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2C14" w:rsidR="00D21E2B" w:rsidP="00095095" w:rsidRDefault="00095095" w14:paraId="748F25AA" w14:textId="62860109">
      <w:pPr>
        <w:spacing w:line="276" w:lineRule="auto"/>
        <w:rPr>
          <w:rFonts w:cs="MingLiU" w:asciiTheme="minorEastAsia" w:hAnsiTheme="minorEastAsia"/>
        </w:rPr>
      </w:pPr>
      <w:r>
        <w:rPr>
          <w:rFonts w:asciiTheme="minorEastAsia" w:hAnsiTheme="minorEastAsia"/>
          <w:lang w:eastAsia="x-none"/>
        </w:rPr>
        <w:t xml:space="preserve">（本講課內容改編自並擴充自我的《輔導神學》（CT 05）第五講，該課程以《羅馬書》為基礎</w:t>
      </w:r>
      <w:r w:rsidR="00992C14">
        <w:rPr>
          <w:rFonts w:asciiTheme="minorEastAsia" w:hAnsiTheme="minorEastAsia"/>
          <w:lang w:eastAsia="x-none"/>
        </w:rPr>
        <w:t xml:space="preserve">。前幾講強調的主題是：</w:t>
      </w:r>
      <w:r w:rsidRPr="00224D64" w:rsidR="00992C14">
        <w:rPr>
          <w:rFonts w:asciiTheme="minorEastAsia" w:hAnsiTheme="minorEastAsia"/>
          <w:lang w:eastAsia="x-none"/>
        </w:rPr>
        <w:t xml:space="preserve">上帝在「第二亞當」的福音中向</w:t>
      </w:r>
      <w:r w:rsidRPr="00224D64" w:rsidR="00992C14">
        <w:rPr>
          <w:rFonts w:asciiTheme="minorEastAsia" w:hAnsiTheme="minorEastAsia"/>
          <w:highlight w:val="green"/>
          <w:lang w:eastAsia="x-none"/>
        </w:rPr>
        <w:t xml:space="preserve">我們</w:t>
      </w:r>
      <w:r w:rsidRPr="00224D64" w:rsidR="00992C14">
        <w:rPr>
          <w:rFonts w:asciiTheme="minorEastAsia" w:hAnsiTheme="minorEastAsia"/>
          <w:highlight w:val="green"/>
          <w:lang w:eastAsia="x-none"/>
        </w:rPr>
        <w:t xml:space="preserve">顯明</w:t>
      </w:r>
      <w:r w:rsidRPr="00224D64" w:rsidR="00992C14">
        <w:rPr>
          <w:rFonts w:asciiTheme="minorEastAsia" w:hAnsiTheme="minorEastAsia"/>
          <w:lang w:eastAsia="x-none"/>
        </w:rPr>
        <w:t xml:space="preserve">祂的榮耀（三位一體；</w:t>
      </w:r>
      <w:r w:rsidRPr="00224D64" w:rsidR="00992C14">
        <w:rPr>
          <w:rFonts w:asciiTheme="minorEastAsia" w:hAnsiTheme="minorEastAsia"/>
          <w:lang w:eastAsia="x-none"/>
        </w:rPr>
        <w:t xml:space="preserve">屬性）</w:t>
      </w:r>
      <w:r w:rsidR="00992C14">
        <w:rPr>
          <w:rFonts w:asciiTheme="minorEastAsia" w:hAnsiTheme="minorEastAsia"/>
          <w:lang w:eastAsia="x-none"/>
        </w:rPr>
        <w:t xml:space="preserve">。本講則著重於我們有責任</w:t>
      </w:r>
      <w:r w:rsidR="00992C14">
        <w:rPr>
          <w:rFonts w:asciiTheme="minorEastAsia" w:hAnsiTheme="minorEastAsia"/>
          <w:lang w:eastAsia="x-none"/>
        </w:rPr>
        <w:t xml:space="preserve">透過</w:t>
      </w:r>
      <w:r w:rsidRPr="00224D64" w:rsidR="00992C14">
        <w:rPr>
          <w:rFonts w:asciiTheme="minorEastAsia" w:hAnsiTheme="minorEastAsia"/>
          <w:lang w:eastAsia="x-none"/>
        </w:rPr>
        <w:t xml:space="preserve">「信心的順服」（信心的律法）</w:t>
      </w:r>
      <w:r w:rsidR="00992C14">
        <w:rPr>
          <w:rFonts w:asciiTheme="minorEastAsia" w:hAnsiTheme="minorEastAsia"/>
          <w:lang w:eastAsia="x-none"/>
        </w:rPr>
        <w:t xml:space="preserve">，來</w:t>
      </w:r>
      <w:r w:rsidR="000316B3">
        <w:rPr>
          <w:rFonts w:asciiTheme="minorEastAsia" w:hAnsiTheme="minorEastAsia"/>
          <w:lang w:eastAsia="x-none"/>
        </w:rPr>
        <w:t xml:space="preserve">回應祂公義之榮耀的</w:t>
      </w:r>
      <w:r w:rsidR="00992C14">
        <w:rPr>
          <w:rFonts w:asciiTheme="minorEastAsia" w:hAnsiTheme="minorEastAsia"/>
          <w:lang w:eastAsia="x-none"/>
        </w:rPr>
        <w:t xml:space="preserve">顯明</w:t>
      </w:r>
      <w:r w:rsidR="00992C14">
        <w:rPr>
          <w:rFonts w:asciiTheme="minorEastAsia" w:hAnsiTheme="minorEastAsia"/>
          <w:lang w:eastAsia="x-none"/>
        </w:rPr>
        <w:t xml:space="preserve">。 </w:t>
      </w:r>
      <w:r w:rsidRPr="00224D64" w:rsidR="00992C14">
        <w:rPr>
          <w:rFonts w:hint="eastAsia" w:asciiTheme="minorEastAsia" w:hAnsiTheme="minorEastAsia"/>
          <w:lang w:eastAsia="x-none"/>
        </w:rPr>
        <w:t xml:space="preserve">上帝在第二亞當的福音中向我們顯明了祂的榮耀（三位一體；屬性）</w:t>
      </w:r>
      <w:r w:rsidRPr="00224D64" w:rsidR="00992C14">
        <w:rPr>
          <w:rFonts w:cs="MingLiU" w:asciiTheme="minorEastAsia" w:hAnsiTheme="minorEastAsia"/>
        </w:rPr>
        <w:t xml:space="preserve">，使</w:t>
      </w:r>
      <w:r w:rsidRPr="00224D64" w:rsidR="00992C14">
        <w:rPr>
          <w:rFonts w:cs="MingLiU" w:asciiTheme="minorEastAsia" w:hAnsiTheme="minorEastAsia"/>
        </w:rPr>
        <w:t xml:space="preserve">我們</w:t>
      </w:r>
      <w:r w:rsidRPr="00224D64" w:rsidR="00992C14">
        <w:rPr>
          <w:rFonts w:cs="MingLiU" w:asciiTheme="minorEastAsia" w:hAnsiTheme="minorEastAsia"/>
        </w:rPr>
        <w:t xml:space="preserve">信服真道，（</w:t>
      </w:r>
      <w:r w:rsidRPr="00224D64" w:rsidR="00992C14">
        <w:rPr>
          <w:rFonts w:hint="eastAsia" w:cs="MingLiU" w:asciiTheme="minorEastAsia" w:hAnsiTheme="minorEastAsia"/>
        </w:rPr>
        <w:t xml:space="preserve">信心之律</w:t>
      </w:r>
      <w:r w:rsidR="00992C14">
        <w:rPr>
          <w:rFonts w:cs="MingLiU" w:asciiTheme="minorEastAsia" w:hAnsiTheme="minorEastAsia"/>
        </w:rPr>
        <w:t xml:space="preserve">）</w:t>
      </w:r>
      <w:r w:rsidRPr="00224D64" w:rsidR="00992C14">
        <w:rPr>
          <w:rStyle w:val="Emphasis"/>
          <w:rFonts w:asciiTheme="minorEastAsia" w:hAnsiTheme="minorEastAsia"/>
        </w:rPr>
        <w:t xml:space="preserve">羅馬書 1:3-5, 16-17；3:21-31；5:15-21</w:t>
      </w:r>
    </w:p>
    <w:p w:rsidR="00291AE2" w:rsidP="00992C14" w:rsidRDefault="00850442" w14:paraId="48DCF14E" w14:textId="57BC6887">
      <w:pPr>
        <w:spacing w:line="240" w:lineRule="auto"/>
        <w:rPr>
          <w:rFonts w:ascii="DengXian" w:hAnsi="DengXian" w:eastAsia="DengXian"/>
          <w:lang w:val="x-none"/>
        </w:rPr>
      </w:pPr>
      <w:r>
        <w:rPr>
          <w:rFonts w:asciiTheme="minorEastAsia" w:hAnsiTheme="minorEastAsia"/>
          <w:b/>
          <w:bCs/>
          <w:lang w:eastAsia="x-none"/>
        </w:rPr>
        <w:t xml:space="preserve">引言與</w:t>
      </w:r>
      <w:r w:rsidRPr="00992C14" w:rsidR="00992C14">
        <w:rPr>
          <w:rFonts w:asciiTheme="minorEastAsia" w:hAnsiTheme="minorEastAsia"/>
          <w:b/>
          <w:bCs/>
          <w:lang w:eastAsia="x-none"/>
        </w:rPr>
        <w:t xml:space="preserve">動機</w:t>
      </w:r>
      <w:r w:rsidR="00992C14">
        <w:rPr>
          <w:rFonts w:asciiTheme="minorEastAsia" w:hAnsiTheme="minorEastAsia"/>
          <w:lang w:eastAsia="x-none"/>
        </w:rPr>
        <w:t xml:space="preserve">：</w:t>
      </w:r>
      <w:r w:rsidRPr="00992C14" w:rsidR="00EE5CC4">
        <w:rPr>
          <w:rFonts w:asciiTheme="minorEastAsia" w:hAnsiTheme="minorEastAsia"/>
          <w:lang w:eastAsia="x-none"/>
        </w:rPr>
        <w:t xml:space="preserve">我開始這項研究，是因為</w:t>
      </w:r>
      <w:r w:rsidRPr="00992C14" w:rsidR="00EE5CC4">
        <w:rPr>
          <w:rFonts w:ascii="DengXian" w:hAnsi="DengXian" w:eastAsia="DengXian"/>
          <w:lang w:val="x-none"/>
        </w:rPr>
        <w:t xml:space="preserve">福音派與改革宗有</w:t>
      </w:r>
      <w:r w:rsidRPr="00992C14" w:rsidR="00EE5CC4">
        <w:rPr>
          <w:rFonts w:ascii="DengXian" w:hAnsi="DengXian" w:eastAsia="DengXian"/>
        </w:rPr>
        <w:t xml:space="preserve">將律法</w:t>
      </w:r>
      <w:r w:rsidRPr="00992C14" w:rsidR="00992C14">
        <w:rPr>
          <w:rFonts w:ascii="DengXian" w:hAnsi="DengXian" w:eastAsia="DengXian"/>
        </w:rPr>
        <w:t xml:space="preserve">與</w:t>
      </w:r>
      <w:r w:rsidRPr="00992C14" w:rsidR="00EE5CC4">
        <w:rPr>
          <w:rFonts w:ascii="DengXian" w:hAnsi="DengXian" w:eastAsia="DengXian"/>
        </w:rPr>
        <w:t xml:space="preserve">信心</w:t>
      </w:r>
      <w:r w:rsidRPr="00992C14" w:rsidR="00992C14">
        <w:rPr>
          <w:rFonts w:ascii="DengXian" w:hAnsi="DengXian" w:eastAsia="DengXian"/>
        </w:rPr>
        <w:t xml:space="preserve">分列為不同類別的</w:t>
      </w:r>
      <w:r w:rsidRPr="00992C14" w:rsidR="00EE5CC4">
        <w:rPr>
          <w:rFonts w:ascii="DengXian" w:hAnsi="DengXian" w:eastAsia="DengXian"/>
          <w:lang w:val="x-none"/>
        </w:rPr>
        <w:t xml:space="preserve">傾向</w:t>
      </w:r>
      <w:r w:rsidRPr="00992C14" w:rsidR="00992C14">
        <w:rPr>
          <w:rFonts w:ascii="DengXian" w:hAnsi="DengXian" w:eastAsia="DengXian"/>
        </w:rPr>
        <w:t xml:space="preserve">。</w:t>
      </w:r>
      <w:r w:rsidR="006327FD">
        <w:rPr>
          <w:rFonts w:ascii="DengXian" w:hAnsi="DengXian" w:eastAsia="DengXian"/>
        </w:rPr>
        <w:t xml:space="preserve">在路德宗神學中</w:t>
      </w:r>
      <w:r w:rsidRPr="00224D64" w:rsidR="006327FD">
        <w:rPr>
          <w:rFonts w:asciiTheme="minorEastAsia" w:hAnsiTheme="minorEastAsia"/>
        </w:rPr>
        <w:t xml:space="preserve">，律法意味著命令、威脅與咒詛，而福音則意味著恩典、應許與安慰，這些僅在講道中被呈現為稱義的客觀、被動要素，完全不包含順服命令的動機，亦非對上帝威脅或賞賜應許的回應</w:t>
      </w:r>
      <w:r w:rsidR="006327FD">
        <w:rPr>
          <w:rFonts w:asciiTheme="minorEastAsia" w:hAnsiTheme="minorEastAsia"/>
        </w:rPr>
        <w:t xml:space="preserve">。 </w:t>
      </w:r>
      <w:r w:rsidR="00291AE2">
        <w:rPr>
          <w:rFonts w:ascii="DengXian" w:hAnsi="DengXian" w:eastAsia="DengXian"/>
          <w:lang w:val="x-none"/>
        </w:rPr>
        <w:t xml:space="preserve">然而，《威斯敏斯特大要理問答》將信心列為道德律第一誡命的義務（WLC 104），並將以基督之名讚美與禱告列為第二誡命的義務（WLC 108）。我們該如何調和這些相左的觀點？ </w:t>
      </w:r>
    </w:p>
    <w:p w:rsidR="00291AE2" w:rsidP="00992C14" w:rsidRDefault="00291AE2" w14:paraId="7F76C66D" w14:textId="07C7939B">
      <w:pPr>
        <w:spacing w:line="240" w:lineRule="auto"/>
        <w:rPr>
          <w:rFonts w:ascii="DengXian" w:hAnsi="DengXian" w:eastAsia="DengXian"/>
        </w:rPr>
      </w:pPr>
      <w:r>
        <w:rPr>
          <w:rFonts w:ascii="DengXian" w:hAnsi="DengXian" w:eastAsia="DengXian"/>
        </w:rPr>
        <w:t xml:space="preserve">此外，關於稱義是否為改革宗福音最重要的主題，以及恩典意義的本質，也存在混淆。</w:t>
      </w:r>
      <w:r w:rsidR="006327FD">
        <w:rPr>
          <w:rFonts w:ascii="DengXian" w:hAnsi="DengXian" w:eastAsia="DengXian"/>
        </w:rPr>
        <w:t xml:space="preserve">有些人認為，以基督為中心的講道意味著每篇講道都必須以耶穌如何成就經文，並透過信心將祂的義歸算給人以達成稱義為結尾。 </w:t>
      </w:r>
    </w:p>
    <w:p w:rsidR="00EE5CC4" w:rsidP="00992C14" w:rsidRDefault="00EE5CC4" w14:paraId="366AA44C" w14:textId="040116FD">
      <w:pPr>
        <w:spacing w:line="240" w:lineRule="auto"/>
        <w:rPr>
          <w:rFonts w:ascii="DengXian" w:hAnsi="DengXian" w:eastAsia="DengXian"/>
        </w:rPr>
      </w:pPr>
      <w:r w:rsidRPr="00992C14">
        <w:rPr>
          <w:rFonts w:ascii="DengXian" w:hAnsi="DengXian" w:eastAsia="DengXian"/>
        </w:rPr>
        <w:t xml:space="preserve">此外，像以弗所書2:15這類經文，聲明基督已「</w:t>
      </w:r>
      <w:r w:rsidRPr="00992C14">
        <w:rPr>
          <w:rFonts w:ascii="DengXian" w:hAnsi="DengXian" w:eastAsia="DengXian"/>
          <w:lang w:val="x-none"/>
        </w:rPr>
        <w:t xml:space="preserve">廢除了那用規條所寫的誡命之律法」</w:t>
      </w:r>
      <w:r w:rsidRPr="00992C14">
        <w:rPr>
          <w:rFonts w:ascii="DengXian" w:hAnsi="DengXian" w:eastAsia="DengXian"/>
        </w:rPr>
        <w:t xml:space="preserve">（弗2:15）。因此</w:t>
      </w:r>
      <w:r w:rsidRPr="00992C14" w:rsidR="00992C14">
        <w:rPr>
          <w:rFonts w:ascii="DengXian" w:hAnsi="DengXian" w:eastAsia="DengXian"/>
        </w:rPr>
        <w:t xml:space="preserve">，若對這段經文作簡化的解讀，可能會使人</w:t>
      </w:r>
      <w:r w:rsidRPr="00992C14">
        <w:rPr>
          <w:rFonts w:ascii="DengXian" w:hAnsi="DengXian" w:eastAsia="DengXian"/>
        </w:rPr>
        <w:t xml:space="preserve">以為整個律法已被廢除。</w:t>
      </w:r>
      <w:r w:rsidR="006327FD">
        <w:rPr>
          <w:rFonts w:ascii="DengXian" w:hAnsi="DengXian" w:eastAsia="DengXian"/>
        </w:rPr>
        <w:t xml:space="preserve">但這種觀點將儀式律法視為毫無用處。 </w:t>
      </w:r>
      <w:r w:rsidRPr="00992C14" w:rsidR="006327FD">
        <w:rPr>
          <w:rFonts w:ascii="DengXian" w:hAnsi="DengXian" w:eastAsia="DengXian"/>
        </w:rPr>
        <w:t xml:space="preserve">舉例而言，我們從舊約的禮儀律法得知，男性</w:t>
      </w:r>
      <w:r w:rsidRPr="00992C14" w:rsidR="006327FD">
        <w:rPr>
          <w:rFonts w:ascii="DengXian" w:hAnsi="DengXian" w:eastAsia="DengXian"/>
        </w:rPr>
        <w:t xml:space="preserve">必須接受割禮。但新約似乎廢除了這項要求，我們不再需要受割禮</w:t>
      </w:r>
      <w:r w:rsidRPr="00992C14">
        <w:rPr>
          <w:rFonts w:ascii="DengXian" w:hAnsi="DengXian" w:eastAsia="DengXian"/>
        </w:rPr>
        <w:t xml:space="preserve">。</w:t>
      </w:r>
      <w:r w:rsidRPr="00992C14">
        <w:rPr>
          <w:rFonts w:ascii="DengXian" w:hAnsi="DengXian" w:eastAsia="DengXian"/>
        </w:rPr>
        <w:t xml:space="preserve">保羅在他的書信中，也強烈反對</w:t>
      </w:r>
      <w:r w:rsidR="006327FD">
        <w:rPr>
          <w:rFonts w:ascii="DengXian" w:hAnsi="DengXian" w:eastAsia="DengXian"/>
        </w:rPr>
        <w:t xml:space="preserve">字面意義上延續</w:t>
      </w:r>
      <w:r w:rsidRPr="00992C14">
        <w:rPr>
          <w:rFonts w:ascii="DengXian" w:hAnsi="DengXian" w:eastAsia="DengXian"/>
        </w:rPr>
        <w:t xml:space="preserve">禮儀律法。加拉太書3:2-3便是一個例子： </w:t>
      </w:r>
      <w:r w:rsidRPr="00992C14">
        <w:rPr>
          <w:rFonts w:ascii="DengXian" w:hAnsi="DengXian" w:eastAsia="DengXian"/>
          <w:lang w:val="x-none"/>
        </w:rPr>
        <w:t xml:space="preserve">「我只問你們這一點：你們是因行律法得著聖靈呢？還是因聽信而得著聖靈呢？3 你們豈是如此愚拙嗎？既然靠著聖靈開始，如今竟要靠著肉體成全嗎？」</w:t>
      </w:r>
      <w:r w:rsidRPr="00992C14" w:rsidR="00992C14">
        <w:rPr>
          <w:rFonts w:ascii="DengXian" w:hAnsi="DengXian" w:eastAsia="DengXian"/>
          <w:lang w:val="x-none"/>
        </w:rPr>
        <w:t xml:space="preserve">[例如：接受割禮這肉體的記號；加拉太書 5:1-4；6:12-15]。</w:t>
      </w:r>
      <w:r w:rsidR="00992C14">
        <w:rPr>
          <w:rFonts w:ascii="DengXian" w:hAnsi="DengXian" w:eastAsia="DengXian"/>
          <w:lang w:val="x-none"/>
        </w:rPr>
        <w:t xml:space="preserve"> </w:t>
      </w:r>
      <w:r w:rsidR="006327FD">
        <w:rPr>
          <w:rFonts w:ascii="DengXian" w:hAnsi="DengXian" w:eastAsia="DengXian"/>
        </w:rPr>
        <w:t xml:space="preserve">既然保羅說「信成全了律法」（羅3:27, 31），那麼割禮這項禮儀律法是否在屬靈層面上得以成全，並在今日仍具有屬靈的應用？ </w:t>
      </w:r>
    </w:p>
    <w:p w:rsidRPr="00992C14" w:rsidR="006327FD" w:rsidP="00992C14" w:rsidRDefault="006327FD" w14:paraId="5DFE7E74" w14:textId="0B9F75BB">
      <w:pPr>
        <w:spacing w:line="240" w:lineRule="auto"/>
        <w:rPr>
          <w:rStyle w:val="Emphasis"/>
          <w:rFonts w:asciiTheme="minorEastAsia" w:hAnsiTheme="minorEastAsia"/>
          <w:i w:val="0"/>
          <w:iCs w:val="0"/>
          <w:lang w:val="x-none" w:eastAsia="x-none"/>
        </w:rPr>
      </w:pPr>
      <w:r>
        <w:rPr>
          <w:rFonts w:ascii="DengXian" w:hAnsi="DengXian" w:eastAsia="DengXian"/>
        </w:rPr>
        <w:t xml:space="preserve">為解答這些問題，我將考察《羅馬書》中</w:t>
      </w:r>
      <w:r>
        <w:rPr>
          <w:rFonts w:ascii="DengXian" w:hAnsi="DengXian" w:eastAsia="DengXian"/>
        </w:rPr>
        <w:t xml:space="preserve">與信心</w:t>
      </w:r>
      <w:r>
        <w:rPr>
          <w:rFonts w:ascii="DengXian" w:hAnsi="DengXian" w:eastAsia="DengXian"/>
        </w:rPr>
        <w:t xml:space="preserve">相關的經文</w:t>
      </w:r>
      <w:r>
        <w:rPr>
          <w:rFonts w:ascii="DengXian" w:hAnsi="DengXian" w:eastAsia="DengXian"/>
        </w:rPr>
        <w:t xml:space="preserve">，並</w:t>
      </w:r>
      <w:r>
        <w:rPr>
          <w:rFonts w:ascii="DengXian" w:hAnsi="DengXian" w:eastAsia="DengXian"/>
        </w:rPr>
        <w:t xml:space="preserve">針對「</w:t>
      </w:r>
      <w:r>
        <w:rPr>
          <w:rFonts w:ascii="DengXian" w:hAnsi="DengXian" w:eastAsia="DengXian"/>
        </w:rPr>
        <w:t xml:space="preserve">信心之律法的</w:t>
      </w:r>
      <w:r w:rsidR="00B6053F">
        <w:rPr>
          <w:rFonts w:ascii="DengXian" w:hAnsi="DengXian" w:eastAsia="DengXian"/>
        </w:rPr>
        <w:t xml:space="preserve">使者</w:t>
      </w:r>
      <w:r>
        <w:rPr>
          <w:rFonts w:ascii="DengXian" w:hAnsi="DengXian" w:eastAsia="DengXian"/>
        </w:rPr>
        <w:t xml:space="preserve">如何確立律法</w:t>
      </w:r>
      <w:r>
        <w:rPr>
          <w:rFonts w:ascii="DengXian" w:hAnsi="DengXian" w:eastAsia="DengXian"/>
        </w:rPr>
        <w:t xml:space="preserve">」的各種方式，進行一些聖經神學探討</w:t>
      </w:r>
      <w:r>
        <w:rPr>
          <w:rFonts w:ascii="DengXian" w:hAnsi="DengXian" w:eastAsia="DengXian"/>
        </w:rPr>
        <w:t xml:space="preserve">。 </w:t>
      </w:r>
    </w:p>
    <w:p w:rsidR="0084387C" w:rsidP="00224D64" w:rsidRDefault="0084387C" w14:paraId="2A56114F" w14:textId="758D7F8C">
      <w:pPr>
        <w:spacing w:line="276" w:lineRule="auto"/>
        <w:rPr>
          <w:rStyle w:val="Emphasis"/>
          <w:rFonts w:asciiTheme="minorEastAsia" w:hAnsiTheme="minorEastAsia"/>
          <w:i w:val="0"/>
          <w:iCs w:val="0"/>
        </w:rPr>
      </w:pPr>
      <w:r>
        <w:rPr>
          <w:rStyle w:val="Emphasis"/>
          <w:rFonts w:asciiTheme="minorEastAsia" w:hAnsiTheme="minorEastAsia"/>
          <w:i w:val="0"/>
          <w:iCs w:val="0"/>
        </w:rPr>
        <w:t xml:space="preserve">（下文我將使用2024年出版之</w:t>
      </w:r>
      <w:r>
        <w:rPr>
          <w:rStyle w:val="Emphasis"/>
          <w:rFonts w:asciiTheme="minorEastAsia" w:hAnsiTheme="minorEastAsia"/>
        </w:rPr>
        <w:t xml:space="preserve">《威斯敏斯特根基》</w:t>
      </w:r>
      <w:r>
        <w:rPr>
          <w:rStyle w:val="Emphasis"/>
          <w:rFonts w:asciiTheme="minorEastAsia" w:hAnsiTheme="minorEastAsia"/>
          <w:i w:val="0"/>
          <w:iCs w:val="0"/>
        </w:rPr>
        <w:t xml:space="preserve">一書第16章「</w:t>
      </w:r>
      <w:r w:rsidRPr="0084387C">
        <w:rPr>
          <w:rStyle w:val="Emphasis"/>
          <w:rFonts w:asciiTheme="minorEastAsia" w:hAnsiTheme="minorEastAsia"/>
          <w:i w:val="0"/>
          <w:iCs w:val="0"/>
        </w:rPr>
        <w:t xml:space="preserve">神的榮耀</w:t>
      </w:r>
      <w:r>
        <w:rPr>
          <w:rStyle w:val="Emphasis"/>
          <w:rFonts w:asciiTheme="minorEastAsia" w:hAnsiTheme="minorEastAsia"/>
          <w:i w:val="0"/>
          <w:iCs w:val="0"/>
        </w:rPr>
        <w:t xml:space="preserve">」</w:t>
      </w:r>
      <w:r>
        <w:rPr>
          <w:rStyle w:val="Emphasis"/>
          <w:rFonts w:asciiTheme="minorEastAsia" w:hAnsiTheme="minorEastAsia"/>
          <w:i w:val="0"/>
          <w:iCs w:val="0"/>
        </w:rPr>
        <w:t xml:space="preserve">中，為聖經輔導所發展出的6R模式[研究、認定、堅固、改革、移除、結果]</w:t>
      </w:r>
      <w:r>
        <w:rPr>
          <w:rStyle w:val="Emphasis"/>
          <w:rFonts w:asciiTheme="minorEastAsia" w:hAnsiTheme="minorEastAsia"/>
          <w:i w:val="0"/>
          <w:iCs w:val="0"/>
        </w:rPr>
        <w:t xml:space="preserve">，</w:t>
      </w:r>
      <w:r w:rsidRPr="0084387C">
        <w:rPr>
          <w:rStyle w:val="Emphasis"/>
          <w:rFonts w:asciiTheme="minorEastAsia" w:hAnsiTheme="minorEastAsia"/>
          <w:i w:val="0"/>
          <w:iCs w:val="0"/>
        </w:rPr>
        <w:t xml:space="preserve"> 第十六</w:t>
      </w:r>
      <w:r>
        <w:rPr>
          <w:rStyle w:val="Emphasis"/>
          <w:rFonts w:asciiTheme="minorEastAsia" w:hAnsiTheme="minorEastAsia"/>
          <w:i w:val="0"/>
          <w:iCs w:val="0"/>
        </w:rPr>
        <w:t xml:space="preserve">章，免費PDF請見</w:t>
      </w:r>
      <w:hyperlink w:history="1" r:id="rId11">
        <w:r w:rsidRPr="00B77E71">
          <w:rPr>
            <w:rStyle w:val="Hyperlink"/>
            <w:rFonts w:asciiTheme="minorEastAsia" w:hAnsiTheme="minorEastAsia"/>
          </w:rPr>
          <w:t xml:space="preserve"> www.bethoumyvision.net</w:t>
        </w:r>
      </w:hyperlink>
      <w:r>
        <w:rPr>
          <w:rStyle w:val="Emphasis"/>
          <w:rFonts w:asciiTheme="minorEastAsia" w:hAnsiTheme="minorEastAsia"/>
          <w:i w:val="0"/>
          <w:iCs w:val="0"/>
        </w:rPr>
        <w:t xml:space="preserve">。此6R框架同樣適用於神學、心理學、歷史或文化主題的研究，亦可融入講道、文章或講座的結構中，因其源自神藉聖靈與道與我們互動的方式，並鼓勵</w:t>
      </w:r>
      <w:r>
        <w:rPr>
          <w:rStyle w:val="Emphasis"/>
          <w:rFonts w:asciiTheme="minorEastAsia" w:hAnsiTheme="minorEastAsia"/>
          <w:i w:val="0"/>
          <w:iCs w:val="0"/>
        </w:rPr>
        <w:t xml:space="preserve">我們針對鄰舍</w:t>
      </w:r>
      <w:r>
        <w:rPr>
          <w:rStyle w:val="Emphasis"/>
          <w:rFonts w:asciiTheme="minorEastAsia" w:hAnsiTheme="minorEastAsia"/>
          <w:i w:val="0"/>
          <w:iCs w:val="0"/>
        </w:rPr>
        <w:t xml:space="preserve">作出平衡的</w:t>
      </w:r>
      <w:r w:rsidRPr="0084387C">
        <w:rPr>
          <w:rStyle w:val="Emphasis"/>
          <w:rFonts w:asciiTheme="minorEastAsia" w:hAnsiTheme="minorEastAsia"/>
          <w:i w:val="0"/>
          <w:iCs w:val="0"/>
          <w:vertAlign w:val="superscript"/>
        </w:rPr>
        <w:t xml:space="preserve">「</w:t>
      </w:r>
      <w:r>
        <w:rPr>
          <w:rStyle w:val="Emphasis"/>
          <w:rFonts w:asciiTheme="minorEastAsia" w:hAnsiTheme="minorEastAsia"/>
          <w:i w:val="0"/>
          <w:iCs w:val="0"/>
        </w:rPr>
        <w:t xml:space="preserve">第九誡</w:t>
      </w:r>
      <w:r w:rsidRPr="0084387C">
        <w:rPr>
          <w:rStyle w:val="Emphasis"/>
          <w:rFonts w:asciiTheme="minorEastAsia" w:hAnsiTheme="minorEastAsia"/>
          <w:i w:val="0"/>
          <w:iCs w:val="0"/>
          <w:vertAlign w:val="superscript"/>
        </w:rPr>
        <w:t xml:space="preserve">」</w:t>
      </w:r>
      <w:r>
        <w:rPr>
          <w:rStyle w:val="Emphasis"/>
          <w:rFonts w:asciiTheme="minorEastAsia" w:hAnsiTheme="minorEastAsia"/>
          <w:i w:val="0"/>
          <w:iCs w:val="0"/>
        </w:rPr>
        <w:t xml:space="preserve">見證)。</w:t>
      </w:r>
    </w:p>
    <w:p w:rsidRPr="0084387C" w:rsidR="00095095" w:rsidP="00224D64" w:rsidRDefault="00095095" w14:paraId="20BBBA86" w14:textId="77777777">
      <w:pPr>
        <w:spacing w:line="276" w:lineRule="auto"/>
        <w:rPr>
          <w:rFonts w:cs="Times New Roman" w:asciiTheme="minorEastAsia" w:hAnsiTheme="minorEastAsia"/>
          <w:lang w:eastAsia="zh-TW"/>
        </w:rPr>
      </w:pPr>
    </w:p>
    <w:p w:rsidRPr="00224D64" w:rsidR="001315BE" w:rsidP="00224D64" w:rsidRDefault="001315BE" w14:paraId="3EE89BF2" w14:textId="77777777">
      <w:pPr>
        <w:pStyle w:val="ListParagraph"/>
        <w:numPr>
          <w:ilvl w:val="0"/>
          <w:numId w:val="1"/>
        </w:numPr>
        <w:spacing w:line="276" w:lineRule="auto"/>
        <w:ind w:start="360"/>
        <w:rPr>
          <w:rFonts w:asciiTheme="minorEastAsia" w:hAnsiTheme="minorEastAsia"/>
          <w:b/>
          <w:bCs/>
        </w:rPr>
      </w:pPr>
      <w:r w:rsidRPr="00224D64">
        <w:rPr>
          <w:rFonts w:cs="Arial" w:asciiTheme="minorEastAsia" w:hAnsiTheme="minorEastAsia"/>
          <w:b/>
          <w:bCs/>
        </w:rPr>
        <w:lastRenderedPageBreak/>
      </w:r>
      <w:r w:rsidRPr="00224D64">
        <w:rPr>
          <w:rFonts w:cs="Arial" w:asciiTheme="minorEastAsia" w:hAnsiTheme="minorEastAsia"/>
          <w:b/>
          <w:bCs/>
        </w:rPr>
        <w:t xml:space="preserve">研究（何謂被啟示的真實？）</w:t>
      </w:r>
      <w:r w:rsidRPr="00224D64">
        <w:rPr>
          <w:rFonts w:asciiTheme="minorEastAsia" w:hAnsiTheme="minorEastAsia"/>
          <w:b/>
          <w:bCs/>
        </w:rPr>
        <w:t xml:space="preserve"> 研究揭露真相 </w:t>
      </w:r>
      <w:r w:rsidRPr="00224D64">
        <w:rPr>
          <w:rFonts w:asciiTheme="minorEastAsia" w:hAnsiTheme="minorEastAsia"/>
          <w:b/>
          <w:bCs/>
        </w:rPr>
        <w:t xml:space="preserve">. . .</w:t>
      </w:r>
    </w:p>
    <w:p w:rsidRPr="0084387C" w:rsidR="00285B69" w:rsidP="0084387C" w:rsidRDefault="00285B69" w14:paraId="55F4D984" w14:textId="1D29D817">
      <w:pPr>
        <w:pStyle w:val="ListParagraph"/>
        <w:numPr>
          <w:ilvl w:val="1"/>
          <w:numId w:val="1"/>
        </w:numPr>
        <w:spacing w:line="276" w:lineRule="auto"/>
        <w:rPr>
          <w:rFonts w:asciiTheme="minorEastAsia" w:hAnsiTheme="minorEastAsia"/>
          <w:b/>
          <w:bCs/>
        </w:rPr>
      </w:pPr>
      <w:r w:rsidRPr="00224D64">
        <w:rPr>
          <w:rFonts w:hint="eastAsia" w:asciiTheme="minorEastAsia" w:hAnsiTheme="minorEastAsia"/>
          <w:b/>
          <w:bCs/>
        </w:rPr>
        <w:t xml:space="preserve">案例研究</w:t>
      </w:r>
      <w:r w:rsidRPr="00224D64">
        <w:rPr>
          <w:rFonts w:asciiTheme="minorEastAsia" w:hAnsiTheme="minorEastAsia"/>
          <w:b/>
          <w:bCs/>
        </w:rPr>
        <w:t xml:space="preserve">（</w:t>
      </w:r>
      <w:r w:rsidRPr="00224D64">
        <w:rPr>
          <w:rFonts w:hint="eastAsia" w:asciiTheme="minorEastAsia" w:hAnsiTheme="minorEastAsia"/>
          <w:b/>
          <w:bCs/>
        </w:rPr>
        <w:t xml:space="preserve">認識他人</w:t>
      </w:r>
      <w:r w:rsidR="0084387C">
        <w:rPr>
          <w:rFonts w:asciiTheme="minorEastAsia" w:hAnsiTheme="minorEastAsia"/>
          <w:b/>
          <w:bCs/>
        </w:rPr>
        <w:t xml:space="preserve">，</w:t>
      </w:r>
      <w:r w:rsidRPr="0084387C" w:rsidR="0084387C">
        <w:rPr>
          <w:rFonts w:asciiTheme="minorEastAsia" w:hAnsiTheme="minorEastAsia"/>
          <w:b/>
          <w:bCs/>
        </w:rPr>
        <w:t xml:space="preserve">以及福音派、改革宗文化</w:t>
      </w:r>
      <w:r w:rsidRPr="00224D64">
        <w:rPr>
          <w:rFonts w:asciiTheme="minorEastAsia" w:hAnsiTheme="minorEastAsia"/>
          <w:b/>
          <w:bCs/>
        </w:rPr>
        <w:t xml:space="preserve">）</w:t>
      </w:r>
    </w:p>
    <w:p w:rsidRPr="00224D64" w:rsidR="00020F51" w:rsidP="00224D64" w:rsidRDefault="00020F51" w14:paraId="144A3374" w14:textId="462C62FD">
      <w:pPr>
        <w:spacing w:line="276" w:lineRule="auto"/>
        <w:rPr>
          <w:rFonts w:asciiTheme="minorEastAsia" w:hAnsiTheme="minorEastAsia"/>
        </w:rPr>
      </w:pPr>
      <w:r w:rsidRPr="00224D64">
        <w:rPr>
          <w:rFonts w:asciiTheme="minorEastAsia" w:hAnsiTheme="minorEastAsia"/>
        </w:rPr>
        <w:t xml:space="preserve">一位名叫約翰的改革宗神學院學生，對於「</w:t>
      </w:r>
      <w:r w:rsidRPr="00224D64" w:rsidR="009D6FAB">
        <w:rPr>
          <w:rFonts w:asciiTheme="minorEastAsia" w:hAnsiTheme="minorEastAsia"/>
        </w:rPr>
        <w:t xml:space="preserve">信心與道德律的關係」，以及</w:t>
      </w:r>
      <w:r w:rsidRPr="00224D64" w:rsidR="00D86548">
        <w:rPr>
          <w:rFonts w:asciiTheme="minorEastAsia" w:hAnsiTheme="minorEastAsia"/>
        </w:rPr>
        <w:t xml:space="preserve">「如何以恩典為根基、以基督為中心地促進</w:t>
      </w:r>
      <w:r w:rsidRPr="00224D64" w:rsidR="009D6FAB">
        <w:rPr>
          <w:rFonts w:asciiTheme="minorEastAsia" w:hAnsiTheme="minorEastAsia"/>
        </w:rPr>
        <w:t xml:space="preserve">基督徒</w:t>
      </w:r>
      <w:r w:rsidRPr="00224D64" w:rsidR="00A96884">
        <w:rPr>
          <w:rFonts w:asciiTheme="minorEastAsia" w:hAnsiTheme="minorEastAsia"/>
        </w:rPr>
        <w:t xml:space="preserve">成長並擁有健康的</w:t>
      </w:r>
      <w:r w:rsidRPr="00224D64" w:rsidR="009D6FAB">
        <w:rPr>
          <w:rFonts w:asciiTheme="minorEastAsia" w:hAnsiTheme="minorEastAsia"/>
        </w:rPr>
        <w:t xml:space="preserve">基督徒確據」</w:t>
      </w:r>
      <w:r w:rsidRPr="00224D64">
        <w:rPr>
          <w:rFonts w:asciiTheme="minorEastAsia" w:hAnsiTheme="minorEastAsia"/>
        </w:rPr>
        <w:t xml:space="preserve">感到困惑</w:t>
      </w:r>
      <w:r w:rsidRPr="00224D64" w:rsidR="009D6FAB">
        <w:rPr>
          <w:rFonts w:asciiTheme="minorEastAsia" w:hAnsiTheme="minorEastAsia"/>
        </w:rPr>
        <w:t xml:space="preserve">。他閱讀了兩種關於基督徒生活問題的不同診斷</w:t>
      </w:r>
      <w:r w:rsidRPr="00224D64" w:rsidR="00D86548">
        <w:rPr>
          <w:rFonts w:asciiTheme="minorEastAsia" w:hAnsiTheme="minorEastAsia"/>
        </w:rPr>
        <w:t xml:space="preserve">，並前來向你尋求建議。 </w:t>
      </w:r>
    </w:p>
    <w:p w:rsidRPr="00CC69FE" w:rsidR="00CC69FE" w:rsidP="00CC69FE" w:rsidRDefault="00CC69FE" w14:paraId="0308A718" w14:textId="7C2F16EE">
      <w:pPr>
        <w:spacing w:line="276" w:lineRule="auto"/>
        <w:rPr>
          <w:rFonts w:asciiTheme="minorEastAsia" w:hAnsiTheme="minorEastAsia"/>
        </w:rPr>
      </w:pPr>
      <w:r w:rsidRPr="00CC69FE">
        <w:rPr>
          <w:rFonts w:asciiTheme="minorEastAsia" w:hAnsiTheme="minorEastAsia"/>
        </w:rPr>
        <w:t xml:space="preserve">我們讀到歷史記載，當名義上的基督徒在教導重點逐漸偏向律法主義式的自我努力後，聽聞關於稱義的正確教導時，便有大批人經歷了屬靈覺醒與教會復興。教會歷史學家理查德·洛夫萊斯（Richard Lovelace）指出，許多信徒是憑藉自己的成聖來判斷是否被神接納和愛，而非憑藉稱義</w:t>
      </w:r>
      <w:r w:rsidRPr="00CC69FE">
        <w:rPr>
          <w:rFonts w:asciiTheme="minorEastAsia" w:hAnsiTheme="minorEastAsia"/>
        </w:rPr>
        <w:t xml:space="preserve">。</w:t>
      </w:r>
      <w:r w:rsidRPr="00CC69FE">
        <w:rPr>
          <w:rFonts w:asciiTheme="minorEastAsia" w:hAnsiTheme="minorEastAsia"/>
          <w:vertAlign w:val="superscript"/>
        </w:rPr>
        <w:footnoteReference w:id="1"/>
      </w:r>
      <w:r w:rsidRPr="00CC69FE">
        <w:rPr>
          <w:rFonts w:asciiTheme="minorEastAsia" w:hAnsiTheme="minorEastAsia"/>
        </w:rPr>
        <w:t xml:space="preserve">  為回應這種被視為的謬誤，傑克·米勒（Jack Miller）的「兒女身份」訓練與提姆·凱勒（Tim Keller）的</w:t>
      </w:r>
      <w:r w:rsidRPr="00CC69FE">
        <w:rPr>
          <w:rFonts w:asciiTheme="minorEastAsia" w:hAnsiTheme="minorEastAsia"/>
        </w:rPr>
        <w:t xml:space="preserve">《</w:t>
      </w:r>
      <w:r w:rsidRPr="00CC69FE">
        <w:rPr>
          <w:rFonts w:asciiTheme="minorEastAsia" w:hAnsiTheme="minorEastAsia"/>
          <w:i/>
          <w:iCs/>
        </w:rPr>
        <w:t xml:space="preserve">中心教會</w:t>
      </w:r>
      <w:r w:rsidRPr="00CC69FE">
        <w:rPr>
          <w:rFonts w:asciiTheme="minorEastAsia" w:hAnsiTheme="minorEastAsia"/>
        </w:rPr>
        <w:t xml:space="preserve">》教導，神主權的揀選透過重生帶來稱義，乃是</w:t>
      </w:r>
      <w:r w:rsidRPr="00CC69FE">
        <w:rPr>
          <w:rFonts w:asciiTheme="minorEastAsia" w:hAnsiTheme="minorEastAsia"/>
        </w:rPr>
        <w:t xml:space="preserve">恩典新約的</w:t>
      </w:r>
      <w:r w:rsidRPr="00CC69FE">
        <w:rPr>
          <w:rFonts w:asciiTheme="minorEastAsia" w:hAnsiTheme="minorEastAsia"/>
          <w:i/>
          <w:iCs/>
        </w:rPr>
        <w:t xml:space="preserve">本質</w:t>
      </w:r>
      <w:r w:rsidRPr="00CC69FE">
        <w:rPr>
          <w:rFonts w:asciiTheme="minorEastAsia" w:hAnsiTheme="minorEastAsia"/>
        </w:rPr>
        <w:t xml:space="preserve">，並假設這必然是驅動我們一切其他愛之行為的動力，並產生真正的謙卑、喜樂與以神為中心</w:t>
      </w:r>
      <w:r w:rsidRPr="00CC69FE">
        <w:rPr>
          <w:rFonts w:asciiTheme="minorEastAsia" w:hAnsiTheme="minorEastAsia"/>
        </w:rPr>
        <w:t xml:space="preserve">。</w:t>
      </w:r>
      <w:r w:rsidRPr="00CC69FE">
        <w:rPr>
          <w:rFonts w:asciiTheme="minorEastAsia" w:hAnsiTheme="minorEastAsia"/>
          <w:vertAlign w:val="superscript"/>
        </w:rPr>
        <w:footnoteReference w:id="2"/>
      </w:r>
      <w:r w:rsidRPr="00CC69FE">
        <w:rPr>
          <w:rFonts w:asciiTheme="minorEastAsia" w:hAnsiTheme="minorEastAsia"/>
        </w:rPr>
        <w:t xml:space="preserve"> 這些講道者相信，這樣的強調能避免兩種錯誤：一是倚靠自義的行為，二是因未能遵守道德律法而活在自恨與不安之中。1980年代的一股類似趨勢主張，聖潔生活中基督徒應盡之責的唯一動力，必須是對自己在基督裡新身份的信心，或是稱義所賜的義</w:t>
      </w:r>
      <w:r w:rsidRPr="00CC69FE">
        <w:rPr>
          <w:rFonts w:asciiTheme="minorEastAsia" w:hAnsiTheme="minorEastAsia"/>
        </w:rPr>
        <w:t xml:space="preserve">。</w:t>
      </w:r>
      <w:r w:rsidRPr="00CC69FE">
        <w:rPr>
          <w:rFonts w:asciiTheme="minorEastAsia" w:hAnsiTheme="minorEastAsia"/>
        </w:rPr>
        <w:t xml:space="preserve">這項信息幾乎成了「</w:t>
      </w:r>
      <w:r w:rsidR="007D147B">
        <w:rPr>
          <w:rFonts w:asciiTheme="minorEastAsia" w:hAnsiTheme="minorEastAsia"/>
        </w:rPr>
        <w:t xml:space="preserve">以福音為中心</w:t>
      </w:r>
      <w:r w:rsidRPr="00CC69FE">
        <w:rPr>
          <w:rFonts w:asciiTheme="minorEastAsia" w:hAnsiTheme="minorEastAsia"/>
        </w:rPr>
        <w:t xml:space="preserve">」</w:t>
      </w:r>
      <w:r w:rsidRPr="00CC69FE">
        <w:rPr>
          <w:rFonts w:asciiTheme="minorEastAsia" w:hAnsiTheme="minorEastAsia"/>
        </w:rPr>
        <w:t xml:space="preserve">或「以基督為中心」</w:t>
      </w:r>
      <w:r w:rsidRPr="00CC69FE">
        <w:rPr>
          <w:rFonts w:asciiTheme="minorEastAsia" w:hAnsiTheme="minorEastAsia"/>
        </w:rPr>
        <w:t xml:space="preserve">的同義詞</w:t>
      </w:r>
      <w:r w:rsidRPr="00CC69FE">
        <w:rPr>
          <w:rFonts w:asciiTheme="minorEastAsia" w:hAnsiTheme="minorEastAsia"/>
        </w:rPr>
        <w:t xml:space="preserve">。</w:t>
      </w:r>
      <w:r w:rsidRPr="00CC69FE">
        <w:rPr>
          <w:rFonts w:asciiTheme="minorEastAsia" w:hAnsiTheme="minorEastAsia"/>
          <w:vertAlign w:val="superscript"/>
        </w:rPr>
        <w:footnoteReference w:id="3"/>
      </w:r>
      <w:r w:rsidRPr="00CC69FE">
        <w:rPr>
          <w:rFonts w:asciiTheme="minorEastAsia" w:hAnsiTheme="minorEastAsia"/>
        </w:rPr>
        <w:t xml:space="preserve"> 當然，成聖之信的一個面向，在於藉著</w:t>
      </w:r>
      <w:r w:rsidRPr="00CC69FE">
        <w:rPr>
          <w:rFonts w:asciiTheme="minorEastAsia" w:hAnsiTheme="minorEastAsia"/>
        </w:rPr>
        <w:lastRenderedPageBreak/>
      </w:r>
      <w:r w:rsidRPr="00CC69FE">
        <w:rPr>
          <w:rFonts w:asciiTheme="minorEastAsia" w:hAnsiTheme="minorEastAsia"/>
        </w:rPr>
        <w:t xml:space="preserve"> 的恩典之道，</w:t>
      </w:r>
      <w:r w:rsidRPr="00CC69FE">
        <w:rPr>
          <w:rFonts w:asciiTheme="minorEastAsia" w:hAnsiTheme="minorEastAsia"/>
        </w:rPr>
        <w:t xml:space="preserve">運用這新生的信心來堅固稱義之信與被收養的身份</w:t>
      </w:r>
      <w:r w:rsidRPr="00CC69FE">
        <w:rPr>
          <w:rFonts w:asciiTheme="minorEastAsia" w:hAnsiTheme="minorEastAsia"/>
        </w:rPr>
        <w:t xml:space="preserve">。</w:t>
      </w:r>
      <w:r w:rsidRPr="00CC69FE">
        <w:rPr>
          <w:rFonts w:asciiTheme="minorEastAsia" w:hAnsiTheme="minorEastAsia"/>
          <w:vertAlign w:val="superscript"/>
        </w:rPr>
        <w:footnoteReference w:id="4"/>
      </w:r>
      <w:r w:rsidRPr="00CC69FE">
        <w:rPr>
          <w:rFonts w:asciiTheme="minorEastAsia" w:hAnsiTheme="minorEastAsia"/>
        </w:rPr>
        <w:t xml:space="preserve"> 問題在於主張一切順服的行為（禱告、愛人、傳福音、管住舌頭、團隊合作中的謙卑、接受批評的能力）都必須透過不斷提醒自己——在稱義與被收養上，我們是因不配得的恩典得救，這與我們自身</w:t>
      </w:r>
      <w:r w:rsidR="00D65479">
        <w:rPr>
          <w:rFonts w:asciiTheme="minorEastAsia" w:hAnsiTheme="minorEastAsia"/>
        </w:rPr>
        <w:t xml:space="preserve">無法完全遵守</w:t>
      </w:r>
      <w:r w:rsidRPr="00CC69FE">
        <w:rPr>
          <w:rFonts w:asciiTheme="minorEastAsia" w:hAnsiTheme="minorEastAsia"/>
        </w:rPr>
        <w:t xml:space="preserve">道德律義的</w:t>
      </w:r>
      <w:r w:rsidRPr="00CC69FE">
        <w:rPr>
          <w:rFonts w:asciiTheme="minorEastAsia" w:hAnsiTheme="minorEastAsia"/>
        </w:rPr>
        <w:t xml:space="preserve">無能形成對比——來獲得能力</w:t>
      </w:r>
      <w:r w:rsidRPr="00CC69FE">
        <w:rPr>
          <w:rFonts w:asciiTheme="minorEastAsia" w:hAnsiTheme="minorEastAsia"/>
        </w:rPr>
        <w:t xml:space="preserve">。 </w:t>
      </w:r>
    </w:p>
    <w:p w:rsidRPr="00224D64" w:rsidR="00CA766A" w:rsidP="00224D64" w:rsidRDefault="00CA766A" w14:paraId="1E84F393" w14:textId="6057755C">
      <w:pPr>
        <w:spacing w:line="276" w:lineRule="auto"/>
        <w:rPr>
          <w:rFonts w:asciiTheme="minorEastAsia" w:hAnsiTheme="minorEastAsia"/>
        </w:rPr>
      </w:pPr>
      <w:r w:rsidRPr="00224D64">
        <w:rPr>
          <w:rFonts w:asciiTheme="minorEastAsia" w:hAnsiTheme="minorEastAsia"/>
        </w:rPr>
        <w:t xml:space="preserve">提姆·凱勒（Tim Keller）</w:t>
      </w:r>
      <w:r w:rsidRPr="00224D64" w:rsidR="00514148">
        <w:rPr>
          <w:rFonts w:asciiTheme="minorEastAsia" w:hAnsiTheme="minorEastAsia"/>
        </w:rPr>
        <w:t xml:space="preserve">於2012年寫道</w:t>
      </w:r>
      <w:r w:rsidRPr="00224D64" w:rsidR="00E66FE1">
        <w:rPr>
          <w:rFonts w:asciiTheme="minorEastAsia" w:hAnsiTheme="minorEastAsia"/>
        </w:rPr>
        <w:t xml:space="preserve">，某種「</w:t>
      </w:r>
      <w:r w:rsidRPr="00224D64" w:rsidR="002613BF">
        <w:rPr>
          <w:rFonts w:asciiTheme="minorEastAsia" w:hAnsiTheme="minorEastAsia"/>
        </w:rPr>
        <w:t xml:space="preserve">行為稱義」</w:t>
      </w:r>
      <w:r w:rsidRPr="00224D64" w:rsidR="00E66FE1">
        <w:rPr>
          <w:rFonts w:asciiTheme="minorEastAsia" w:hAnsiTheme="minorEastAsia"/>
        </w:rPr>
        <w:t xml:space="preserve">式的</w:t>
      </w:r>
      <w:r w:rsidRPr="00224D64" w:rsidR="002613BF">
        <w:rPr>
          <w:rFonts w:asciiTheme="minorEastAsia" w:hAnsiTheme="minorEastAsia"/>
        </w:rPr>
        <w:t xml:space="preserve">自我</w:t>
      </w:r>
      <w:r w:rsidRPr="00224D64" w:rsidR="00E66FE1">
        <w:rPr>
          <w:rFonts w:asciiTheme="minorEastAsia" w:hAnsiTheme="minorEastAsia"/>
        </w:rPr>
        <w:t xml:space="preserve">倚靠，正是我們</w:t>
      </w:r>
      <w:r w:rsidRPr="00224D64" w:rsidR="00E66FE1">
        <w:rPr>
          <w:rFonts w:asciiTheme="minorEastAsia" w:hAnsiTheme="minorEastAsia"/>
        </w:rPr>
        <w:t xml:space="preserve">在基督徒成長過程中的</w:t>
      </w:r>
      <w:r w:rsidRPr="00224D64" w:rsidR="00E66FE1">
        <w:rPr>
          <w:rFonts w:asciiTheme="minorEastAsia" w:hAnsiTheme="minorEastAsia"/>
        </w:rPr>
        <w:t xml:space="preserve">首要問題</w:t>
      </w:r>
      <w:r w:rsidRPr="00224D64" w:rsidR="00E66FE1">
        <w:rPr>
          <w:rFonts w:asciiTheme="minorEastAsia" w:hAnsiTheme="minorEastAsia"/>
        </w:rPr>
        <w:t xml:space="preserve">：</w:t>
      </w:r>
      <w:r w:rsidRPr="00224D64">
        <w:rPr>
          <w:rFonts w:asciiTheme="minorEastAsia" w:hAnsiTheme="minorEastAsia"/>
        </w:rPr>
        <w:t xml:space="preserve">「因此，我們在實際義行上的失敗，通常源於未能</w:t>
      </w:r>
      <w:r w:rsidRPr="00224D64">
        <w:rPr>
          <w:rFonts w:asciiTheme="minorEastAsia" w:hAnsiTheme="minorEastAsia"/>
        </w:rPr>
        <w:t xml:space="preserve">因在基督裡</w:t>
      </w:r>
      <w:r w:rsidRPr="00224D64">
        <w:rPr>
          <w:rFonts w:asciiTheme="minorEastAsia" w:hAnsiTheme="minorEastAsia"/>
        </w:rPr>
        <w:t xml:space="preserve">所</w:t>
      </w:r>
      <w:r w:rsidRPr="00224D64">
        <w:rPr>
          <w:rFonts w:asciiTheme="minorEastAsia" w:hAnsiTheme="minorEastAsia"/>
          <w:i/>
          <w:iCs/>
        </w:rPr>
        <w:t xml:space="preserve">擁有的律法</w:t>
      </w:r>
      <w:r w:rsidRPr="00224D64">
        <w:rPr>
          <w:rFonts w:asciiTheme="minorEastAsia" w:hAnsiTheme="minorEastAsia"/>
        </w:rPr>
        <w:t xml:space="preserve">上的義</w:t>
      </w:r>
      <w:r w:rsidRPr="00224D64">
        <w:rPr>
          <w:rFonts w:asciiTheme="minorEastAsia" w:hAnsiTheme="minorEastAsia"/>
        </w:rPr>
        <w:t xml:space="preserve">而歡喜</w:t>
      </w:r>
      <w:r w:rsidRPr="00224D64">
        <w:rPr>
          <w:rFonts w:asciiTheme="minorEastAsia" w:hAnsiTheme="minorEastAsia"/>
        </w:rPr>
        <w:t xml:space="preserve">。 我們在成聖（活出像基督一樣、敬虔的生活）上的失敗，主要源於缺乏對稱義的定向。除非我們</w:t>
      </w:r>
      <w:r w:rsidRPr="00224D64">
        <w:rPr>
          <w:rFonts w:asciiTheme="minorEastAsia" w:hAnsiTheme="minorEastAsia"/>
        </w:rPr>
        <w:t xml:space="preserve">正視我們的心如何</w:t>
      </w:r>
      <w:r w:rsidRPr="00224D64">
        <w:rPr>
          <w:rFonts w:asciiTheme="minorEastAsia" w:hAnsiTheme="minorEastAsia"/>
        </w:rPr>
        <w:t xml:space="preserve">以特定</w:t>
      </w:r>
      <w:r w:rsidRPr="00224D64">
        <w:rPr>
          <w:rFonts w:asciiTheme="minorEastAsia" w:hAnsiTheme="minorEastAsia"/>
        </w:rPr>
        <w:t xml:space="preserve">方式抵擋福音，並透過拜偶像繼續進行自我救贖的計劃，</w:t>
      </w:r>
      <w:r w:rsidRPr="00224D64">
        <w:rPr>
          <w:rFonts w:asciiTheme="minorEastAsia" w:hAnsiTheme="minorEastAsia"/>
        </w:rPr>
        <w:t xml:space="preserve">否則我們永遠不會改變</w:t>
      </w:r>
      <w:r w:rsidRPr="00224D64">
        <w:rPr>
          <w:rFonts w:asciiTheme="minorEastAsia" w:hAnsiTheme="minorEastAsia"/>
        </w:rPr>
        <w:t xml:space="preserve">。」</w:t>
      </w:r>
      <w:r w:rsidRPr="00224D64">
        <w:rPr>
          <w:rStyle w:val="FootnoteReference"/>
          <w:rFonts w:asciiTheme="minorEastAsia" w:hAnsiTheme="minorEastAsia"/>
        </w:rPr>
        <w:footnoteReference w:id="5"/>
      </w:r>
      <w:r w:rsidRPr="00224D64">
        <w:rPr>
          <w:rFonts w:asciiTheme="minorEastAsia" w:hAnsiTheme="minorEastAsia"/>
        </w:rPr>
        <w:t xml:space="preserve"> </w:t>
      </w:r>
    </w:p>
    <w:p w:rsidR="00660097" w:rsidP="00224D64" w:rsidRDefault="003D6EF3" w14:paraId="5CE977E4" w14:textId="05EA77E8">
      <w:pPr>
        <w:spacing w:line="276" w:lineRule="auto"/>
        <w:rPr>
          <w:rFonts w:asciiTheme="minorEastAsia" w:hAnsiTheme="minorEastAsia"/>
        </w:rPr>
      </w:pPr>
      <w:r w:rsidRPr="00224D64">
        <w:rPr>
          <w:rFonts w:asciiTheme="minorEastAsia" w:hAnsiTheme="minorEastAsia"/>
        </w:rPr>
        <w:t xml:space="preserve">辛克萊·弗格森（Sinclair Ferguson）在2016年</w:t>
      </w:r>
      <w:r w:rsidRPr="00224D64" w:rsidR="00F237EF">
        <w:rPr>
          <w:rFonts w:asciiTheme="minorEastAsia" w:hAnsiTheme="minorEastAsia"/>
        </w:rPr>
        <w:t xml:space="preserve">曾論及類似問題，但他將其歸因於基督徒確據的問題，而非成聖的問題：</w:t>
      </w:r>
      <w:r w:rsidRPr="00224D64" w:rsidR="00470AC4">
        <w:rPr>
          <w:rFonts w:asciiTheme="minorEastAsia" w:hAnsiTheme="minorEastAsia"/>
        </w:rPr>
        <w:t xml:space="preserve">「豐碩的基督徒事奉會激勵確據；我們認出聖靈正在創造新的渴望與性情。 我們將此歸功於祂，然而卻在不知不覺中，開始將我們的確據建立在事奉的豐碩成果上，而非建立在我們因信擁有一位偉大救主的事實上。我們確據的根基不在於我們自己，而在於祂</w:t>
      </w:r>
      <w:r w:rsidRPr="00224D64" w:rsidR="00470AC4">
        <w:rPr>
          <w:rFonts w:asciiTheme="minorEastAsia" w:hAnsiTheme="minorEastAsia"/>
        </w:rPr>
        <w:t xml:space="preserve">……</w:t>
      </w:r>
      <w:r w:rsidRPr="00224D64" w:rsidR="00470AC4">
        <w:rPr>
          <w:rFonts w:asciiTheme="minorEastAsia" w:hAnsiTheme="minorEastAsia"/>
        </w:rPr>
        <w:t xml:space="preserve">[對我們成聖的]自我省察</w:t>
      </w:r>
      <w:r w:rsidRPr="00224D64" w:rsidR="00470AC4">
        <w:rPr>
          <w:rFonts w:asciiTheme="minorEastAsia" w:hAnsiTheme="minorEastAsia"/>
          <w:i/>
          <w:iCs/>
        </w:rPr>
        <w:t xml:space="preserve">，若脫離了</w:t>
      </w:r>
      <w:r w:rsidRPr="00224D64" w:rsidR="00470AC4">
        <w:rPr>
          <w:rFonts w:asciiTheme="minorEastAsia" w:hAnsiTheme="minorEastAsia"/>
        </w:rPr>
        <w:t xml:space="preserve">對基督這位偉大救主的「信心操練」，</w:t>
      </w:r>
      <w:r w:rsidRPr="00224D64" w:rsidR="00470AC4">
        <w:rPr>
          <w:rFonts w:asciiTheme="minorEastAsia" w:hAnsiTheme="minorEastAsia"/>
        </w:rPr>
        <w:t xml:space="preserve">便無法促進信心確據</w:t>
      </w:r>
      <w:r w:rsidRPr="00224D64" w:rsidR="00470AC4">
        <w:rPr>
          <w:rFonts w:asciiTheme="minorEastAsia" w:hAnsiTheme="minorEastAsia"/>
        </w:rPr>
        <w:t xml:space="preserve">。」</w:t>
      </w:r>
      <w:r w:rsidRPr="00224D64" w:rsidR="00470AC4">
        <w:rPr>
          <w:rStyle w:val="FootnoteReference"/>
          <w:rFonts w:asciiTheme="minorEastAsia" w:hAnsiTheme="minorEastAsia"/>
        </w:rPr>
        <w:footnoteReference w:id="6"/>
      </w:r>
      <w:r w:rsidRPr="00224D64" w:rsidR="00470AC4">
        <w:rPr>
          <w:rFonts w:asciiTheme="minorEastAsia" w:hAnsiTheme="minorEastAsia"/>
        </w:rPr>
        <w:t xml:space="preserve"> </w:t>
      </w:r>
    </w:p>
    <w:p w:rsidR="00224D64" w:rsidP="00224D64" w:rsidRDefault="00224D64" w14:paraId="1CC05356" w14:textId="2F2C8A44">
      <w:pPr>
        <w:spacing w:line="276" w:lineRule="auto"/>
        <w:rPr>
          <w:rFonts w:asciiTheme="minorEastAsia" w:hAnsiTheme="minorEastAsia"/>
          <w:b/>
          <w:bCs/>
        </w:rPr>
      </w:pPr>
      <w:r w:rsidRPr="00224D64">
        <w:rPr>
          <w:rFonts w:asciiTheme="minorEastAsia" w:hAnsiTheme="minorEastAsia"/>
          <w:b/>
          <w:bCs/>
        </w:rPr>
        <w:t xml:space="preserve">以下哪項對基督徒生活問題的診斷，與《羅馬書》及《</w:t>
      </w:r>
      <w:r w:rsidRPr="00224D64">
        <w:rPr>
          <w:rFonts w:asciiTheme="minorEastAsia" w:hAnsiTheme="minorEastAsia"/>
          <w:b/>
          <w:bCs/>
        </w:rPr>
        <w:t xml:space="preserve">威斯敏斯特標準》</w:t>
      </w:r>
      <w:r w:rsidRPr="00224D64">
        <w:rPr>
          <w:rFonts w:asciiTheme="minorEastAsia" w:hAnsiTheme="minorEastAsia"/>
          <w:b/>
          <w:bCs/>
        </w:rPr>
        <w:t xml:space="preserve">更為契合</w:t>
      </w:r>
      <w:r w:rsidRPr="00224D64">
        <w:rPr>
          <w:rFonts w:asciiTheme="minorEastAsia" w:hAnsiTheme="minorEastAsia"/>
          <w:b/>
          <w:bCs/>
        </w:rPr>
        <w:t xml:space="preserve">？ </w:t>
      </w:r>
    </w:p>
    <w:p w:rsidRPr="00224D64" w:rsidR="00CE490D" w:rsidP="007D6BB9" w:rsidRDefault="00CE490D" w14:paraId="243E6974" w14:textId="04DC002B">
      <w:pPr>
        <w:spacing w:line="276" w:lineRule="auto"/>
        <w:jc w:val="center"/>
        <w:rPr>
          <w:rFonts w:asciiTheme="minorEastAsia" w:hAnsiTheme="minorEastAsia"/>
          <w:b/>
          <w:bCs/>
        </w:rPr>
      </w:pPr>
    </w:p>
    <w:p w:rsidRPr="00224D64" w:rsidR="001315BE" w:rsidP="00224D64" w:rsidRDefault="001315BE" w14:paraId="7CB36242" w14:textId="77777777">
      <w:pPr>
        <w:pStyle w:val="ListParagraph"/>
        <w:numPr>
          <w:ilvl w:val="1"/>
          <w:numId w:val="1"/>
        </w:numPr>
        <w:spacing w:line="276" w:lineRule="auto"/>
        <w:rPr>
          <w:rFonts w:asciiTheme="minorEastAsia" w:hAnsiTheme="minorEastAsia"/>
          <w:b/>
          <w:bCs/>
        </w:rPr>
      </w:pPr>
      <w:r w:rsidRPr="00224D64">
        <w:rPr>
          <w:rFonts w:cs="Arial" w:asciiTheme="minorEastAsia" w:hAnsiTheme="minorEastAsia"/>
          <w:b/>
          <w:bCs/>
        </w:rPr>
        <w:t xml:space="preserve">聖經</w:t>
      </w:r>
      <w:r w:rsidRPr="00224D64">
        <w:rPr>
          <w:rFonts w:hint="eastAsia" w:cs="Arial" w:asciiTheme="minorEastAsia" w:hAnsiTheme="minorEastAsia"/>
          <w:b/>
          <w:bCs/>
        </w:rPr>
        <w:t xml:space="preserve">經文</w:t>
      </w:r>
    </w:p>
    <w:p w:rsidRPr="00095095" w:rsidR="00095095" w:rsidP="00095095" w:rsidRDefault="00095095" w14:paraId="101DB959" w14:textId="71A4FD15">
      <w:pPr>
        <w:pStyle w:val="ListParagraph"/>
        <w:numPr>
          <w:ilvl w:val="0"/>
          <w:numId w:val="10"/>
        </w:numPr>
        <w:spacing w:line="276" w:lineRule="auto"/>
        <w:rPr>
          <w:rFonts w:cs="MingLiU" w:asciiTheme="minorEastAsia" w:hAnsiTheme="minorEastAsia"/>
          <w:b/>
          <w:bCs/>
          <w:color w:val="000000" w:themeColor="text1"/>
        </w:rPr>
      </w:pPr>
      <w:r w:rsidRPr="00095095">
        <w:rPr>
          <w:rFonts w:cs="MingLiU" w:asciiTheme="minorEastAsia" w:hAnsiTheme="minorEastAsia"/>
          <w:color w:val="000000" w:themeColor="text1"/>
        </w:rPr>
        <w:t xml:space="preserve">翻譯</w:t>
      </w:r>
      <w:r w:rsidRPr="00095095">
        <w:rPr>
          <w:rFonts w:cs="MingLiU" w:asciiTheme="minorEastAsia" w:hAnsiTheme="minorEastAsia"/>
          <w:color w:val="000000" w:themeColor="text1"/>
        </w:rPr>
        <w:t xml:space="preserve">可能</w:t>
      </w:r>
      <w:r w:rsidRPr="00095095">
        <w:rPr>
          <w:rFonts w:cs="MingLiU" w:asciiTheme="minorEastAsia" w:hAnsiTheme="minorEastAsia"/>
          <w:color w:val="000000" w:themeColor="text1"/>
        </w:rPr>
        <w:t xml:space="preserve">造成的</w:t>
      </w:r>
      <w:r w:rsidRPr="00095095">
        <w:rPr>
          <w:rFonts w:cs="MingLiU" w:asciiTheme="minorEastAsia" w:hAnsiTheme="minorEastAsia"/>
          <w:color w:val="000000" w:themeColor="text1"/>
        </w:rPr>
        <w:t xml:space="preserve">混淆</w:t>
      </w:r>
      <w:r>
        <w:rPr>
          <w:rFonts w:cs="MingLiU" w:asciiTheme="minorEastAsia" w:hAnsiTheme="minorEastAsia"/>
          <w:color w:val="000000" w:themeColor="text1"/>
        </w:rPr>
        <w:t xml:space="preserve">，我將</w:t>
      </w:r>
      <w:r w:rsidR="00365F85">
        <w:rPr>
          <w:rFonts w:cs="MingLiU" w:asciiTheme="minorEastAsia" w:hAnsiTheme="minorEastAsia"/>
          <w:color w:val="000000" w:themeColor="text1"/>
        </w:rPr>
        <w:t xml:space="preserve">提出</w:t>
      </w:r>
      <w:r w:rsidR="00365F85">
        <w:rPr>
          <w:rFonts w:cs="MingLiU" w:asciiTheme="minorEastAsia" w:hAnsiTheme="minorEastAsia"/>
          <w:color w:val="000000" w:themeColor="text1"/>
        </w:rPr>
        <w:t xml:space="preserve">改進</w:t>
      </w:r>
      <w:r w:rsidR="00365F85">
        <w:rPr>
          <w:rFonts w:cs="MingLiU" w:asciiTheme="minorEastAsia" w:hAnsiTheme="minorEastAsia"/>
          <w:color w:val="000000" w:themeColor="text1"/>
        </w:rPr>
        <w:t xml:space="preserve">建議</w:t>
      </w:r>
      <w:r>
        <w:rPr>
          <w:rFonts w:cs="MingLiU" w:asciiTheme="minorEastAsia" w:hAnsiTheme="minorEastAsia"/>
          <w:color w:val="000000" w:themeColor="text1"/>
        </w:rPr>
        <w:t xml:space="preserve">。   </w:t>
      </w:r>
    </w:p>
    <w:p w:rsidRPr="00936C76" w:rsidR="00095095" w:rsidP="00936C76" w:rsidRDefault="00095095" w14:paraId="036FFB1C" w14:textId="6DBC81E1">
      <w:pPr>
        <w:spacing w:line="276" w:lineRule="auto"/>
        <w:rPr>
          <w:rFonts w:ascii="DengXian" w:hAnsi="DengXian" w:eastAsia="DengXian" w:cs="Arial"/>
          <w:sz w:val="20"/>
          <w:szCs w:val="20"/>
        </w:rPr>
      </w:pPr>
      <w:r w:rsidRPr="00936C76">
        <w:rPr>
          <w:rFonts w:cs="MingLiU" w:asciiTheme="minorEastAsia" w:hAnsiTheme="minorEastAsia"/>
          <w:color w:val="000000" w:themeColor="text1"/>
        </w:rPr>
        <w:lastRenderedPageBreak/>
      </w:r>
      <w:r w:rsidRPr="00936C76">
        <w:rPr>
          <w:rFonts w:asciiTheme="minorEastAsia" w:hAnsiTheme="minorEastAsia"/>
          <w:lang w:val="x-none"/>
        </w:rPr>
        <w:t xml:space="preserve">信服真道</w:t>
      </w:r>
      <w:r w:rsidRPr="00936C76">
        <w:rPr>
          <w:rFonts w:cs="MingLiU" w:asciiTheme="minorEastAsia" w:hAnsiTheme="minorEastAsia"/>
          <w:color w:val="000000" w:themeColor="text1"/>
        </w:rPr>
        <w:t xml:space="preserve">（羅1:5； 16:26)；</w:t>
      </w:r>
      <w:r w:rsidRPr="00DF4E34" w:rsidR="00DF4E34">
        <w:rPr>
          <w:rFonts w:hint="eastAsia" w:ascii="DengXian" w:hAnsi="DengXian" w:eastAsia="DengXian" w:cs="DengXian"/>
          <w:color w:val="000000" w:themeColor="text1"/>
          <w:lang w:val="x-none"/>
        </w:rPr>
        <w:t xml:space="preserve">εἰς </w:t>
      </w:r>
      <w:r w:rsidRPr="00DF4E34" w:rsidR="00DF4E34">
        <w:rPr>
          <w:rFonts w:hint="eastAsia" w:ascii="DengXian" w:hAnsi="DengXian" w:eastAsia="DengXian" w:cs="DengXian"/>
          <w:color w:val="000000" w:themeColor="text1"/>
          <w:lang w:val="x-none"/>
        </w:rPr>
        <w:t xml:space="preserve">ὑπακοὴν </w:t>
      </w:r>
      <w:r w:rsidRPr="00DF4E34" w:rsidR="00DF4E34">
        <w:rPr>
          <w:rFonts w:hint="eastAsia" w:ascii="DengXian" w:hAnsi="DengXian" w:eastAsia="DengXian" w:cs="DengXian"/>
          <w:color w:val="000000" w:themeColor="text1"/>
          <w:lang w:val="x-none"/>
        </w:rPr>
        <w:t xml:space="preserve">πίστεως </w:t>
      </w:r>
      <w:r w:rsidRPr="00936C76" w:rsidR="00936C76">
        <w:rPr>
          <w:rFonts w:ascii="DengXian" w:hAnsi="DengXian" w:eastAsia="DengXian" w:cs="Arial"/>
          <w:sz w:val="20"/>
          <w:szCs w:val="20"/>
        </w:rPr>
        <w:t xml:space="preserve"> 「那在信心中展現的順服」，</w:t>
      </w:r>
      <w:r w:rsidRPr="0049397F" w:rsidR="00936C76">
        <w:rPr>
          <w:rStyle w:val="FootnoteReference"/>
          <w:rFonts w:ascii="DengXian" w:hAnsi="DengXian" w:eastAsia="DengXian" w:cs="Arial"/>
          <w:sz w:val="20"/>
          <w:szCs w:val="20"/>
        </w:rPr>
        <w:footnoteReference w:id="7"/>
      </w:r>
      <w:r w:rsidR="00B961A9">
        <w:rPr>
          <w:rFonts w:ascii="DengXian" w:hAnsi="DengXian" w:eastAsia="DengXian" w:cs="Arial"/>
          <w:sz w:val="20"/>
          <w:szCs w:val="20"/>
        </w:rPr>
        <w:t xml:space="preserve"> 擴展譯法：</w:t>
      </w:r>
      <w:r w:rsidR="00DF4E34">
        <w:rPr>
          <w:rFonts w:ascii="DengXian" w:hAnsi="DengXian" w:eastAsia="DengXian" w:cs="Arial"/>
          <w:sz w:val="20"/>
          <w:szCs w:val="20"/>
        </w:rPr>
        <w:t xml:space="preserve">「</w:t>
      </w:r>
      <w:r w:rsidR="00715974">
        <w:rPr>
          <w:rFonts w:ascii="DengXian" w:hAnsi="DengXian" w:eastAsia="DengXian" w:cs="Arial"/>
          <w:sz w:val="20"/>
          <w:szCs w:val="20"/>
        </w:rPr>
        <w:t xml:space="preserve">[</w:t>
      </w:r>
      <w:r w:rsidRPr="00E07238" w:rsidR="00715974">
        <w:rPr>
          <w:rFonts w:ascii="Georgia" w:hAnsi="Georgia"/>
        </w:rPr>
        <w:t xml:space="preserve">重生</w:t>
      </w:r>
      <w:r w:rsidRPr="00E07238" w:rsidR="00715974">
        <w:rPr>
          <w:rFonts w:ascii="DengXian" w:hAnsi="DengXian" w:eastAsia="DengXian" w:cs="Arial"/>
        </w:rPr>
        <w:t xml:space="preserve">]</w:t>
      </w:r>
      <w:r w:rsidRPr="00E07238" w:rsidR="006031A3">
        <w:rPr>
          <w:rFonts w:asciiTheme="minorEastAsia" w:hAnsiTheme="minorEastAsia"/>
          <w:lang w:val="x-none"/>
        </w:rPr>
        <w:t xml:space="preserve"> 聽信 </w:t>
      </w:r>
      <w:r w:rsidR="00B961A9">
        <w:rPr>
          <w:rFonts w:asciiTheme="minorEastAsia" w:hAnsiTheme="minorEastAsia"/>
        </w:rPr>
        <w:t xml:space="preserve">[</w:t>
      </w:r>
      <w:r w:rsidRPr="00E07238" w:rsidR="00E07238">
        <w:rPr>
          <w:rFonts w:asciiTheme="minorEastAsia" w:hAnsiTheme="minorEastAsia"/>
          <w:lang w:val="x-none"/>
        </w:rPr>
        <w:t xml:space="preserve">福音</w:t>
      </w:r>
      <w:r w:rsidR="00B961A9">
        <w:rPr>
          <w:rFonts w:asciiTheme="minorEastAsia" w:hAnsiTheme="minorEastAsia"/>
        </w:rPr>
        <w:t xml:space="preserve">]</w:t>
      </w:r>
      <w:r w:rsidRPr="00E07238" w:rsidR="00DF4E34">
        <w:rPr>
          <w:rFonts w:ascii="DengXian" w:hAnsi="DengXian" w:eastAsia="DengXian" w:cs="Arial"/>
        </w:rPr>
        <w:t xml:space="preserve">」</w:t>
      </w:r>
      <w:r w:rsidRPr="00E07238" w:rsidR="00715974">
        <w:rPr>
          <w:rFonts w:ascii="DengXian" w:hAnsi="DengXian" w:eastAsia="DengXian" w:cs="Arial"/>
        </w:rPr>
        <w:t xml:space="preserve">[</w:t>
      </w:r>
      <w:r w:rsidRPr="00E07238" w:rsidR="00715974">
        <w:rPr>
          <w:rFonts w:ascii="Georgia" w:hAnsi="Georgia"/>
        </w:rPr>
        <w:t xml:space="preserve">regenerate</w:t>
      </w:r>
      <w:r w:rsidRPr="00E07238" w:rsidR="00715974">
        <w:rPr>
          <w:rFonts w:ascii="DengXian" w:hAnsi="DengXian" w:eastAsia="DengXian" w:cs="Arial"/>
        </w:rPr>
        <w:t xml:space="preserve">]</w:t>
      </w:r>
      <w:r w:rsidR="00715974">
        <w:rPr>
          <w:rFonts w:ascii="DengXian" w:hAnsi="DengXian" w:eastAsia="DengXian" w:cs="Arial"/>
          <w:sz w:val="20"/>
          <w:szCs w:val="20"/>
        </w:rPr>
        <w:t xml:space="preserve"> </w:t>
      </w:r>
      <w:r w:rsidR="00DB558E">
        <w:rPr>
          <w:rFonts w:ascii="DengXian" w:hAnsi="DengXian" w:eastAsia="DengXian" w:cs="Arial"/>
          <w:sz w:val="20"/>
          <w:szCs w:val="20"/>
        </w:rPr>
        <w:t xml:space="preserve">faith-hearing </w:t>
      </w:r>
      <w:r w:rsidR="00B961A9">
        <w:rPr>
          <w:rFonts w:ascii="DengXian" w:hAnsi="DengXian" w:eastAsia="DengXian" w:cs="Arial"/>
          <w:sz w:val="20"/>
          <w:szCs w:val="20"/>
        </w:rPr>
        <w:t xml:space="preserve">[</w:t>
      </w:r>
      <w:r w:rsidR="006031A3">
        <w:rPr>
          <w:rFonts w:ascii="DengXian" w:hAnsi="DengXian" w:eastAsia="DengXian" w:cs="Arial"/>
          <w:sz w:val="20"/>
          <w:szCs w:val="20"/>
        </w:rPr>
        <w:t xml:space="preserve">the </w:t>
      </w:r>
      <w:r w:rsidR="00715974">
        <w:rPr>
          <w:rFonts w:ascii="DengXian" w:hAnsi="DengXian" w:eastAsia="DengXian" w:cs="Arial"/>
          <w:sz w:val="20"/>
          <w:szCs w:val="20"/>
        </w:rPr>
        <w:t xml:space="preserve">Gospel</w:t>
      </w:r>
      <w:r w:rsidR="00B961A9">
        <w:rPr>
          <w:rFonts w:asciiTheme="minorEastAsia" w:hAnsiTheme="minorEastAsia"/>
        </w:rPr>
        <w:t xml:space="preserve">]</w:t>
      </w:r>
      <w:r w:rsidR="00E07238">
        <w:rPr>
          <w:rFonts w:ascii="DengXian" w:hAnsi="DengXian" w:eastAsia="DengXian" w:cs="Arial"/>
          <w:sz w:val="20"/>
          <w:szCs w:val="20"/>
        </w:rPr>
        <w:t xml:space="preserve">“</w:t>
      </w:r>
      <w:r w:rsidR="00B961A9">
        <w:rPr>
          <w:rStyle w:val="FootnoteReference"/>
          <w:rFonts w:ascii="DengXian" w:hAnsi="DengXian" w:eastAsia="DengXian" w:cs="Arial"/>
          <w:sz w:val="20"/>
          <w:szCs w:val="20"/>
        </w:rPr>
        <w:footnoteReference w:id="8"/>
      </w:r>
      <w:r w:rsidR="00E07238">
        <w:rPr>
          <w:rFonts w:ascii="DengXian" w:hAnsi="DengXian" w:eastAsia="DengXian" w:cs="Arial"/>
          <w:sz w:val="20"/>
          <w:szCs w:val="20"/>
        </w:rPr>
        <w:t xml:space="preserve"> </w:t>
      </w:r>
      <w:r w:rsidRPr="00936C76" w:rsidR="00936C76">
        <w:rPr>
          <w:rFonts w:ascii="DengXian" w:hAnsi="DengXian" w:eastAsia="DengXian" w:cs="Arial"/>
          <w:sz w:val="20"/>
          <w:szCs w:val="20"/>
        </w:rPr>
        <w:t xml:space="preserve">即所有本分「皆源於信心」</w:t>
      </w:r>
      <w:r w:rsidRPr="0049397F" w:rsidR="00936C76">
        <w:rPr>
          <w:rStyle w:val="FootnoteReference"/>
          <w:rFonts w:ascii="DengXian" w:hAnsi="DengXian" w:eastAsia="DengXian" w:cs="Arial"/>
          <w:sz w:val="20"/>
          <w:szCs w:val="20"/>
        </w:rPr>
        <w:footnoteReference w:id="9"/>
      </w:r>
      <w:r w:rsidRPr="00936C76" w:rsidR="00936C76">
        <w:rPr>
          <w:rFonts w:ascii="DengXian" w:hAnsi="DengXian" w:eastAsia="DengXian" w:cs="Arial"/>
          <w:sz w:val="20"/>
          <w:szCs w:val="20"/>
        </w:rPr>
        <w:t xml:space="preserve"> 在愛中行事</w:t>
      </w:r>
      <w:r w:rsidRPr="00936C76" w:rsidR="00936C76">
        <w:rPr>
          <w:rFonts w:ascii="DengXian" w:hAnsi="DengXian" w:eastAsia="DengXian" w:cs="Arial"/>
          <w:sz w:val="20"/>
          <w:szCs w:val="20"/>
        </w:rPr>
        <w:t xml:space="preserve">，</w:t>
      </w:r>
      <w:r w:rsidRPr="0049397F" w:rsidR="00936C76">
        <w:rPr>
          <w:rStyle w:val="FootnoteReference"/>
          <w:rFonts w:ascii="DengXian" w:hAnsi="DengXian" w:eastAsia="DengXian" w:cs="Arial"/>
          <w:sz w:val="20"/>
          <w:szCs w:val="20"/>
        </w:rPr>
        <w:footnoteReference w:id="10"/>
      </w:r>
      <w:r w:rsidRPr="00936C76" w:rsidR="00936C76">
        <w:rPr>
          <w:rFonts w:ascii="DengXian" w:hAnsi="DengXian" w:eastAsia="DengXian" w:cs="Arial"/>
          <w:sz w:val="20"/>
          <w:szCs w:val="20"/>
        </w:rPr>
        <w:t xml:space="preserve"> </w:t>
      </w:r>
      <w:r w:rsidRPr="00936C76" w:rsidR="00936C76">
        <w:rPr>
          <w:rFonts w:ascii="DengXian" w:hAnsi="DengXian" w:eastAsia="DengXian" w:cs="Arial"/>
          <w:sz w:val="20"/>
          <w:szCs w:val="20"/>
        </w:rPr>
        <w:t xml:space="preserve">盼望</w:t>
      </w:r>
      <w:r w:rsidRPr="0049397F" w:rsidR="00936C76">
        <w:rPr>
          <w:rStyle w:val="FootnoteReference"/>
          <w:rFonts w:ascii="DengXian" w:hAnsi="DengXian" w:eastAsia="DengXian" w:cs="Arial"/>
          <w:sz w:val="20"/>
          <w:szCs w:val="20"/>
        </w:rPr>
        <w:footnoteReference w:id="11"/>
      </w:r>
      <w:r w:rsidRPr="00936C76" w:rsidR="00936C76">
        <w:rPr>
          <w:rFonts w:ascii="DengXian" w:hAnsi="DengXian" w:eastAsia="DengXian" w:cs="Arial"/>
          <w:sz w:val="20"/>
          <w:szCs w:val="20"/>
        </w:rPr>
        <w:t xml:space="preserve"> 以及悔改</w:t>
      </w:r>
      <w:r w:rsidRPr="00936C76" w:rsidR="00936C76">
        <w:rPr>
          <w:rFonts w:ascii="DengXian" w:hAnsi="DengXian" w:eastAsia="DengXian" w:cs="Arial"/>
          <w:sz w:val="20"/>
          <w:szCs w:val="20"/>
        </w:rPr>
        <w:t xml:space="preserve">。</w:t>
      </w:r>
      <w:r w:rsidRPr="0049397F" w:rsidR="00936C76">
        <w:rPr>
          <w:rStyle w:val="FootnoteReference"/>
          <w:rFonts w:ascii="DengXian" w:hAnsi="DengXian" w:eastAsia="DengXian" w:cs="Arial"/>
          <w:sz w:val="20"/>
          <w:szCs w:val="20"/>
        </w:rPr>
        <w:footnoteReference w:id="12"/>
      </w:r>
      <w:r w:rsidRPr="00936C76" w:rsidR="00936C76">
        <w:rPr>
          <w:rFonts w:ascii="DengXian" w:hAnsi="DengXian" w:eastAsia="DengXian" w:cs="Arial"/>
          <w:sz w:val="20"/>
          <w:szCs w:val="20"/>
        </w:rPr>
        <w:t xml:space="preserve"> </w:t>
      </w:r>
    </w:p>
    <w:p w:rsidRPr="00095095" w:rsidR="00095095" w:rsidP="00095095" w:rsidRDefault="00095095" w14:paraId="7A01238E" w14:textId="27F413CB">
      <w:pPr>
        <w:spacing w:line="276" w:lineRule="auto"/>
        <w:rPr>
          <w:rFonts w:cs="MingLiU" w:asciiTheme="minorEastAsia" w:hAnsiTheme="minorEastAsia"/>
          <w:color w:val="000000" w:themeColor="text1"/>
        </w:rPr>
      </w:pPr>
      <w:r w:rsidRPr="00095095">
        <w:rPr>
          <w:rFonts w:cs="MingLiU" w:asciiTheme="minorEastAsia" w:hAnsiTheme="minorEastAsia"/>
          <w:color w:val="000000" w:themeColor="text1"/>
          <w:lang w:val="x-none"/>
        </w:rPr>
        <w:t xml:space="preserve">「</w:t>
      </w:r>
      <w:r w:rsidRPr="00095095">
        <w:rPr>
          <w:rFonts w:cs="MingLiU" w:asciiTheme="minorEastAsia" w:hAnsiTheme="minorEastAsia"/>
          <w:color w:val="000000" w:themeColor="text1"/>
        </w:rPr>
        <w:t xml:space="preserve">信心的</w:t>
      </w:r>
      <w:r w:rsidRPr="00095095">
        <w:rPr>
          <w:rFonts w:cs="MingLiU" w:asciiTheme="minorEastAsia" w:hAnsiTheme="minorEastAsia"/>
          <w:color w:val="000000" w:themeColor="text1"/>
          <w:lang w:val="x-none"/>
        </w:rPr>
        <w:t xml:space="preserve">律法」</w:t>
      </w:r>
      <w:r w:rsidRPr="00365F85" w:rsidR="00365F85">
        <w:rPr>
          <w:rFonts w:cs="MingLiU" w:asciiTheme="minorEastAsia" w:hAnsiTheme="minorEastAsia"/>
          <w:color w:val="000000" w:themeColor="text1"/>
          <w:lang w:val="x-none"/>
        </w:rPr>
        <w:t xml:space="preserve">ἀλλὰ </w:t>
      </w:r>
      <w:r w:rsidRPr="00365F85" w:rsidR="00365F85">
        <w:rPr>
          <w:rFonts w:cs="MingLiU" w:asciiTheme="minorEastAsia" w:hAnsiTheme="minorEastAsia"/>
          <w:color w:val="000000" w:themeColor="text1"/>
          <w:lang w:val="x-none"/>
        </w:rPr>
        <w:t xml:space="preserve">διὰ </w:t>
      </w:r>
      <w:r w:rsidRPr="00365F85" w:rsidR="00365F85">
        <w:rPr>
          <w:rFonts w:hint="eastAsia" w:ascii="DengXian" w:hAnsi="DengXian" w:eastAsia="DengXian" w:cs="DengXian"/>
          <w:color w:val="000000" w:themeColor="text1"/>
          <w:lang w:val="x-none"/>
        </w:rPr>
        <w:t xml:space="preserve">νόμου </w:t>
      </w:r>
      <w:r w:rsidRPr="00365F85" w:rsidR="00365F85">
        <w:rPr>
          <w:rFonts w:hint="eastAsia" w:ascii="DengXian" w:hAnsi="DengXian" w:eastAsia="DengXian" w:cs="DengXian"/>
          <w:color w:val="000000" w:themeColor="text1"/>
          <w:lang w:val="x-none"/>
        </w:rPr>
        <w:t xml:space="preserve">πίστεως</w:t>
      </w:r>
      <w:r w:rsidRPr="00095095">
        <w:rPr>
          <w:rFonts w:cs="MingLiU" w:asciiTheme="minorEastAsia" w:hAnsiTheme="minorEastAsia"/>
          <w:color w:val="000000" w:themeColor="text1"/>
        </w:rPr>
        <w:t xml:space="preserve"> 或許更適宜譯為</w:t>
      </w:r>
      <w:r w:rsidRPr="00095095">
        <w:rPr>
          <w:rFonts w:cs="MingLiU" w:asciiTheme="minorEastAsia" w:hAnsiTheme="minorEastAsia"/>
          <w:color w:val="000000" w:themeColor="text1"/>
          <w:lang w:val="x-none"/>
        </w:rPr>
        <w:t xml:space="preserve">「</w:t>
      </w:r>
      <w:r w:rsidRPr="00095095">
        <w:rPr>
          <w:rFonts w:hint="eastAsia" w:asciiTheme="minorEastAsia" w:hAnsiTheme="minorEastAsia"/>
        </w:rPr>
        <w:t xml:space="preserve">信心之律</w:t>
      </w:r>
      <w:r w:rsidRPr="00095095">
        <w:rPr>
          <w:rFonts w:cs="MingLiU" w:asciiTheme="minorEastAsia" w:hAnsiTheme="minorEastAsia"/>
          <w:color w:val="000000" w:themeColor="text1"/>
          <w:lang w:val="x-none"/>
        </w:rPr>
        <w:t xml:space="preserve">」</w:t>
      </w:r>
      <w:r w:rsidRPr="00095095">
        <w:rPr>
          <w:rFonts w:cs="MingLiU" w:asciiTheme="minorEastAsia" w:hAnsiTheme="minorEastAsia"/>
          <w:color w:val="000000" w:themeColor="text1"/>
        </w:rPr>
        <w:t xml:space="preserve">（羅馬書 3:27）</w:t>
      </w:r>
      <w:r>
        <w:rPr>
          <w:rFonts w:cs="MingLiU" w:asciiTheme="minorEastAsia" w:hAnsiTheme="minorEastAsia"/>
          <w:color w:val="000000" w:themeColor="text1"/>
        </w:rPr>
        <w:t xml:space="preserve">，因為</w:t>
      </w:r>
      <w:r>
        <w:rPr>
          <w:rFonts w:cs="MingLiU" w:asciiTheme="minorEastAsia" w:hAnsiTheme="minorEastAsia"/>
          <w:color w:val="000000" w:themeColor="text1"/>
        </w:rPr>
        <w:t xml:space="preserve">原文並未出現「</w:t>
      </w:r>
      <w:r w:rsidRPr="00365F85">
        <w:rPr>
          <w:rFonts w:cs="MingLiU" w:asciiTheme="minorEastAsia" w:hAnsiTheme="minorEastAsia"/>
          <w:color w:val="000000" w:themeColor="text1"/>
          <w:highlight w:val="green"/>
        </w:rPr>
        <w:t xml:space="preserve">基督</w:t>
      </w:r>
      <w:r w:rsidRPr="00365F85">
        <w:rPr>
          <w:rFonts w:cs="MingLiU" w:asciiTheme="minorEastAsia" w:hAnsiTheme="minorEastAsia"/>
          <w:color w:val="000000" w:themeColor="text1"/>
          <w:highlight w:val="green"/>
          <w:lang w:val="x-none"/>
        </w:rPr>
        <w:t xml:space="preserve">／</w:t>
      </w:r>
      <w:r>
        <w:rPr>
          <w:rFonts w:cs="MingLiU" w:asciiTheme="minorEastAsia" w:hAnsiTheme="minorEastAsia"/>
          <w:color w:val="000000" w:themeColor="text1"/>
        </w:rPr>
        <w:t xml:space="preserve">主」</w:t>
      </w:r>
      <w:r>
        <w:rPr>
          <w:rFonts w:cs="MingLiU" w:asciiTheme="minorEastAsia" w:hAnsiTheme="minorEastAsia"/>
          <w:color w:val="000000" w:themeColor="text1"/>
        </w:rPr>
        <w:t xml:space="preserve">一詞</w:t>
      </w:r>
      <w:r>
        <w:rPr>
          <w:rFonts w:cs="MingLiU" w:asciiTheme="minorEastAsia" w:hAnsiTheme="minorEastAsia"/>
          <w:color w:val="000000" w:themeColor="text1"/>
        </w:rPr>
        <w:t xml:space="preserve">，此處乃是後人插入的。 </w:t>
      </w:r>
      <w:r w:rsidR="000D2825">
        <w:rPr>
          <w:rFonts w:cs="MingLiU" w:asciiTheme="minorEastAsia" w:hAnsiTheme="minorEastAsia"/>
          <w:color w:val="000000" w:themeColor="text1"/>
        </w:rPr>
        <w:t xml:space="preserve">若在</w:t>
      </w:r>
      <w:r w:rsidR="000D2825">
        <w:rPr>
          <w:rFonts w:cs="MingLiU" w:asciiTheme="minorEastAsia" w:hAnsiTheme="minorEastAsia"/>
          <w:color w:val="000000" w:themeColor="text1"/>
        </w:rPr>
        <w:t xml:space="preserve">《羅馬書》</w:t>
      </w:r>
      <w:r w:rsidR="000D2825">
        <w:rPr>
          <w:rFonts w:cs="MingLiU" w:asciiTheme="minorEastAsia" w:hAnsiTheme="minorEastAsia"/>
          <w:color w:val="000000" w:themeColor="text1"/>
        </w:rPr>
        <w:t xml:space="preserve">的脈絡中</w:t>
      </w:r>
      <w:r w:rsidR="00850442">
        <w:rPr>
          <w:rFonts w:cs="MingLiU" w:asciiTheme="minorEastAsia" w:hAnsiTheme="minorEastAsia"/>
          <w:color w:val="000000" w:themeColor="text1"/>
        </w:rPr>
        <w:t xml:space="preserve">，針對各項主題</w:t>
      </w:r>
      <w:r w:rsidR="000D2825">
        <w:rPr>
          <w:rFonts w:cs="MingLiU" w:asciiTheme="minorEastAsia" w:hAnsiTheme="minorEastAsia"/>
          <w:color w:val="000000" w:themeColor="text1"/>
        </w:rPr>
        <w:t xml:space="preserve">進行</w:t>
      </w:r>
      <w:r w:rsidR="000D2825">
        <w:rPr>
          <w:rFonts w:cs="MingLiU" w:asciiTheme="minorEastAsia" w:hAnsiTheme="minorEastAsia"/>
          <w:color w:val="000000" w:themeColor="text1"/>
        </w:rPr>
        <w:t xml:space="preserve">擴展性</w:t>
      </w:r>
      <w:r w:rsidR="000D2825">
        <w:rPr>
          <w:rFonts w:cs="MingLiU" w:asciiTheme="minorEastAsia" w:hAnsiTheme="minorEastAsia"/>
          <w:color w:val="000000" w:themeColor="text1"/>
        </w:rPr>
        <w:t xml:space="preserve">詮釋，可譯為：「神那古老且恆常的道德律法，要求人聆聽</w:t>
      </w:r>
      <w:r w:rsidR="00FA710A">
        <w:rPr>
          <w:rFonts w:cs="MingLiU" w:asciiTheme="minorEastAsia" w:hAnsiTheme="minorEastAsia"/>
          <w:color w:val="000000" w:themeColor="text1"/>
        </w:rPr>
        <w:t xml:space="preserve">神的</w:t>
      </w:r>
      <w:r w:rsidR="000D2825">
        <w:rPr>
          <w:rFonts w:cs="MingLiU" w:asciiTheme="minorEastAsia" w:hAnsiTheme="minorEastAsia"/>
          <w:color w:val="000000" w:themeColor="text1"/>
        </w:rPr>
        <w:t xml:space="preserve">呼召並相信神的約中應許</w:t>
      </w:r>
      <w:r w:rsidR="00FA710A">
        <w:rPr>
          <w:rFonts w:cs="MingLiU" w:asciiTheme="minorEastAsia" w:hAnsiTheme="minorEastAsia"/>
          <w:color w:val="000000" w:themeColor="text1"/>
        </w:rPr>
        <w:t xml:space="preserve">（羅 4:3, 19-25； 10:9-10）</w:t>
      </w:r>
      <w:r w:rsidR="000D2825">
        <w:rPr>
          <w:rFonts w:cs="MingLiU" w:asciiTheme="minorEastAsia" w:hAnsiTheme="minorEastAsia"/>
          <w:color w:val="000000" w:themeColor="text1"/>
        </w:rPr>
        <w:t xml:space="preserve">，從而加入祂那</w:t>
      </w:r>
      <w:r w:rsidR="00FA710A">
        <w:rPr>
          <w:rFonts w:cs="MingLiU" w:asciiTheme="minorEastAsia" w:hAnsiTheme="minorEastAsia"/>
          <w:color w:val="000000" w:themeColor="text1"/>
        </w:rPr>
        <w:t xml:space="preserve">由聖靈引導、蒙揀選的大家庭（羅 8:6, 14-15），成為</w:t>
      </w:r>
      <w:r w:rsidR="000D2825">
        <w:rPr>
          <w:rFonts w:cs="MingLiU" w:asciiTheme="minorEastAsia" w:hAnsiTheme="minorEastAsia"/>
          <w:color w:val="000000" w:themeColor="text1"/>
        </w:rPr>
        <w:t xml:space="preserve">被更新、活祭般的獻祭（</w:t>
      </w:r>
      <w:r w:rsidR="00FA710A">
        <w:rPr>
          <w:rFonts w:cs="MingLiU" w:asciiTheme="minorEastAsia" w:hAnsiTheme="minorEastAsia"/>
          <w:color w:val="000000" w:themeColor="text1"/>
        </w:rPr>
        <w:t xml:space="preserve">羅</w:t>
      </w:r>
      <w:r w:rsidR="000D2825">
        <w:rPr>
          <w:rFonts w:cs="MingLiU" w:asciiTheme="minorEastAsia" w:hAnsiTheme="minorEastAsia"/>
          <w:color w:val="000000" w:themeColor="text1"/>
        </w:rPr>
        <w:t xml:space="preserve"> 12:1-2），</w:t>
      </w:r>
      <w:r w:rsidR="00FA710A">
        <w:rPr>
          <w:rFonts w:cs="MingLiU" w:asciiTheme="minorEastAsia" w:hAnsiTheme="minorEastAsia"/>
          <w:color w:val="000000" w:themeColor="text1"/>
        </w:rPr>
        <w:t xml:space="preserve">以及</w:t>
      </w:r>
      <w:r w:rsidR="000D2825">
        <w:rPr>
          <w:rFonts w:cs="MingLiU" w:asciiTheme="minorEastAsia" w:hAnsiTheme="minorEastAsia"/>
          <w:color w:val="000000" w:themeColor="text1"/>
        </w:rPr>
        <w:t xml:space="preserve">公義的器皿（</w:t>
      </w:r>
      <w:r w:rsidR="00FA710A">
        <w:rPr>
          <w:rFonts w:cs="MingLiU" w:asciiTheme="minorEastAsia" w:hAnsiTheme="minorEastAsia"/>
          <w:color w:val="000000" w:themeColor="text1"/>
        </w:rPr>
        <w:t xml:space="preserve">羅</w:t>
      </w:r>
      <w:r w:rsidR="000D2825">
        <w:rPr>
          <w:rFonts w:cs="MingLiU" w:asciiTheme="minorEastAsia" w:hAnsiTheme="minorEastAsia"/>
          <w:color w:val="000000" w:themeColor="text1"/>
        </w:rPr>
        <w:t xml:space="preserve"> 6:</w:t>
      </w:r>
      <w:r w:rsidR="00FA710A">
        <w:rPr>
          <w:rFonts w:cs="MingLiU" w:asciiTheme="minorEastAsia" w:hAnsiTheme="minorEastAsia"/>
          <w:color w:val="000000" w:themeColor="text1"/>
        </w:rPr>
        <w:t xml:space="preserve">13</w:t>
      </w:r>
      <w:r w:rsidR="000D2825">
        <w:rPr>
          <w:rFonts w:cs="MingLiU" w:asciiTheme="minorEastAsia" w:hAnsiTheme="minorEastAsia"/>
          <w:color w:val="000000" w:themeColor="text1"/>
        </w:rPr>
        <w:t xml:space="preserve">）</w:t>
      </w:r>
      <w:r w:rsidR="00FA710A">
        <w:rPr>
          <w:rFonts w:cs="MingLiU" w:asciiTheme="minorEastAsia" w:hAnsiTheme="minorEastAsia"/>
          <w:color w:val="000000" w:themeColor="text1"/>
        </w:rPr>
        <w:t xml:space="preserve">。 </w:t>
      </w:r>
    </w:p>
    <w:p w:rsidR="009302C1" w:rsidP="00095095" w:rsidRDefault="00095095" w14:paraId="7DB7A16F" w14:textId="77777777">
      <w:pPr>
        <w:spacing w:line="276" w:lineRule="auto"/>
        <w:rPr>
          <w:rFonts w:cs="MingLiU" w:asciiTheme="minorEastAsia" w:hAnsiTheme="minorEastAsia"/>
          <w:color w:val="000000" w:themeColor="text1"/>
        </w:rPr>
      </w:pPr>
      <w:r w:rsidRPr="00365F85">
        <w:rPr>
          <w:rFonts w:cs="MingLiU" w:asciiTheme="minorEastAsia" w:hAnsiTheme="minorEastAsia"/>
          <w:color w:val="000000" w:themeColor="text1"/>
          <w:highlight w:val="green"/>
          <w:lang w:val="x-none"/>
        </w:rPr>
        <w:t xml:space="preserve">義人必因信得生</w:t>
      </w:r>
      <w:r w:rsidRPr="00095095">
        <w:rPr>
          <w:rFonts w:cs="MingLiU" w:asciiTheme="minorEastAsia" w:hAnsiTheme="minorEastAsia"/>
          <w:color w:val="000000" w:themeColor="text1"/>
          <w:lang w:val="x-none"/>
        </w:rPr>
        <w:t xml:space="preserve">。</w:t>
      </w:r>
      <w:r w:rsidRPr="00095095">
        <w:rPr>
          <w:rFonts w:cs="MingLiU" w:asciiTheme="minorEastAsia" w:hAnsiTheme="minorEastAsia"/>
          <w:color w:val="000000" w:themeColor="text1"/>
          <w:lang w:val="x-none"/>
        </w:rPr>
        <w:t xml:space="preserve">「</w:t>
      </w:r>
      <w:r w:rsidRPr="00095095">
        <w:rPr>
          <w:rFonts w:cs="MingLiU" w:asciiTheme="minorEastAsia" w:hAnsiTheme="minorEastAsia"/>
          <w:color w:val="000000" w:themeColor="text1"/>
        </w:rPr>
        <w:t xml:space="preserve">義人必因信得生</w:t>
      </w:r>
      <w:r w:rsidRPr="00095095">
        <w:rPr>
          <w:rFonts w:cs="MingLiU" w:asciiTheme="minorEastAsia" w:hAnsiTheme="minorEastAsia"/>
          <w:color w:val="000000" w:themeColor="text1"/>
          <w:lang w:val="x-none"/>
        </w:rPr>
        <w:t xml:space="preserve">。」</w:t>
      </w:r>
      <w:r w:rsidRPr="00365F85" w:rsidR="00365F85">
        <w:rPr>
          <w:rFonts w:ascii="Times New Roman" w:hAnsi="Times New Roman" w:cs="Times New Roman"/>
          <w:color w:val="000000" w:themeColor="text1"/>
          <w:lang w:val="x-none"/>
        </w:rPr>
        <w:t xml:space="preserve">ὁ </w:t>
      </w:r>
      <w:r w:rsidRPr="00365F85" w:rsidR="00365F85">
        <w:rPr>
          <w:rFonts w:cs="MingLiU" w:asciiTheme="minorEastAsia" w:hAnsiTheme="minorEastAsia"/>
          <w:color w:val="000000" w:themeColor="text1"/>
          <w:lang w:val="x-none"/>
        </w:rPr>
        <w:t xml:space="preserve">δὲ </w:t>
      </w:r>
      <w:r w:rsidRPr="00365F85" w:rsidR="00365F85">
        <w:rPr>
          <w:rFonts w:hint="eastAsia" w:ascii="DengXian" w:hAnsi="DengXian" w:eastAsia="DengXian" w:cs="DengXian"/>
          <w:color w:val="000000" w:themeColor="text1"/>
          <w:lang w:val="x-none"/>
        </w:rPr>
        <w:t xml:space="preserve">δίκαιος </w:t>
      </w:r>
      <w:r w:rsidRPr="00365F85" w:rsidR="00365F85">
        <w:rPr>
          <w:rFonts w:hint="eastAsia" w:ascii="DengXian" w:hAnsi="DengXian" w:eastAsia="DengXian" w:cs="DengXian"/>
          <w:color w:val="000000" w:themeColor="text1"/>
          <w:lang w:val="x-none"/>
        </w:rPr>
        <w:t xml:space="preserve">ἐκ </w:t>
      </w:r>
      <w:r w:rsidRPr="00365F85" w:rsidR="00365F85">
        <w:rPr>
          <w:rFonts w:hint="eastAsia" w:ascii="DengXian" w:hAnsi="DengXian" w:eastAsia="DengXian" w:cs="DengXian"/>
          <w:color w:val="000000" w:themeColor="text1"/>
          <w:lang w:val="x-none"/>
        </w:rPr>
        <w:t xml:space="preserve">πίστεως </w:t>
      </w:r>
      <w:r w:rsidRPr="00365F85" w:rsidR="00365F85">
        <w:rPr>
          <w:rFonts w:cs="MingLiU" w:asciiTheme="minorEastAsia" w:hAnsiTheme="minorEastAsia"/>
          <w:color w:val="000000" w:themeColor="text1"/>
          <w:lang w:val="x-none"/>
        </w:rPr>
        <w:t xml:space="preserve">ζήσεται </w:t>
      </w:r>
      <w:r w:rsidRPr="00095095" w:rsidR="00365F85">
        <w:rPr>
          <w:rFonts w:cs="MingLiU" w:asciiTheme="minorEastAsia" w:hAnsiTheme="minorEastAsia"/>
          <w:color w:val="000000" w:themeColor="text1"/>
        </w:rPr>
        <w:t xml:space="preserve"> （</w:t>
      </w:r>
      <w:r w:rsidRPr="00095095" w:rsidR="00365F85">
        <w:rPr>
          <w:rFonts w:cs="MingLiU" w:asciiTheme="minorEastAsia" w:hAnsiTheme="minorEastAsia"/>
          <w:color w:val="000000" w:themeColor="text1"/>
        </w:rPr>
        <w:t xml:space="preserve">羅馬書 1:17 引自哈巴谷書</w:t>
      </w:r>
      <w:r w:rsidRPr="00095095" w:rsidR="00365F85">
        <w:rPr>
          <w:rFonts w:cs="MingLiU" w:asciiTheme="minorEastAsia" w:hAnsiTheme="minorEastAsia"/>
          <w:color w:val="000000" w:themeColor="text1"/>
        </w:rPr>
        <w:t xml:space="preserve"> 2:4）</w:t>
      </w:r>
      <w:r w:rsidR="00365F85">
        <w:rPr>
          <w:rFonts w:cs="MingLiU" w:asciiTheme="minorEastAsia" w:hAnsiTheme="minorEastAsia"/>
          <w:color w:val="000000" w:themeColor="text1"/>
        </w:rPr>
        <w:t xml:space="preserve"> </w:t>
      </w:r>
      <w:r w:rsidRPr="00095095">
        <w:rPr>
          <w:rFonts w:cs="MingLiU" w:asciiTheme="minorEastAsia" w:hAnsiTheme="minorEastAsia"/>
          <w:i/>
          <w:iCs/>
          <w:color w:val="000000" w:themeColor="text1"/>
        </w:rPr>
        <w:t xml:space="preserve">此處譯文或需</w:t>
      </w:r>
      <w:r w:rsidR="00365F85">
        <w:rPr>
          <w:rFonts w:cs="MingLiU" w:asciiTheme="minorEastAsia" w:hAnsiTheme="minorEastAsia"/>
          <w:i/>
          <w:iCs/>
          <w:color w:val="000000" w:themeColor="text1"/>
        </w:rPr>
        <w:t xml:space="preserve">修正，因保羅的意旨</w:t>
      </w:r>
      <w:r w:rsidRPr="00095095">
        <w:rPr>
          <w:rFonts w:cs="MingLiU" w:asciiTheme="minorEastAsia" w:hAnsiTheme="minorEastAsia"/>
          <w:i/>
          <w:iCs/>
          <w:color w:val="000000" w:themeColor="text1"/>
        </w:rPr>
        <w:t xml:space="preserve">並非僅指</w:t>
      </w:r>
      <w:r w:rsidRPr="00095095">
        <w:rPr>
          <w:rFonts w:cs="MingLiU" w:asciiTheme="minorEastAsia" w:hAnsiTheme="minorEastAsia"/>
          <w:i/>
          <w:iCs/>
          <w:color w:val="000000" w:themeColor="text1"/>
        </w:rPr>
        <w:t xml:space="preserve">藉信心</w:t>
      </w:r>
      <w:r w:rsidRPr="00365F85">
        <w:rPr>
          <w:rFonts w:cs="MingLiU" w:asciiTheme="minorEastAsia" w:hAnsiTheme="minorEastAsia"/>
          <w:b/>
          <w:bCs/>
          <w:color w:val="000000" w:themeColor="text1"/>
          <w:highlight w:val="green"/>
        </w:rPr>
        <w:t xml:space="preserve">得生命</w:t>
      </w:r>
      <w:r w:rsidR="00365F85">
        <w:rPr>
          <w:rFonts w:cs="MingLiU" w:asciiTheme="minorEastAsia" w:hAnsiTheme="minorEastAsia"/>
          <w:i/>
          <w:iCs/>
          <w:color w:val="000000" w:themeColor="text1"/>
        </w:rPr>
        <w:t xml:space="preserve">，而是指</w:t>
      </w:r>
      <w:r w:rsidR="00365F85">
        <w:rPr>
          <w:rFonts w:cs="MingLiU" w:asciiTheme="minorEastAsia" w:hAnsiTheme="minorEastAsia"/>
          <w:color w:val="000000" w:themeColor="text1"/>
        </w:rPr>
        <w:t xml:space="preserve">全面地</w:t>
      </w:r>
      <w:r w:rsidRPr="00095095">
        <w:rPr>
          <w:rFonts w:cs="MingLiU" w:asciiTheme="minorEastAsia" w:hAnsiTheme="minorEastAsia"/>
          <w:i/>
          <w:iCs/>
          <w:color w:val="000000" w:themeColor="text1"/>
        </w:rPr>
        <w:t xml:space="preserve">憑信心</w:t>
      </w:r>
      <w:r w:rsidRPr="00095095">
        <w:rPr>
          <w:rFonts w:cs="MingLiU" w:asciiTheme="minorEastAsia" w:hAnsiTheme="minorEastAsia"/>
          <w:b/>
          <w:bCs/>
          <w:color w:val="000000" w:themeColor="text1"/>
        </w:rPr>
        <w:t xml:space="preserve">而活</w:t>
      </w:r>
      <w:r w:rsidRPr="00095095">
        <w:rPr>
          <w:rFonts w:cs="MingLiU" w:asciiTheme="minorEastAsia" w:hAnsiTheme="minorEastAsia"/>
          <w:color w:val="000000" w:themeColor="text1"/>
          <w:lang w:val="x-none"/>
        </w:rPr>
        <w:t xml:space="preserve">「</w:t>
      </w:r>
      <w:r w:rsidRPr="00095095">
        <w:rPr>
          <w:rFonts w:cs="MingLiU" w:asciiTheme="minorEastAsia" w:hAnsiTheme="minorEastAsia"/>
          <w:color w:val="000000" w:themeColor="text1"/>
        </w:rPr>
        <w:t xml:space="preserve">義人必因信而活</w:t>
      </w:r>
      <w:r w:rsidRPr="00095095">
        <w:rPr>
          <w:rFonts w:cs="MingLiU" w:asciiTheme="minorEastAsia" w:hAnsiTheme="minorEastAsia"/>
          <w:color w:val="000000" w:themeColor="text1"/>
          <w:lang w:val="x-none"/>
        </w:rPr>
        <w:t xml:space="preserve">」</w:t>
      </w:r>
    </w:p>
    <w:p w:rsidRPr="00850442" w:rsidR="00850442" w:rsidP="00095095" w:rsidRDefault="00850442" w14:paraId="224B14A8" w14:textId="78281F30">
      <w:pPr>
        <w:spacing w:line="276" w:lineRule="auto"/>
        <w:rPr>
          <w:rFonts w:cs="MingLiU" w:asciiTheme="minorEastAsia" w:hAnsiTheme="minorEastAsia"/>
          <w:color w:val="000000" w:themeColor="text1"/>
          <w:lang w:eastAsia="zh-TW"/>
        </w:rPr>
      </w:pPr>
      <w:r w:rsidRPr="008021D9">
        <w:rPr>
          <w:rFonts w:cs="MingLiU" w:asciiTheme="minorEastAsia" w:hAnsiTheme="minorEastAsia"/>
          <w:color w:val="000000" w:themeColor="text1"/>
          <w:lang w:val="x-none" w:eastAsia="zh-TW"/>
        </w:rPr>
        <w:t xml:space="preserve">羅馬</w:t>
      </w:r>
      <w:r>
        <w:rPr>
          <w:rFonts w:cs="MingLiU" w:asciiTheme="minorEastAsia" w:hAnsiTheme="minorEastAsia"/>
          <w:color w:val="000000" w:themeColor="text1"/>
          <w:lang w:val="x-none" w:eastAsia="zh-TW"/>
        </w:rPr>
        <w:t xml:space="preserve">書</w:t>
      </w:r>
      <w:r w:rsidRPr="008021D9">
        <w:rPr>
          <w:rFonts w:cs="MingLiU" w:asciiTheme="minorEastAsia" w:hAnsiTheme="minorEastAsia"/>
          <w:color w:val="000000" w:themeColor="text1"/>
          <w:lang w:val="x-none" w:eastAsia="zh-TW"/>
        </w:rPr>
        <w:t xml:space="preserve"> 3:31</w:t>
      </w:r>
      <w:r w:rsidRPr="008021D9">
        <w:rPr>
          <w:rFonts w:cs="MingLiU" w:asciiTheme="minorEastAsia" w:hAnsiTheme="minorEastAsia"/>
          <w:color w:val="000000" w:themeColor="text1"/>
          <w:lang w:val="x-none" w:eastAsia="zh-TW"/>
        </w:rPr>
        <w:t xml:space="preserve"> 這樣，我們因信廢了律法嗎？斷乎不是！</w:t>
      </w:r>
      <w:r w:rsidRPr="008021D9">
        <w:rPr>
          <w:rFonts w:cs="MingLiU" w:asciiTheme="minorEastAsia" w:hAnsiTheme="minorEastAsia"/>
          <w:color w:val="000000" w:themeColor="text1"/>
          <w:highlight w:val="green"/>
          <w:lang w:val="x-none" w:eastAsia="zh-TW"/>
        </w:rPr>
        <w:t xml:space="preserve">更是堅固律法</w:t>
      </w:r>
      <w:r w:rsidRPr="008021D9">
        <w:rPr>
          <w:rFonts w:cs="MingLiU" w:asciiTheme="minorEastAsia" w:hAnsiTheme="minorEastAsia"/>
          <w:color w:val="000000" w:themeColor="text1"/>
          <w:lang w:val="x-none" w:eastAsia="zh-TW"/>
        </w:rPr>
        <w:t xml:space="preserve">。</w:t>
      </w:r>
    </w:p>
    <w:p w:rsidR="00850442" w:rsidP="00095095" w:rsidRDefault="00850442" w14:paraId="33B9A539" w14:textId="77777777">
      <w:pPr>
        <w:spacing w:line="276" w:lineRule="auto"/>
        <w:rPr>
          <w:rFonts w:cs="MingLiU" w:asciiTheme="minorEastAsia" w:hAnsiTheme="minorEastAsia"/>
          <w:b/>
          <w:bCs/>
          <w:color w:val="000000" w:themeColor="text1"/>
        </w:rPr>
      </w:pPr>
    </w:p>
    <w:p w:rsidR="00850442" w:rsidP="00095095" w:rsidRDefault="00850442" w14:paraId="05C8E47D" w14:textId="7D6444A8">
      <w:pPr>
        <w:spacing w:line="276" w:lineRule="auto"/>
        <w:rPr>
          <w:rFonts w:cs="MingLiU" w:asciiTheme="minorEastAsia" w:hAnsiTheme="minorEastAsia"/>
          <w:color w:val="000000" w:themeColor="text1"/>
        </w:rPr>
      </w:pPr>
      <w:r w:rsidRPr="00850442">
        <w:rPr>
          <w:rFonts w:cs="MingLiU" w:asciiTheme="minorEastAsia" w:hAnsiTheme="minorEastAsia"/>
          <w:b/>
          <w:bCs/>
          <w:color w:val="000000" w:themeColor="text1"/>
        </w:rPr>
        <w:t xml:space="preserve">「信之律法」的使者</w:t>
      </w:r>
      <w:r>
        <w:rPr>
          <w:rFonts w:cs="MingLiU" w:asciiTheme="minorEastAsia" w:hAnsiTheme="minorEastAsia"/>
          <w:color w:val="000000" w:themeColor="text1"/>
        </w:rPr>
        <w:t xml:space="preserve">：神對列國順服祂「信之律法」的計劃，需要有使者來活出這律法、先知性地宣告它、祭司般地為它禱告，並以君王般的權柄來管理它。我認為這正是保羅「從信到信」這句話的功能。信仰的塑造需要「信」的使者。 </w:t>
      </w:r>
    </w:p>
    <w:p w:rsidR="009302C1" w:rsidP="00095095" w:rsidRDefault="009302C1" w14:paraId="70BE91E8" w14:textId="364164E8">
      <w:pPr>
        <w:spacing w:line="276" w:lineRule="auto"/>
        <w:rPr>
          <w:rFonts w:cs="MingLiU" w:asciiTheme="minorEastAsia" w:hAnsiTheme="minorEastAsia"/>
          <w:color w:val="000000" w:themeColor="text1"/>
        </w:rPr>
      </w:pPr>
      <w:r>
        <w:rPr>
          <w:rFonts w:cs="MingLiU" w:asciiTheme="minorEastAsia" w:hAnsiTheme="minorEastAsia"/>
          <w:color w:val="000000" w:themeColor="text1"/>
        </w:rPr>
        <w:t xml:space="preserve">這</w:t>
      </w:r>
      <w:r w:rsidR="000F4519">
        <w:rPr>
          <w:rFonts w:cs="MingLiU" w:asciiTheme="minorEastAsia" w:hAnsiTheme="minorEastAsia"/>
          <w:color w:val="000000" w:themeColor="text1"/>
        </w:rPr>
        <w:t xml:space="preserve">「</w:t>
      </w:r>
      <w:r>
        <w:rPr>
          <w:rFonts w:cs="MingLiU" w:asciiTheme="minorEastAsia" w:hAnsiTheme="minorEastAsia"/>
          <w:color w:val="000000" w:themeColor="text1"/>
        </w:rPr>
        <w:t xml:space="preserve">信心的</w:t>
      </w:r>
      <w:r w:rsidR="000F4519">
        <w:rPr>
          <w:rFonts w:cs="MingLiU" w:asciiTheme="minorEastAsia" w:hAnsiTheme="minorEastAsia"/>
          <w:color w:val="000000" w:themeColor="text1"/>
        </w:rPr>
        <w:t xml:space="preserve">律法</w:t>
      </w:r>
      <w:r w:rsidR="000F4519">
        <w:rPr>
          <w:rFonts w:cs="MingLiU" w:asciiTheme="minorEastAsia" w:hAnsiTheme="minorEastAsia"/>
          <w:color w:val="000000" w:themeColor="text1"/>
        </w:rPr>
        <w:t xml:space="preserve">」</w:t>
      </w:r>
      <w:r>
        <w:rPr>
          <w:rFonts w:cs="MingLiU" w:asciiTheme="minorEastAsia" w:hAnsiTheme="minorEastAsia"/>
          <w:color w:val="000000" w:themeColor="text1"/>
        </w:rPr>
        <w:t xml:space="preserve">具有歷史上的延續性，即「從前藉眾先知所應許的福音」（羅1:2）。</w:t>
      </w:r>
      <w:r w:rsidR="00365F85">
        <w:rPr>
          <w:rFonts w:cs="MingLiU" w:asciiTheme="minorEastAsia" w:hAnsiTheme="minorEastAsia"/>
          <w:color w:val="000000" w:themeColor="text1"/>
        </w:rPr>
        <w:t xml:space="preserve">保羅將</w:t>
      </w:r>
      <w:r w:rsidR="00365F85">
        <w:rPr>
          <w:rFonts w:cs="MingLiU" w:asciiTheme="minorEastAsia" w:hAnsiTheme="minorEastAsia"/>
          <w:color w:val="000000" w:themeColor="text1"/>
        </w:rPr>
        <w:t xml:space="preserve">在</w:t>
      </w:r>
      <w:r>
        <w:rPr>
          <w:rFonts w:cs="MingLiU" w:asciiTheme="minorEastAsia" w:hAnsiTheme="minorEastAsia"/>
          <w:color w:val="000000" w:themeColor="text1"/>
        </w:rPr>
        <w:t xml:space="preserve">《</w:t>
      </w:r>
      <w:r w:rsidR="00365F85">
        <w:rPr>
          <w:rFonts w:cs="MingLiU" w:asciiTheme="minorEastAsia" w:hAnsiTheme="minorEastAsia"/>
          <w:color w:val="000000" w:themeColor="text1"/>
        </w:rPr>
        <w:t xml:space="preserve">羅馬書》全書中闡述</w:t>
      </w:r>
      <w:r>
        <w:rPr>
          <w:rFonts w:cs="MingLiU" w:asciiTheme="minorEastAsia" w:hAnsiTheme="minorEastAsia"/>
          <w:color w:val="000000" w:themeColor="text1"/>
        </w:rPr>
        <w:t xml:space="preserve">這種延續性</w:t>
      </w:r>
      <w:r>
        <w:rPr>
          <w:rFonts w:cs="MingLiU" w:asciiTheme="minorEastAsia" w:hAnsiTheme="minorEastAsia"/>
          <w:color w:val="000000" w:themeColor="text1"/>
        </w:rPr>
        <w:t xml:space="preserve">，並提出幾種</w:t>
      </w:r>
      <w:r>
        <w:rPr>
          <w:rFonts w:cs="MingLiU" w:asciiTheme="minorEastAsia" w:hAnsiTheme="minorEastAsia"/>
          <w:color w:val="000000" w:themeColor="text1"/>
        </w:rPr>
        <w:t xml:space="preserve">理解該短語的</w:t>
      </w:r>
      <w:r>
        <w:rPr>
          <w:rFonts w:cs="MingLiU" w:asciiTheme="minorEastAsia" w:hAnsiTheme="minorEastAsia"/>
          <w:color w:val="000000" w:themeColor="text1"/>
        </w:rPr>
        <w:t xml:space="preserve">可能</w:t>
      </w:r>
      <w:r w:rsidR="00A602F5">
        <w:rPr>
          <w:rFonts w:cs="MingLiU" w:asciiTheme="minorEastAsia" w:hAnsiTheme="minorEastAsia"/>
          <w:color w:val="000000" w:themeColor="text1"/>
        </w:rPr>
        <w:t xml:space="preserve">方式</w:t>
      </w:r>
      <w:r>
        <w:rPr>
          <w:rFonts w:cs="MingLiU" w:asciiTheme="minorEastAsia" w:hAnsiTheme="minorEastAsia"/>
          <w:color w:val="000000" w:themeColor="text1"/>
        </w:rPr>
        <w:t xml:space="preserve">，</w:t>
      </w:r>
      <w:r w:rsidR="00365F85">
        <w:rPr>
          <w:rFonts w:cs="MingLiU" w:asciiTheme="minorEastAsia" w:hAnsiTheme="minorEastAsia"/>
          <w:color w:val="000000" w:themeColor="text1"/>
        </w:rPr>
        <w:t xml:space="preserve"> 「</w:t>
      </w:r>
      <w:r w:rsidRPr="009F0F81" w:rsidR="009F0F81">
        <w:rPr>
          <w:rFonts w:cs="MingLiU" w:asciiTheme="minorEastAsia" w:hAnsiTheme="minorEastAsia"/>
          <w:color w:val="000000" w:themeColor="text1"/>
          <w:lang w:val="x-none"/>
        </w:rPr>
        <w:t xml:space="preserve">因為</w:t>
      </w:r>
      <w:r w:rsidR="009F0F81">
        <w:rPr>
          <w:rFonts w:cs="MingLiU" w:asciiTheme="minorEastAsia" w:hAnsiTheme="minorEastAsia"/>
          <w:color w:val="000000" w:themeColor="text1"/>
          <w:lang w:val="x-none"/>
        </w:rPr>
        <w:t xml:space="preserve">[在福音中]</w:t>
      </w:r>
      <w:r w:rsidRPr="009F0F81" w:rsidR="009F0F81">
        <w:rPr>
          <w:rFonts w:cs="MingLiU" w:asciiTheme="minorEastAsia" w:hAnsiTheme="minorEastAsia"/>
          <w:color w:val="000000" w:themeColor="text1"/>
          <w:lang w:val="x-none"/>
        </w:rPr>
        <w:t xml:space="preserve">神的義正顯明</w:t>
      </w:r>
      <w:r w:rsidRPr="009558CD" w:rsidR="009F0F81">
        <w:rPr>
          <w:rFonts w:cs="MingLiU" w:asciiTheme="minorEastAsia" w:hAnsiTheme="minorEastAsia"/>
          <w:color w:val="000000" w:themeColor="text1"/>
          <w:highlight w:val="green"/>
          <w:lang w:val="x-none"/>
        </w:rPr>
        <w:t xml:space="preserve">出來，這義是本於信，以致於</w:t>
      </w:r>
      <w:r w:rsidR="00365F85">
        <w:rPr>
          <w:rFonts w:cs="MingLiU" w:asciiTheme="minorEastAsia" w:hAnsiTheme="minorEastAsia"/>
          <w:color w:val="000000" w:themeColor="text1"/>
        </w:rPr>
        <w:t xml:space="preserve">信」</w:t>
      </w:r>
      <w:r w:rsidRPr="009F0F81" w:rsidR="009F0F81">
        <w:rPr>
          <w:rFonts w:hint="eastAsia" w:ascii="DengXian" w:hAnsi="DengXian" w:eastAsia="DengXian" w:cs="DengXian"/>
          <w:color w:val="000000" w:themeColor="text1"/>
          <w:lang w:val="x-none"/>
        </w:rPr>
        <w:t xml:space="preserve">δικαιοσύνη </w:t>
      </w:r>
      <w:r w:rsidRPr="009F0F81" w:rsidR="009F0F81">
        <w:rPr>
          <w:rFonts w:hint="eastAsia" w:ascii="DengXian" w:hAnsi="DengXian" w:eastAsia="DengXian" w:cs="DengXian"/>
          <w:color w:val="000000" w:themeColor="text1"/>
          <w:lang w:val="x-none"/>
        </w:rPr>
        <w:t xml:space="preserve">γὰρ </w:t>
      </w:r>
      <w:r w:rsidRPr="009F0F81" w:rsidR="009F0F81">
        <w:rPr>
          <w:rFonts w:ascii="Times New Roman" w:hAnsi="Times New Roman" w:cs="Times New Roman"/>
          <w:color w:val="000000" w:themeColor="text1"/>
          <w:lang w:val="x-none"/>
        </w:rPr>
        <w:t xml:space="preserve">Θεοῦ </w:t>
      </w:r>
      <w:r w:rsidRPr="009F0F81" w:rsidR="009F0F81">
        <w:rPr>
          <w:rFonts w:hint="eastAsia" w:ascii="DengXian" w:hAnsi="DengXian" w:eastAsia="DengXian" w:cs="DengXian"/>
          <w:color w:val="000000" w:themeColor="text1"/>
          <w:lang w:val="x-none"/>
        </w:rPr>
        <w:t xml:space="preserve">ἐν </w:t>
      </w:r>
      <w:r w:rsidRPr="009F0F81" w:rsidR="009F0F81">
        <w:rPr>
          <w:rFonts w:ascii="Times New Roman" w:hAnsi="Times New Roman" w:cs="Times New Roman"/>
          <w:color w:val="000000" w:themeColor="text1"/>
          <w:lang w:val="x-none"/>
        </w:rPr>
        <w:t xml:space="preserve">αὐτῷ</w:t>
      </w:r>
      <w:r w:rsidR="009F0F81">
        <w:rPr>
          <w:rFonts w:cs="MingLiU" w:asciiTheme="minorEastAsia" w:hAnsiTheme="minorEastAsia"/>
          <w:color w:val="000000" w:themeColor="text1"/>
          <w:lang w:val="x-none"/>
        </w:rPr>
        <w:t xml:space="preserve">          </w:t>
      </w:r>
      <w:r w:rsidRPr="009F0F81" w:rsidR="009F0F81">
        <w:rPr>
          <w:rFonts w:hint="eastAsia" w:ascii="DengXian" w:hAnsi="DengXian" w:eastAsia="DengXian" w:cs="DengXian"/>
          <w:color w:val="000000" w:themeColor="text1"/>
          <w:lang w:val="x-none"/>
        </w:rPr>
        <w:t xml:space="preserve"> </w:t>
      </w:r>
      <w:r w:rsidRPr="009F0F81" w:rsidR="009F0F81">
        <w:rPr>
          <w:rFonts w:hint="eastAsia" w:ascii="DengXian" w:hAnsi="DengXian" w:eastAsia="DengXian" w:cs="DengXian"/>
          <w:color w:val="000000" w:themeColor="text1"/>
          <w:lang w:val="x-none"/>
        </w:rPr>
        <w:t xml:space="preserve">ἀποκαλύπτεται </w:t>
      </w:r>
      <w:r w:rsidRPr="009F0F81" w:rsidR="009F0F81">
        <w:rPr>
          <w:rFonts w:hint="eastAsia" w:ascii="DengXian" w:hAnsi="DengXian" w:eastAsia="DengXian" w:cs="DengXian"/>
          <w:color w:val="000000" w:themeColor="text1"/>
          <w:lang w:val="x-none"/>
        </w:rPr>
        <w:t xml:space="preserve">ἐκ </w:t>
      </w:r>
      <w:r w:rsidRPr="009F0F81" w:rsidR="009F0F81">
        <w:rPr>
          <w:rFonts w:hint="eastAsia" w:ascii="DengXian" w:hAnsi="DengXian" w:eastAsia="DengXian" w:cs="DengXian"/>
          <w:color w:val="000000" w:themeColor="text1"/>
          <w:lang w:val="x-none"/>
        </w:rPr>
        <w:t xml:space="preserve">πίστεως </w:t>
      </w:r>
      <w:r w:rsidRPr="009F0F81" w:rsidR="009F0F81">
        <w:rPr>
          <w:rFonts w:hint="eastAsia" w:ascii="DengXian" w:hAnsi="DengXian" w:eastAsia="DengXian" w:cs="DengXian"/>
          <w:color w:val="000000" w:themeColor="text1"/>
          <w:lang w:val="x-none"/>
        </w:rPr>
        <w:t xml:space="preserve">εἰς </w:t>
      </w:r>
      <w:r w:rsidRPr="009F0F81" w:rsidR="009F0F81">
        <w:rPr>
          <w:rFonts w:hint="eastAsia" w:ascii="DengXian" w:hAnsi="DengXian" w:eastAsia="DengXian" w:cs="DengXian"/>
          <w:color w:val="000000" w:themeColor="text1"/>
          <w:lang w:val="x-none"/>
        </w:rPr>
        <w:t xml:space="preserve">πίστιν</w:t>
      </w:r>
      <w:r w:rsidRPr="009F0F81" w:rsidR="009F0F81">
        <w:rPr>
          <w:rFonts w:cs="MingLiU" w:asciiTheme="minorEastAsia" w:hAnsiTheme="minorEastAsia"/>
          <w:color w:val="000000" w:themeColor="text1"/>
          <w:lang w:val="x-none"/>
        </w:rPr>
        <w:t xml:space="preserve"> 因為神的義正在這福音上顯明出來；這義是本於</w:t>
      </w:r>
      <w:r w:rsidRPr="009F0F81" w:rsidR="009F0F81">
        <w:rPr>
          <w:rFonts w:cs="MingLiU" w:asciiTheme="minorEastAsia" w:hAnsiTheme="minorEastAsia"/>
          <w:color w:val="000000" w:themeColor="text1"/>
          <w:lang w:val="x-none"/>
        </w:rPr>
        <w:lastRenderedPageBreak/>
      </w:r>
      <w:r w:rsidRPr="009F0F81" w:rsidR="009F0F81">
        <w:rPr>
          <w:rFonts w:cs="MingLiU" w:asciiTheme="minorEastAsia" w:hAnsiTheme="minorEastAsia"/>
          <w:color w:val="000000" w:themeColor="text1"/>
          <w:lang w:val="x-none"/>
        </w:rPr>
        <w:t xml:space="preserve"> 信，以致於信</w:t>
      </w:r>
      <w:r w:rsidR="00365F85">
        <w:rPr>
          <w:rFonts w:cs="MingLiU" w:asciiTheme="minorEastAsia" w:hAnsiTheme="minorEastAsia"/>
          <w:color w:val="000000" w:themeColor="text1"/>
        </w:rPr>
        <w:t xml:space="preserve">. </w:t>
      </w:r>
      <w:r w:rsidR="009F0F81">
        <w:rPr>
          <w:rFonts w:cs="MingLiU" w:asciiTheme="minorEastAsia" w:hAnsiTheme="minorEastAsia"/>
          <w:color w:val="000000" w:themeColor="text1"/>
        </w:rPr>
        <w:t xml:space="preserve">(羅 1:17)</w:t>
      </w:r>
      <w:r w:rsidR="009558CD">
        <w:rPr>
          <w:rFonts w:cs="MingLiU" w:asciiTheme="minorEastAsia" w:hAnsiTheme="minorEastAsia"/>
          <w:color w:val="000000" w:themeColor="text1"/>
        </w:rPr>
        <w:t xml:space="preserve">。我</w:t>
      </w:r>
      <w:r w:rsidR="006C0F0B">
        <w:rPr>
          <w:rFonts w:cs="MingLiU" w:asciiTheme="minorEastAsia" w:hAnsiTheme="minorEastAsia"/>
          <w:color w:val="000000" w:themeColor="text1"/>
        </w:rPr>
        <w:t xml:space="preserve">按</w:t>
      </w:r>
      <w:r w:rsidR="000E4717">
        <w:rPr>
          <w:rFonts w:cs="MingLiU" w:asciiTheme="minorEastAsia" w:hAnsiTheme="minorEastAsia"/>
          <w:color w:val="000000" w:themeColor="text1"/>
        </w:rPr>
        <w:t xml:space="preserve">神學上的優先</w:t>
      </w:r>
      <w:r w:rsidR="006C0F0B">
        <w:rPr>
          <w:rFonts w:cs="MingLiU" w:asciiTheme="minorEastAsia" w:hAnsiTheme="minorEastAsia"/>
          <w:color w:val="000000" w:themeColor="text1"/>
        </w:rPr>
        <w:t xml:space="preserve">順序</w:t>
      </w:r>
      <w:r w:rsidR="009558CD">
        <w:rPr>
          <w:rFonts w:cs="MingLiU" w:asciiTheme="minorEastAsia" w:hAnsiTheme="minorEastAsia"/>
          <w:color w:val="000000" w:themeColor="text1"/>
        </w:rPr>
        <w:t xml:space="preserve">列出以下內容</w:t>
      </w:r>
      <w:r w:rsidR="000E4717">
        <w:rPr>
          <w:rFonts w:cs="MingLiU" w:asciiTheme="minorEastAsia" w:hAnsiTheme="minorEastAsia"/>
          <w:color w:val="000000" w:themeColor="text1"/>
        </w:rPr>
        <w:t xml:space="preserve">，從神</w:t>
      </w:r>
      <w:r w:rsidR="007C1725">
        <w:rPr>
          <w:rFonts w:cs="MingLiU" w:asciiTheme="minorEastAsia" w:hAnsiTheme="minorEastAsia"/>
          <w:color w:val="000000" w:themeColor="text1"/>
        </w:rPr>
        <w:t xml:space="preserve">與基督的</w:t>
      </w:r>
      <w:r w:rsidR="000E4717">
        <w:rPr>
          <w:rFonts w:cs="MingLiU" w:asciiTheme="minorEastAsia" w:hAnsiTheme="minorEastAsia"/>
          <w:color w:val="000000" w:themeColor="text1"/>
        </w:rPr>
        <w:t xml:space="preserve">信實到人的信心</w:t>
      </w:r>
      <w:r w:rsidR="009F0F81">
        <w:rPr>
          <w:rFonts w:cs="MingLiU" w:asciiTheme="minorEastAsia" w:hAnsiTheme="minorEastAsia"/>
          <w:color w:val="000000" w:themeColor="text1"/>
        </w:rPr>
        <w:t xml:space="preserve">，全都彰顯了神的公義</w:t>
      </w:r>
      <w:r w:rsidR="006C0F0B">
        <w:rPr>
          <w:rFonts w:cs="MingLiU" w:asciiTheme="minorEastAsia" w:hAnsiTheme="minorEastAsia"/>
          <w:color w:val="000000" w:themeColor="text1"/>
        </w:rPr>
        <w:t xml:space="preserve">。 </w:t>
      </w:r>
    </w:p>
    <w:p w:rsidR="009E4EF5" w:rsidP="000B60E3" w:rsidRDefault="000B60E3" w14:paraId="0874A157" w14:textId="77777777">
      <w:pPr>
        <w:spacing w:line="276" w:lineRule="auto"/>
        <w:rPr>
          <w:rFonts w:cs="MingLiU" w:asciiTheme="minorEastAsia" w:hAnsiTheme="minorEastAsia"/>
          <w:color w:val="000000" w:themeColor="text1"/>
          <w:lang w:val="x-none"/>
        </w:rPr>
      </w:pPr>
      <w:r>
        <w:rPr>
          <w:rFonts w:cs="MingLiU" w:asciiTheme="minorEastAsia" w:hAnsiTheme="minorEastAsia"/>
          <w:color w:val="000000" w:themeColor="text1"/>
          <w:lang w:val="x-none"/>
        </w:rPr>
        <w:t xml:space="preserve">「</w:t>
      </w:r>
      <w:r w:rsidRPr="00FB3266" w:rsidR="00A602F5">
        <w:rPr>
          <w:rFonts w:cs="MingLiU" w:asciiTheme="minorEastAsia" w:hAnsiTheme="minorEastAsia"/>
          <w:color w:val="000000" w:themeColor="text1"/>
          <w:highlight w:val="green"/>
          <w:lang w:val="x-none"/>
        </w:rPr>
        <w:t xml:space="preserve">從</w:t>
      </w:r>
      <w:r w:rsidRPr="00FB3266">
        <w:rPr>
          <w:rFonts w:cs="MingLiU" w:asciiTheme="minorEastAsia" w:hAnsiTheme="minorEastAsia"/>
          <w:color w:val="000000" w:themeColor="text1"/>
          <w:highlight w:val="green"/>
          <w:lang w:val="x-none"/>
        </w:rPr>
        <w:t xml:space="preserve">信到信</w:t>
      </w:r>
      <w:r>
        <w:rPr>
          <w:rFonts w:cs="MingLiU" w:asciiTheme="minorEastAsia" w:hAnsiTheme="minorEastAsia"/>
          <w:color w:val="000000" w:themeColor="text1"/>
          <w:lang w:val="x-none"/>
        </w:rPr>
        <w:t xml:space="preserve">」</w:t>
      </w:r>
      <w:r>
        <w:rPr>
          <w:rFonts w:cs="MingLiU" w:asciiTheme="minorEastAsia" w:hAnsiTheme="minorEastAsia"/>
          <w:color w:val="000000" w:themeColor="text1"/>
          <w:lang w:val="x-none"/>
        </w:rPr>
        <w:t xml:space="preserve">的模式</w:t>
      </w:r>
      <w:r>
        <w:rPr>
          <w:rFonts w:cs="MingLiU" w:asciiTheme="minorEastAsia" w:hAnsiTheme="minorEastAsia"/>
          <w:color w:val="000000" w:themeColor="text1"/>
          <w:lang w:val="x-none"/>
        </w:rPr>
        <w:t xml:space="preserve">（羅1:17）</w:t>
      </w:r>
      <w:r w:rsidRPr="000B60E3" w:rsidR="00657501">
        <w:rPr>
          <w:rFonts w:cs="MingLiU" w:asciiTheme="minorEastAsia" w:hAnsiTheme="minorEastAsia"/>
          <w:color w:val="000000" w:themeColor="text1"/>
          <w:lang w:val="x-none"/>
        </w:rPr>
        <w:t xml:space="preserve">始於 </w:t>
      </w:r>
    </w:p>
    <w:p w:rsidRPr="009E4EF5" w:rsidR="009E4EF5" w:rsidP="009E4EF5" w:rsidRDefault="009E4EF5" w14:paraId="3F323D10"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神的信實（羅3:3）</w:t>
      </w:r>
      <w:r w:rsidRPr="009E4EF5">
        <w:rPr>
          <w:rFonts w:cs="MingLiU" w:asciiTheme="minorEastAsia" w:hAnsiTheme="minorEastAsia"/>
          <w:b/>
          <w:bCs/>
          <w:color w:val="000000" w:themeColor="text1"/>
        </w:rPr>
        <w:t xml:space="preserve">延伸至所有選民的信心。 </w:t>
      </w:r>
    </w:p>
    <w:p w:rsidRPr="009E4EF5" w:rsidR="009E4EF5" w:rsidP="009E4EF5" w:rsidRDefault="009E4EF5" w14:paraId="055D5506"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亞當的隱含信心，然後是他作為所有其他罪之根源的不信（羅 5:12-13）</w:t>
      </w:r>
      <w:r w:rsidRPr="009E4EF5">
        <w:rPr>
          <w:rFonts w:cs="MingLiU" w:asciiTheme="minorEastAsia" w:hAnsiTheme="minorEastAsia"/>
          <w:b/>
          <w:bCs/>
          <w:color w:val="000000" w:themeColor="text1"/>
        </w:rPr>
        <w:t xml:space="preserve">；</w:t>
      </w:r>
      <w:r w:rsidRPr="009E4EF5">
        <w:rPr>
          <w:rFonts w:cs="MingLiU" w:asciiTheme="minorEastAsia" w:hAnsiTheme="minorEastAsia"/>
          <w:b/>
          <w:bCs/>
          <w:color w:val="000000" w:themeColor="text1"/>
          <w:lang w:val="x-none"/>
        </w:rPr>
        <w:t xml:space="preserve">從亞當墮落後對女人後裔的信心（創 3:15，隱含於羅 16:20）</w:t>
      </w:r>
      <w:r w:rsidRPr="009E4EF5">
        <w:rPr>
          <w:rFonts w:cs="MingLiU" w:asciiTheme="minorEastAsia" w:hAnsiTheme="minorEastAsia"/>
          <w:b/>
          <w:bCs/>
          <w:color w:val="000000" w:themeColor="text1"/>
        </w:rPr>
        <w:t xml:space="preserve">到我們的信心。</w:t>
      </w:r>
    </w:p>
    <w:p w:rsidRPr="009E4EF5" w:rsidR="009E4EF5" w:rsidP="009E4EF5" w:rsidRDefault="009E4EF5" w14:paraId="68938239"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從亞伯拉罕的信心（羅4:1-23）</w:t>
      </w:r>
      <w:r w:rsidRPr="009E4EF5">
        <w:rPr>
          <w:rFonts w:cs="MingLiU" w:asciiTheme="minorEastAsia" w:hAnsiTheme="minorEastAsia"/>
          <w:b/>
          <w:bCs/>
          <w:color w:val="000000" w:themeColor="text1"/>
        </w:rPr>
        <w:t xml:space="preserve">到我們的信心（羅4:24-25）。</w:t>
      </w:r>
    </w:p>
    <w:p w:rsidRPr="009E4EF5" w:rsidR="009E4EF5" w:rsidP="009E4EF5" w:rsidRDefault="009E4EF5" w14:paraId="7DF7A3A3"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rPr>
        <w:t xml:space="preserve">從</w:t>
      </w:r>
      <w:r w:rsidRPr="009E4EF5">
        <w:rPr>
          <w:rFonts w:cs="MingLiU" w:asciiTheme="minorEastAsia" w:hAnsiTheme="minorEastAsia"/>
          <w:b/>
          <w:bCs/>
          <w:color w:val="000000" w:themeColor="text1"/>
          <w:lang w:val="x-none"/>
        </w:rPr>
        <w:t xml:space="preserve">憑信心而活的義人基督（羅1:17；3:22；5:18-19）</w:t>
      </w:r>
      <w:r w:rsidRPr="009E4EF5">
        <w:rPr>
          <w:rFonts w:cs="MingLiU" w:asciiTheme="minorEastAsia" w:hAnsiTheme="minorEastAsia"/>
          <w:b/>
          <w:bCs/>
          <w:color w:val="000000" w:themeColor="text1"/>
        </w:rPr>
        <w:t xml:space="preserve">到我們的信心。</w:t>
      </w:r>
    </w:p>
    <w:p w:rsidRPr="009E4EF5" w:rsidR="009E4EF5" w:rsidP="009E4EF5" w:rsidRDefault="009E4EF5" w14:paraId="204DA9BD"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從</w:t>
      </w:r>
      <w:r w:rsidRPr="009E4EF5">
        <w:rPr>
          <w:rFonts w:cs="MingLiU" w:asciiTheme="minorEastAsia" w:hAnsiTheme="minorEastAsia"/>
          <w:b/>
          <w:bCs/>
          <w:color w:val="000000" w:themeColor="text1"/>
        </w:rPr>
        <w:t xml:space="preserve">保羅作為</w:t>
      </w:r>
      <w:r w:rsidRPr="009E4EF5">
        <w:rPr>
          <w:rFonts w:cs="MingLiU" w:asciiTheme="minorEastAsia" w:hAnsiTheme="minorEastAsia"/>
          <w:b/>
          <w:bCs/>
          <w:color w:val="000000" w:themeColor="text1"/>
        </w:rPr>
        <w:t xml:space="preserve">信心的使者</w:t>
      </w:r>
      <w:r w:rsidRPr="009E4EF5">
        <w:rPr>
          <w:rFonts w:cs="MingLiU" w:asciiTheme="minorEastAsia" w:hAnsiTheme="minorEastAsia"/>
          <w:b/>
          <w:bCs/>
          <w:color w:val="000000" w:themeColor="text1"/>
          <w:lang w:val="x-none"/>
        </w:rPr>
        <w:t xml:space="preserve">（羅1:1-2）</w:t>
      </w:r>
      <w:r w:rsidRPr="009E4EF5">
        <w:rPr>
          <w:rFonts w:cs="MingLiU" w:asciiTheme="minorEastAsia" w:hAnsiTheme="minorEastAsia"/>
          <w:b/>
          <w:bCs/>
          <w:color w:val="000000" w:themeColor="text1"/>
          <w:lang w:val="x-none"/>
        </w:rPr>
        <w:t xml:space="preserve">，到羅馬人憑著律法而行的信心（羅1:1-15；8:4）</w:t>
      </w:r>
      <w:r w:rsidRPr="009E4EF5">
        <w:rPr>
          <w:rFonts w:cs="MingLiU" w:asciiTheme="minorEastAsia" w:hAnsiTheme="minorEastAsia"/>
          <w:b/>
          <w:bCs/>
          <w:color w:val="000000" w:themeColor="text1"/>
        </w:rPr>
        <w:t xml:space="preserve">。</w:t>
      </w:r>
    </w:p>
    <w:p w:rsidRPr="009E4EF5" w:rsidR="009E4EF5" w:rsidP="009E4EF5" w:rsidRDefault="009E4EF5" w14:paraId="5E758582"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rPr>
        <w:t xml:space="preserve">從羅馬人</w:t>
      </w:r>
      <w:r w:rsidRPr="009E4EF5">
        <w:rPr>
          <w:rFonts w:cs="MingLiU" w:asciiTheme="minorEastAsia" w:hAnsiTheme="minorEastAsia"/>
          <w:b/>
          <w:bCs/>
          <w:color w:val="000000" w:themeColor="text1"/>
        </w:rPr>
        <w:t xml:space="preserve">作為「</w:t>
      </w:r>
      <w:r w:rsidRPr="009E4EF5">
        <w:rPr>
          <w:rFonts w:cs="MingLiU" w:asciiTheme="minorEastAsia" w:hAnsiTheme="minorEastAsia"/>
          <w:b/>
          <w:bCs/>
          <w:color w:val="000000" w:themeColor="text1"/>
        </w:rPr>
        <w:t xml:space="preserve">信心使者</w:t>
      </w:r>
      <w:r w:rsidRPr="009E4EF5">
        <w:rPr>
          <w:rFonts w:cs="MingLiU" w:asciiTheme="minorEastAsia" w:hAnsiTheme="minorEastAsia"/>
          <w:b/>
          <w:bCs/>
          <w:color w:val="000000" w:themeColor="text1"/>
        </w:rPr>
        <w:t xml:space="preserve">」</w:t>
      </w:r>
      <w:r w:rsidRPr="009E4EF5">
        <w:rPr>
          <w:rFonts w:cs="MingLiU" w:asciiTheme="minorEastAsia" w:hAnsiTheme="minorEastAsia"/>
          <w:b/>
          <w:bCs/>
          <w:color w:val="000000" w:themeColor="text1"/>
          <w:lang w:val="x-none"/>
        </w:rPr>
        <w:t xml:space="preserve">去幫助</w:t>
      </w:r>
      <w:r w:rsidRPr="009E4EF5">
        <w:rPr>
          <w:rFonts w:cs="MingLiU" w:asciiTheme="minorEastAsia" w:hAnsiTheme="minorEastAsia"/>
          <w:b/>
          <w:bCs/>
          <w:color w:val="000000" w:themeColor="text1"/>
          <w:lang w:val="x-none"/>
        </w:rPr>
        <w:t xml:space="preserve">信心軟弱</w:t>
      </w:r>
      <w:r w:rsidRPr="009E4EF5">
        <w:rPr>
          <w:rFonts w:cs="MingLiU" w:asciiTheme="minorEastAsia" w:hAnsiTheme="minorEastAsia"/>
          <w:b/>
          <w:bCs/>
          <w:color w:val="000000" w:themeColor="text1"/>
        </w:rPr>
        <w:t xml:space="preserve">的人</w:t>
      </w:r>
      <w:r w:rsidRPr="009E4EF5">
        <w:rPr>
          <w:rFonts w:cs="MingLiU" w:asciiTheme="minorEastAsia" w:hAnsiTheme="minorEastAsia"/>
          <w:b/>
          <w:bCs/>
          <w:color w:val="000000" w:themeColor="text1"/>
          <w:lang w:val="x-none"/>
        </w:rPr>
        <w:t xml:space="preserve">（羅12:6；15:1-2）</w:t>
      </w:r>
      <w:r w:rsidRPr="009E4EF5">
        <w:rPr>
          <w:rFonts w:cs="MingLiU" w:asciiTheme="minorEastAsia" w:hAnsiTheme="minorEastAsia"/>
          <w:b/>
          <w:bCs/>
          <w:color w:val="000000" w:themeColor="text1"/>
        </w:rPr>
        <w:t xml:space="preserve">，並支持</w:t>
      </w:r>
      <w:r w:rsidRPr="009E4EF5">
        <w:rPr>
          <w:rFonts w:cs="MingLiU" w:asciiTheme="minorEastAsia" w:hAnsiTheme="minorEastAsia"/>
          <w:b/>
          <w:bCs/>
          <w:color w:val="000000" w:themeColor="text1"/>
          <w:lang w:val="x-none"/>
        </w:rPr>
        <w:t xml:space="preserve">保羅</w:t>
      </w:r>
      <w:r w:rsidRPr="009E4EF5">
        <w:rPr>
          <w:rFonts w:cs="MingLiU" w:asciiTheme="minorEastAsia" w:hAnsiTheme="minorEastAsia"/>
          <w:b/>
          <w:bCs/>
          <w:color w:val="000000" w:themeColor="text1"/>
        </w:rPr>
        <w:t xml:space="preserve">作為前往</w:t>
      </w:r>
      <w:r w:rsidRPr="009E4EF5">
        <w:rPr>
          <w:rFonts w:cs="MingLiU" w:asciiTheme="minorEastAsia" w:hAnsiTheme="minorEastAsia"/>
          <w:b/>
          <w:bCs/>
          <w:color w:val="000000" w:themeColor="text1"/>
        </w:rPr>
        <w:t xml:space="preserve">西班牙的「</w:t>
      </w:r>
      <w:r w:rsidRPr="009E4EF5">
        <w:rPr>
          <w:rFonts w:cs="MingLiU" w:asciiTheme="minorEastAsia" w:hAnsiTheme="minorEastAsia"/>
          <w:b/>
          <w:bCs/>
          <w:color w:val="000000" w:themeColor="text1"/>
        </w:rPr>
        <w:t xml:space="preserve">信心使者」</w:t>
      </w:r>
      <w:r w:rsidRPr="009E4EF5">
        <w:rPr>
          <w:rFonts w:cs="MingLiU" w:asciiTheme="minorEastAsia" w:hAnsiTheme="minorEastAsia"/>
          <w:b/>
          <w:bCs/>
          <w:color w:val="000000" w:themeColor="text1"/>
          <w:lang w:val="x-none"/>
        </w:rPr>
        <w:t xml:space="preserve">（羅15:15-24）</w:t>
      </w:r>
      <w:r w:rsidRPr="009E4EF5">
        <w:rPr>
          <w:rFonts w:cs="MingLiU" w:asciiTheme="minorEastAsia" w:hAnsiTheme="minorEastAsia"/>
          <w:b/>
          <w:bCs/>
          <w:color w:val="000000" w:themeColor="text1"/>
        </w:rPr>
        <w:t xml:space="preserve">。</w:t>
      </w:r>
    </w:p>
    <w:p w:rsidRPr="009E4EF5" w:rsidR="009E4EF5" w:rsidP="009E4EF5" w:rsidRDefault="009E4EF5" w14:paraId="5D8FC1DD" w14:textId="77777777">
      <w:pPr>
        <w:numPr>
          <w:ilvl w:val="0"/>
          <w:numId w:val="23"/>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rPr>
        <w:t xml:space="preserve">從「信心的使者」（父母、牧師、朋友）到</w:t>
      </w:r>
      <w:r w:rsidRPr="009E4EF5">
        <w:rPr>
          <w:rFonts w:cs="MingLiU" w:asciiTheme="minorEastAsia" w:hAnsiTheme="minorEastAsia"/>
          <w:b/>
          <w:bCs/>
          <w:color w:val="000000" w:themeColor="text1"/>
          <w:lang w:val="x-none"/>
        </w:rPr>
        <w:t xml:space="preserve">我們的信仰</w:t>
      </w:r>
      <w:r w:rsidRPr="009E4EF5">
        <w:rPr>
          <w:rFonts w:cs="MingLiU" w:asciiTheme="minorEastAsia" w:hAnsiTheme="minorEastAsia"/>
          <w:b/>
          <w:bCs/>
          <w:color w:val="000000" w:themeColor="text1"/>
        </w:rPr>
        <w:t xml:space="preserve">。</w:t>
      </w:r>
    </w:p>
    <w:p w:rsidR="00365F85" w:rsidP="00A602F5" w:rsidRDefault="008021D9" w14:paraId="3B076CAE" w14:textId="57CA0AD0">
      <w:pPr>
        <w:pStyle w:val="Header"/>
        <w:rPr>
          <w:rFonts w:ascii="DengXian" w:hAnsi="DengXian" w:eastAsia="DengXian"/>
          <w:lang w:eastAsia="zh-TW"/>
        </w:rPr>
      </w:pPr>
      <w:r>
        <w:rPr>
          <w:rFonts w:cs="MingLiU" w:asciiTheme="minorEastAsia" w:hAnsiTheme="minorEastAsia"/>
          <w:color w:val="000000" w:themeColor="text1"/>
          <w:lang w:eastAsia="zh-TW"/>
        </w:rPr>
        <w:t xml:space="preserve">結合</w:t>
      </w:r>
      <w:r w:rsidRPr="0010398E" w:rsidR="00A602F5">
        <w:rPr>
          <w:rFonts w:hint="eastAsia" w:asciiTheme="minorEastAsia" w:hAnsiTheme="minorEastAsia"/>
          <w:sz w:val="20"/>
          <w:szCs w:val="20"/>
          <w:lang w:eastAsia="zh-TW"/>
        </w:rPr>
        <w:t xml:space="preserve">《</w:t>
      </w:r>
      <w:r w:rsidRPr="004F0E3C" w:rsidR="00A602F5">
        <w:rPr>
          <w:rFonts w:hint="eastAsia" w:ascii="DengXian" w:hAnsi="DengXian" w:eastAsia="DengXian" w:cs="Times New Roman"/>
          <w:szCs w:val="20"/>
          <w:lang w:eastAsia="zh-TW"/>
        </w:rPr>
        <w:t xml:space="preserve">羅馬書</w:t>
      </w:r>
      <w:r w:rsidRPr="0010398E" w:rsidR="00A602F5">
        <w:rPr>
          <w:rFonts w:hint="eastAsia" w:asciiTheme="minorEastAsia" w:hAnsiTheme="minorEastAsia"/>
          <w:sz w:val="20"/>
          <w:szCs w:val="20"/>
          <w:lang w:eastAsia="zh-TW"/>
        </w:rPr>
        <w:t xml:space="preserve">》</w:t>
      </w:r>
      <w:r w:rsidR="00A602F5">
        <w:rPr>
          <w:rFonts w:ascii="DengXian" w:hAnsi="DengXian" w:eastAsia="DengXian" w:cs="Times New Roman"/>
          <w:szCs w:val="20"/>
          <w:lang w:eastAsia="zh-TW"/>
        </w:rPr>
        <w:t xml:space="preserve">1:</w:t>
      </w:r>
      <w:r w:rsidR="00A602F5">
        <w:rPr>
          <w:rFonts w:cs="MingLiU" w:asciiTheme="minorEastAsia" w:hAnsiTheme="minorEastAsia"/>
          <w:color w:val="000000" w:themeColor="text1"/>
          <w:lang w:eastAsia="zh-TW"/>
        </w:rPr>
        <w:t xml:space="preserve">17「從信到信」</w:t>
      </w:r>
      <w:r>
        <w:rPr>
          <w:rFonts w:cs="MingLiU" w:asciiTheme="minorEastAsia" w:hAnsiTheme="minorEastAsia"/>
          <w:color w:val="000000" w:themeColor="text1"/>
          <w:lang w:eastAsia="zh-TW"/>
        </w:rPr>
        <w:t xml:space="preserve">與3:27、31的</w:t>
      </w:r>
      <w:r w:rsidR="00A602F5">
        <w:rPr>
          <w:rFonts w:cs="MingLiU" w:asciiTheme="minorEastAsia" w:hAnsiTheme="minorEastAsia"/>
          <w:color w:val="000000" w:themeColor="text1"/>
          <w:lang w:eastAsia="zh-TW"/>
        </w:rPr>
        <w:t xml:space="preserve">觀點</w:t>
      </w:r>
      <w:r>
        <w:rPr>
          <w:rFonts w:cs="MingLiU" w:asciiTheme="minorEastAsia" w:hAnsiTheme="minorEastAsia"/>
          <w:color w:val="000000" w:themeColor="text1"/>
          <w:lang w:eastAsia="zh-TW"/>
        </w:rPr>
        <w:t xml:space="preserve">，我們可以創造出以下短語：</w:t>
      </w:r>
      <w:r w:rsidR="00A602F5">
        <w:rPr>
          <w:rFonts w:cs="Times New Roman" w:asciiTheme="minorEastAsia" w:hAnsiTheme="minorEastAsia"/>
          <w:b/>
          <w:bCs/>
          <w:iCs/>
          <w:sz w:val="20"/>
          <w:szCs w:val="20"/>
          <w:lang w:eastAsia="zh-TW"/>
        </w:rPr>
        <w:t xml:space="preserve">信心</w:t>
      </w:r>
      <w:r w:rsidRPr="003D7B0E" w:rsidR="00A602F5">
        <w:rPr>
          <w:rFonts w:cs="MingLiU" w:asciiTheme="minorEastAsia" w:hAnsiTheme="minorEastAsia"/>
          <w:color w:val="000000" w:themeColor="text1"/>
          <w:lang w:val="x-none" w:eastAsia="zh-TW"/>
        </w:rPr>
        <w:t xml:space="preserve">之律的</w:t>
      </w:r>
      <w:r w:rsidRPr="005734CF" w:rsidR="00A602F5">
        <w:rPr>
          <w:rFonts w:ascii="DengXian" w:hAnsi="DengXian" w:eastAsia="DengXian"/>
          <w:lang w:eastAsia="zh-TW"/>
        </w:rPr>
        <w:t xml:space="preserve">使者們堅立道德律</w:t>
      </w:r>
      <w:r w:rsidR="00A602F5">
        <w:rPr>
          <w:rFonts w:cs="Times New Roman" w:asciiTheme="minorEastAsia" w:hAnsiTheme="minorEastAsia"/>
          <w:b/>
          <w:bCs/>
          <w:iCs/>
          <w:sz w:val="20"/>
          <w:szCs w:val="20"/>
          <w:lang w:eastAsia="zh-TW"/>
        </w:rPr>
        <w:t xml:space="preserve">（羅1:17；</w:t>
      </w:r>
      <w:r w:rsidR="00A602F5">
        <w:rPr>
          <w:rFonts w:ascii="DengXian" w:hAnsi="DengXian" w:eastAsia="DengXian" w:cs="Times New Roman"/>
          <w:szCs w:val="20"/>
          <w:lang w:eastAsia="zh-TW"/>
        </w:rPr>
        <w:t xml:space="preserve">3</w:t>
      </w:r>
      <w:r w:rsidR="00A602F5">
        <w:rPr>
          <w:rFonts w:cs="Times New Roman" w:asciiTheme="minorEastAsia" w:hAnsiTheme="minorEastAsia"/>
          <w:b/>
          <w:bCs/>
          <w:iCs/>
          <w:sz w:val="20"/>
          <w:szCs w:val="20"/>
          <w:lang w:eastAsia="zh-TW"/>
        </w:rPr>
        <w:t xml:space="preserve">:</w:t>
      </w:r>
      <w:r w:rsidR="00A602F5">
        <w:rPr>
          <w:rFonts w:ascii="DengXian" w:hAnsi="DengXian" w:eastAsia="DengXian" w:cs="Times New Roman"/>
          <w:szCs w:val="20"/>
          <w:lang w:eastAsia="zh-TW"/>
        </w:rPr>
        <w:t xml:space="preserve">27, 31</w:t>
      </w:r>
      <w:r w:rsidR="00A602F5">
        <w:rPr>
          <w:rFonts w:cs="Times New Roman" w:asciiTheme="minorEastAsia" w:hAnsiTheme="minorEastAsia"/>
          <w:b/>
          <w:bCs/>
          <w:iCs/>
          <w:sz w:val="20"/>
          <w:szCs w:val="20"/>
          <w:lang w:eastAsia="zh-TW"/>
        </w:rPr>
        <w:t xml:space="preserve">）</w:t>
      </w:r>
    </w:p>
    <w:p w:rsidRPr="00A602F5" w:rsidR="00AE4E67" w:rsidP="00A602F5" w:rsidRDefault="00AE4E67" w14:paraId="25DE0D6A" w14:textId="77777777">
      <w:pPr>
        <w:pStyle w:val="Header"/>
        <w:rPr>
          <w:rFonts w:cs="Times New Roman" w:asciiTheme="minorEastAsia" w:hAnsiTheme="minorEastAsia"/>
          <w:b/>
          <w:bCs/>
          <w:iCs/>
          <w:sz w:val="20"/>
          <w:szCs w:val="20"/>
          <w:lang w:eastAsia="zh-TW"/>
        </w:rPr>
      </w:pPr>
    </w:p>
    <w:p w:rsidR="00095095" w:rsidP="00FB3266" w:rsidRDefault="00471A3A" w14:paraId="51CF1321" w14:textId="22EBC2E3">
      <w:pPr>
        <w:pStyle w:val="ListParagraph"/>
        <w:spacing w:line="276" w:lineRule="auto"/>
        <w:ind w:start="0"/>
        <w:jc w:val="center"/>
        <w:rPr>
          <w:rFonts w:cs="MingLiU" w:asciiTheme="minorEastAsia" w:hAnsiTheme="minorEastAsia"/>
          <w:b/>
          <w:bCs/>
          <w:color w:val="000000" w:themeColor="text1"/>
        </w:rPr>
      </w:pPr>
      <w:r>
        <w:rPr>
          <w:noProof/>
        </w:rPr>
        <w:drawing>
          <wp:inline distT="0" distB="0" distL="0" distR="0" wp14:anchorId="49A033F7" wp14:editId="1308A2C1">
            <wp:extent cx="5872567" cy="3302420"/>
            <wp:effectExtent l="0" t="0" r="0" b="0"/>
            <wp:docPr id="245238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38257" name=""/>
                    <pic:cNvPicPr/>
                  </pic:nvPicPr>
                  <pic:blipFill rotWithShape="1">
                    <a:blip r:embed="rId12"/>
                    <a:srcRect l="20898" t="17886" r="6665" b="21011"/>
                    <a:stretch>
                      <a:fillRect/>
                    </a:stretch>
                  </pic:blipFill>
                  <pic:spPr bwMode="auto">
                    <a:xfrm>
                      <a:off x="0" y="0"/>
                      <a:ext cx="5901471" cy="3318674"/>
                    </a:xfrm>
                    <a:prstGeom prst="rect">
                      <a:avLst/>
                    </a:prstGeom>
                    <a:ln>
                      <a:noFill/>
                    </a:ln>
                    <a:extLst>
                      <a:ext uri="{53640926-AAD7-44D8-BBD7-CCE9431645EC}">
                        <a14:shadowObscured xmlns:a14="http://schemas.microsoft.com/office/drawing/2010/main"/>
                      </a:ext>
                    </a:extLst>
                  </pic:spPr>
                </pic:pic>
              </a:graphicData>
            </a:graphic>
          </wp:inline>
        </w:drawing>
      </w:r>
    </w:p>
    <w:p w:rsidR="00365F85" w:rsidP="00365F85" w:rsidRDefault="00365F85" w14:paraId="26BA0BDB" w14:textId="77777777">
      <w:pPr>
        <w:pStyle w:val="ListParagraph"/>
        <w:spacing w:line="276" w:lineRule="auto"/>
        <w:ind w:start="0"/>
        <w:rPr>
          <w:rFonts w:cs="MingLiU" w:asciiTheme="minorEastAsia" w:hAnsiTheme="minorEastAsia"/>
          <w:b/>
          <w:bCs/>
          <w:color w:val="000000" w:themeColor="text1"/>
        </w:rPr>
      </w:pPr>
    </w:p>
    <w:p w:rsidRPr="00471A3A" w:rsidR="00224D64" w:rsidP="00AE4E67" w:rsidRDefault="00AE4E67" w14:paraId="090FB92C" w14:textId="0BAFEE7C">
      <w:pPr>
        <w:pStyle w:val="ListParagraph"/>
        <w:numPr>
          <w:ilvl w:val="0"/>
          <w:numId w:val="20"/>
        </w:numPr>
        <w:spacing w:line="276" w:lineRule="auto"/>
        <w:rPr>
          <w:rFonts w:cs="MingLiU" w:asciiTheme="minorEastAsia" w:hAnsiTheme="minorEastAsia"/>
          <w:b/>
          <w:bCs/>
          <w:color w:val="000000" w:themeColor="text1"/>
          <w:highlight w:val="cyan"/>
        </w:rPr>
      </w:pPr>
      <w:r w:rsidRPr="00471A3A">
        <w:rPr>
          <w:rFonts w:cs="MingLiU" w:asciiTheme="minorEastAsia" w:hAnsiTheme="minorEastAsia"/>
          <w:b/>
          <w:bCs/>
          <w:color w:val="000000" w:themeColor="text1"/>
          <w:highlight w:val="cyan"/>
        </w:rPr>
        <w:t xml:space="preserve">亞當的「自然」</w:t>
      </w:r>
      <w:r w:rsidRPr="00471A3A" w:rsidR="004E26F8">
        <w:rPr>
          <w:rFonts w:cs="MingLiU" w:asciiTheme="minorEastAsia" w:hAnsiTheme="minorEastAsia"/>
          <w:b/>
          <w:bCs/>
          <w:color w:val="000000" w:themeColor="text1"/>
          <w:highlight w:val="cyan"/>
        </w:rPr>
        <w:t xml:space="preserve">信心</w:t>
      </w:r>
      <w:r w:rsidRPr="00471A3A">
        <w:rPr>
          <w:rFonts w:cs="MingLiU" w:asciiTheme="minorEastAsia" w:hAnsiTheme="minorEastAsia"/>
          <w:b/>
          <w:bCs/>
          <w:color w:val="000000" w:themeColor="text1"/>
          <w:highlight w:val="cyan"/>
        </w:rPr>
        <w:t xml:space="preserve">是他</w:t>
      </w:r>
      <w:r w:rsidRPr="00471A3A" w:rsidR="004E26F8">
        <w:rPr>
          <w:rFonts w:cs="MingLiU" w:asciiTheme="minorEastAsia" w:hAnsiTheme="minorEastAsia"/>
          <w:b/>
          <w:bCs/>
          <w:color w:val="000000" w:themeColor="text1"/>
          <w:highlight w:val="cyan"/>
        </w:rPr>
        <w:t xml:space="preserve">首要的責任</w:t>
      </w:r>
    </w:p>
    <w:p w:rsidRPr="00224D64" w:rsidR="00A87384" w:rsidP="00224D64" w:rsidRDefault="00A63651" w14:paraId="27ABF3DB" w14:textId="1B7FC3A8">
      <w:pPr>
        <w:spacing w:line="276" w:lineRule="auto"/>
        <w:rPr>
          <w:rFonts w:cs="MingLiU" w:asciiTheme="minorEastAsia" w:hAnsiTheme="minorEastAsia"/>
          <w:color w:val="000000" w:themeColor="text1"/>
        </w:rPr>
      </w:pPr>
      <w:r w:rsidRPr="00224D64">
        <w:rPr>
          <w:rFonts w:cs="MingLiU" w:asciiTheme="minorEastAsia" w:hAnsiTheme="minorEastAsia"/>
          <w:color w:val="000000" w:themeColor="text1"/>
        </w:rPr>
        <w:t xml:space="preserve">亞當</w:t>
      </w:r>
      <w:r w:rsidR="00ED181B">
        <w:rPr>
          <w:rFonts w:cs="MingLiU" w:asciiTheme="minorEastAsia" w:hAnsiTheme="minorEastAsia"/>
          <w:color w:val="000000" w:themeColor="text1"/>
        </w:rPr>
        <w:t xml:space="preserve">被造</w:t>
      </w:r>
      <w:r w:rsidR="00716385">
        <w:rPr>
          <w:rFonts w:cs="MingLiU" w:asciiTheme="minorEastAsia" w:hAnsiTheme="minorEastAsia"/>
          <w:color w:val="000000" w:themeColor="text1"/>
        </w:rPr>
        <w:t xml:space="preserve">時便具備</w:t>
      </w:r>
      <w:r w:rsidR="00ED181B">
        <w:rPr>
          <w:rFonts w:cs="MingLiU" w:asciiTheme="minorEastAsia" w:hAnsiTheme="minorEastAsia"/>
          <w:color w:val="000000" w:themeColor="text1"/>
        </w:rPr>
        <w:t xml:space="preserve">一種</w:t>
      </w:r>
      <w:r w:rsidRPr="00152F42" w:rsidR="00716385">
        <w:rPr>
          <w:rFonts w:cs="MingLiU" w:asciiTheme="minorEastAsia" w:hAnsiTheme="minorEastAsia"/>
          <w:b/>
          <w:bCs/>
          <w:color w:val="000000" w:themeColor="text1"/>
        </w:rPr>
        <w:t xml:space="preserve">「自然」的</w:t>
      </w:r>
      <w:r w:rsidRPr="00152F42" w:rsidR="00ED181B">
        <w:rPr>
          <w:rFonts w:cs="MingLiU" w:asciiTheme="minorEastAsia" w:hAnsiTheme="minorEastAsia"/>
          <w:b/>
          <w:bCs/>
          <w:color w:val="000000" w:themeColor="text1"/>
        </w:rPr>
        <w:t xml:space="preserve">信心</w:t>
      </w:r>
      <w:r w:rsidR="00ED181B">
        <w:rPr>
          <w:rFonts w:cs="MingLiU" w:asciiTheme="minorEastAsia" w:hAnsiTheme="minorEastAsia"/>
          <w:color w:val="000000" w:themeColor="text1"/>
        </w:rPr>
        <w:t xml:space="preserve">，這是一項首要的誡命責任</w:t>
      </w:r>
      <w:r w:rsidRPr="00224D64">
        <w:rPr>
          <w:rFonts w:cs="MingLiU" w:asciiTheme="minorEastAsia" w:hAnsiTheme="minorEastAsia"/>
          <w:color w:val="000000" w:themeColor="text1"/>
        </w:rPr>
        <w:t xml:space="preserve">：聆聽</w:t>
      </w:r>
      <w:r w:rsidR="0091621E">
        <w:rPr>
          <w:rFonts w:cs="MingLiU" w:asciiTheme="minorEastAsia" w:hAnsiTheme="minorEastAsia"/>
          <w:color w:val="000000" w:themeColor="text1"/>
        </w:rPr>
        <w:t xml:space="preserve">上帝的聲音</w:t>
      </w:r>
      <w:r w:rsidR="008B6D7B">
        <w:rPr>
          <w:rFonts w:cs="MingLiU" w:asciiTheme="minorEastAsia" w:hAnsiTheme="minorEastAsia"/>
          <w:color w:val="000000" w:themeColor="text1"/>
        </w:rPr>
        <w:t xml:space="preserve">、觀察上帝的作為</w:t>
      </w:r>
      <w:r w:rsidRPr="00224D64">
        <w:rPr>
          <w:rFonts w:cs="MingLiU" w:asciiTheme="minorEastAsia" w:hAnsiTheme="minorEastAsia"/>
          <w:color w:val="000000" w:themeColor="text1"/>
        </w:rPr>
        <w:t xml:space="preserve">，並相信</w:t>
      </w:r>
      <w:r w:rsidR="008B6D7B">
        <w:rPr>
          <w:rFonts w:cs="MingLiU" w:asciiTheme="minorEastAsia" w:hAnsiTheme="minorEastAsia"/>
          <w:color w:val="000000" w:themeColor="text1"/>
        </w:rPr>
        <w:t xml:space="preserve">《創世記》1-2章中的</w:t>
      </w:r>
      <w:r w:rsidRPr="00224D64">
        <w:rPr>
          <w:rFonts w:cs="MingLiU" w:asciiTheme="minorEastAsia" w:hAnsiTheme="minorEastAsia"/>
          <w:color w:val="000000" w:themeColor="text1"/>
        </w:rPr>
        <w:t xml:space="preserve">上帝話語</w:t>
      </w:r>
      <w:r w:rsidRPr="00224D64">
        <w:rPr>
          <w:rFonts w:cs="MingLiU" w:asciiTheme="minorEastAsia" w:hAnsiTheme="minorEastAsia"/>
          <w:color w:val="000000" w:themeColor="text1"/>
        </w:rPr>
        <w:t xml:space="preserve">，據此遵行那些命令，並領受所應許的祝福</w:t>
      </w:r>
      <w:r w:rsidR="00716385">
        <w:rPr>
          <w:rFonts w:cs="MingLiU" w:asciiTheme="minorEastAsia" w:hAnsiTheme="minorEastAsia"/>
          <w:color w:val="000000" w:themeColor="text1"/>
        </w:rPr>
        <w:t xml:space="preserve">。</w:t>
      </w:r>
      <w:r w:rsidR="0091621E">
        <w:rPr>
          <w:rStyle w:val="FootnoteReference"/>
        </w:rPr>
        <w:footnoteReference w:id="13"/>
      </w:r>
      <w:r w:rsidR="008B6D7B">
        <w:rPr>
          <w:rFonts w:cs="MingLiU" w:asciiTheme="minorEastAsia" w:hAnsiTheme="minorEastAsia"/>
          <w:color w:val="000000" w:themeColor="text1"/>
        </w:rPr>
        <w:t xml:space="preserve"> </w:t>
      </w:r>
      <w:r w:rsidR="00716385">
        <w:rPr>
          <w:rFonts w:cs="MingLiU" w:asciiTheme="minorEastAsia" w:hAnsiTheme="minorEastAsia"/>
          <w:color w:val="000000" w:themeColor="text1"/>
        </w:rPr>
        <w:t xml:space="preserve">亞當被造時便具備一種</w:t>
      </w:r>
      <w:r w:rsidRPr="00152F42" w:rsidR="00716385">
        <w:rPr>
          <w:rFonts w:cs="MingLiU" w:asciiTheme="minorEastAsia" w:hAnsiTheme="minorEastAsia"/>
          <w:b/>
          <w:bCs/>
          <w:color w:val="000000" w:themeColor="text1"/>
        </w:rPr>
        <w:t xml:space="preserve">「自然」的信心，這種信心是透過對上帝與鄰舍的愛來運作的</w:t>
      </w:r>
      <w:r w:rsidR="00716385">
        <w:rPr>
          <w:rFonts w:cs="MingLiU" w:asciiTheme="minorEastAsia" w:hAnsiTheme="minorEastAsia"/>
          <w:color w:val="000000" w:themeColor="text1"/>
        </w:rPr>
        <w:t xml:space="preserve">。  </w:t>
      </w:r>
    </w:p>
    <w:p w:rsidR="004627B2" w:rsidP="00B6053F" w:rsidRDefault="00A87384" w14:paraId="47A8AF01" w14:textId="017D3FD1">
      <w:pPr>
        <w:spacing w:line="276" w:lineRule="auto"/>
        <w:rPr>
          <w:rFonts w:cs="MingLiU" w:asciiTheme="minorEastAsia" w:hAnsiTheme="minorEastAsia"/>
          <w:color w:val="000000" w:themeColor="text1"/>
        </w:rPr>
      </w:pPr>
      <w:r w:rsidRPr="00224D64">
        <w:rPr>
          <w:rFonts w:cs="MingLiU" w:asciiTheme="minorEastAsia" w:hAnsiTheme="minorEastAsia"/>
          <w:b/>
          <w:bCs/>
          <w:color w:val="000000" w:themeColor="text1"/>
        </w:rPr>
        <w:t xml:space="preserve">伊甸園的美德義務</w:t>
      </w:r>
      <w:r w:rsidRPr="00224D64">
        <w:rPr>
          <w:rFonts w:cs="MingLiU" w:asciiTheme="minorEastAsia" w:hAnsiTheme="minorEastAsia"/>
          <w:color w:val="000000" w:themeColor="text1"/>
        </w:rPr>
        <w:t xml:space="preserve">：</w:t>
      </w:r>
      <w:r w:rsidR="00D93AC2">
        <w:rPr>
          <w:rFonts w:cs="MingLiU" w:asciiTheme="minorEastAsia" w:hAnsiTheme="minorEastAsia"/>
          <w:color w:val="000000" w:themeColor="text1"/>
        </w:rPr>
        <w:t xml:space="preserve">十誡</w:t>
      </w:r>
      <w:r w:rsidR="00D93AC2">
        <w:rPr>
          <w:rFonts w:cs="MingLiU" w:asciiTheme="minorEastAsia" w:hAnsiTheme="minorEastAsia"/>
          <w:color w:val="000000" w:themeColor="text1"/>
        </w:rPr>
        <w:t xml:space="preserve">的所有</w:t>
      </w:r>
      <w:r w:rsidR="00D93AC2">
        <w:rPr>
          <w:rFonts w:cs="MingLiU" w:asciiTheme="minorEastAsia" w:hAnsiTheme="minorEastAsia"/>
          <w:color w:val="000000" w:themeColor="text1"/>
        </w:rPr>
        <w:t xml:space="preserve">內容皆以</w:t>
      </w:r>
      <w:r w:rsidR="001347F9">
        <w:rPr>
          <w:rFonts w:cs="MingLiU" w:asciiTheme="minorEastAsia" w:hAnsiTheme="minorEastAsia"/>
          <w:color w:val="000000" w:themeColor="text1"/>
        </w:rPr>
        <w:t xml:space="preserve">美德義務的形式在伊甸園中</w:t>
      </w:r>
      <w:r w:rsidR="00D93AC2">
        <w:rPr>
          <w:rFonts w:cs="MingLiU" w:asciiTheme="minorEastAsia" w:hAnsiTheme="minorEastAsia"/>
          <w:color w:val="000000" w:themeColor="text1"/>
        </w:rPr>
        <w:t xml:space="preserve">顯明</w:t>
      </w:r>
      <w:r w:rsidR="00E66EA9">
        <w:rPr>
          <w:rFonts w:cs="MingLiU" w:asciiTheme="minorEastAsia" w:hAnsiTheme="minorEastAsia"/>
          <w:color w:val="000000" w:themeColor="text1"/>
        </w:rPr>
        <w:t xml:space="preserve">，這與西奈山所啟示的律法相同，只是西奈山更強調禁止性條款</w:t>
      </w:r>
      <w:r w:rsidR="001347F9">
        <w:rPr>
          <w:rFonts w:cs="MingLiU" w:asciiTheme="minorEastAsia" w:hAnsiTheme="minorEastAsia"/>
          <w:color w:val="000000" w:themeColor="text1"/>
        </w:rPr>
        <w:t xml:space="preserve">（《威斯敏斯特信仰告白》19:</w:t>
      </w:r>
      <w:r w:rsidR="00E66EA9">
        <w:rPr>
          <w:rFonts w:cs="MingLiU" w:asciiTheme="minorEastAsia" w:hAnsiTheme="minorEastAsia"/>
          <w:color w:val="000000" w:themeColor="text1"/>
        </w:rPr>
        <w:t xml:space="preserve">1-2</w:t>
      </w:r>
      <w:r w:rsidR="001347F9">
        <w:rPr>
          <w:rFonts w:cs="MingLiU" w:asciiTheme="minorEastAsia" w:hAnsiTheme="minorEastAsia"/>
          <w:color w:val="000000" w:themeColor="text1"/>
        </w:rPr>
        <w:t xml:space="preserve">）： </w:t>
      </w:r>
      <w:r w:rsidRPr="00224D64" w:rsidR="00A63651">
        <w:rPr>
          <w:rFonts w:cs="MingLiU" w:asciiTheme="minorEastAsia" w:hAnsiTheme="minorEastAsia"/>
          <w:color w:val="000000" w:themeColor="text1"/>
        </w:rPr>
        <w:t xml:space="preserve">（創世記1-2</w:t>
      </w:r>
      <w:r w:rsidRPr="00224D64" w:rsidR="00C301B2">
        <w:rPr>
          <w:rFonts w:cs="MingLiU" w:asciiTheme="minorEastAsia" w:hAnsiTheme="minorEastAsia"/>
          <w:color w:val="000000" w:themeColor="text1"/>
        </w:rPr>
        <w:t xml:space="preserve">章，與神的交通</w:t>
      </w:r>
      <w:r w:rsidRPr="00224D64" w:rsidR="002945B1">
        <w:rPr>
          <w:rFonts w:cs="MingLiU" w:asciiTheme="minorEastAsia" w:hAnsiTheme="minorEastAsia"/>
          <w:color w:val="000000" w:themeColor="text1"/>
        </w:rPr>
        <w:t xml:space="preserve">：第1</w:t>
      </w:r>
      <w:r w:rsidRPr="00224D64" w:rsidR="002945B1">
        <w:rPr>
          <w:rFonts w:cs="MingLiU" w:asciiTheme="minorEastAsia" w:hAnsiTheme="minorEastAsia"/>
          <w:color w:val="000000" w:themeColor="text1"/>
          <w:vertAlign w:val="superscript"/>
        </w:rPr>
        <w:t xml:space="preserve">-4</w:t>
      </w:r>
      <w:r w:rsidRPr="00224D64" w:rsidR="002945B1">
        <w:rPr>
          <w:rFonts w:cs="MingLiU" w:asciiTheme="minorEastAsia" w:hAnsiTheme="minorEastAsia"/>
          <w:color w:val="000000" w:themeColor="text1"/>
        </w:rPr>
        <w:t xml:space="preserve">誡；</w:t>
      </w:r>
      <w:r w:rsidRPr="00224D64" w:rsidR="00F5182A">
        <w:rPr>
          <w:rFonts w:cs="MingLiU" w:asciiTheme="minorEastAsia" w:hAnsiTheme="minorEastAsia"/>
          <w:color w:val="000000" w:themeColor="text1"/>
          <w:vertAlign w:val="superscript"/>
        </w:rPr>
        <w:t xml:space="preserve">第4</w:t>
      </w:r>
      <w:r w:rsidRPr="00224D64" w:rsidR="00F5182A">
        <w:rPr>
          <w:rFonts w:cs="MingLiU" w:asciiTheme="minorEastAsia" w:hAnsiTheme="minorEastAsia"/>
          <w:color w:val="000000" w:themeColor="text1"/>
        </w:rPr>
        <w:t xml:space="preserve">、8</w:t>
      </w:r>
      <w:r w:rsidRPr="00224D64" w:rsidR="00F5182A">
        <w:rPr>
          <w:rFonts w:cs="MingLiU" w:asciiTheme="minorEastAsia" w:hAnsiTheme="minorEastAsia"/>
          <w:color w:val="000000" w:themeColor="text1"/>
        </w:rPr>
        <w:t xml:space="preserve">、</w:t>
      </w:r>
      <w:r w:rsidRPr="00224D64" w:rsidR="00F5182A">
        <w:rPr>
          <w:rFonts w:cs="MingLiU" w:asciiTheme="minorEastAsia" w:hAnsiTheme="minorEastAsia"/>
          <w:color w:val="000000" w:themeColor="text1"/>
        </w:rPr>
        <w:t xml:space="preserve">6</w:t>
      </w:r>
      <w:r w:rsidRPr="00224D64" w:rsidR="006C53DE">
        <w:rPr>
          <w:rFonts w:cs="MingLiU" w:asciiTheme="minorEastAsia" w:hAnsiTheme="minorEastAsia"/>
          <w:color w:val="000000" w:themeColor="text1"/>
        </w:rPr>
        <w:t xml:space="preserve">誡為文化使命</w:t>
      </w:r>
      <w:r w:rsidRPr="00224D64" w:rsidR="00C301B2">
        <w:rPr>
          <w:rFonts w:cs="MingLiU" w:asciiTheme="minorEastAsia" w:hAnsiTheme="minorEastAsia"/>
          <w:color w:val="000000" w:themeColor="text1"/>
        </w:rPr>
        <w:t xml:space="preserve">，</w:t>
      </w:r>
      <w:r w:rsidRPr="00224D64" w:rsidR="00C301B2">
        <w:rPr>
          <w:rFonts w:cs="MingLiU" w:asciiTheme="minorEastAsia" w:hAnsiTheme="minorEastAsia"/>
          <w:color w:val="000000" w:themeColor="text1"/>
        </w:rPr>
        <w:t xml:space="preserve">即為動物</w:t>
      </w:r>
      <w:r w:rsidRPr="00224D64" w:rsidR="00A20377">
        <w:rPr>
          <w:rFonts w:cs="MingLiU" w:asciiTheme="minorEastAsia" w:hAnsiTheme="minorEastAsia"/>
          <w:color w:val="000000" w:themeColor="text1"/>
        </w:rPr>
        <w:t xml:space="preserve">命名，1:28</w:t>
      </w:r>
      <w:r w:rsidRPr="00224D64" w:rsidR="00C301B2">
        <w:rPr>
          <w:rFonts w:cs="MingLiU" w:asciiTheme="minorEastAsia" w:hAnsiTheme="minorEastAsia"/>
          <w:color w:val="000000" w:themeColor="text1"/>
        </w:rPr>
        <w:t xml:space="preserve">；2:18-20；</w:t>
      </w:r>
      <w:r w:rsidRPr="00224D64" w:rsidR="00F5182A">
        <w:rPr>
          <w:rFonts w:cs="MingLiU" w:asciiTheme="minorEastAsia" w:hAnsiTheme="minorEastAsia"/>
          <w:color w:val="000000" w:themeColor="text1"/>
        </w:rPr>
        <w:t xml:space="preserve"> </w:t>
      </w:r>
      <w:r w:rsidRPr="00224D64" w:rsidR="00A20377">
        <w:rPr>
          <w:rFonts w:cs="MingLiU" w:asciiTheme="minorEastAsia" w:hAnsiTheme="minorEastAsia"/>
          <w:color w:val="000000" w:themeColor="text1"/>
          <w:vertAlign w:val="superscript"/>
        </w:rPr>
        <w:t xml:space="preserve">第4誡</w:t>
      </w:r>
      <w:r w:rsidRPr="00224D64" w:rsidR="00A20377">
        <w:rPr>
          <w:rFonts w:cs="MingLiU" w:asciiTheme="minorEastAsia" w:hAnsiTheme="minorEastAsia"/>
          <w:color w:val="000000" w:themeColor="text1"/>
        </w:rPr>
        <w:t xml:space="preserve"> 勞</w:t>
      </w:r>
      <w:r w:rsidRPr="00224D64" w:rsidR="006C53DE">
        <w:rPr>
          <w:rFonts w:cs="MingLiU" w:asciiTheme="minorEastAsia" w:hAnsiTheme="minorEastAsia"/>
          <w:color w:val="000000" w:themeColor="text1"/>
        </w:rPr>
        <w:t xml:space="preserve">碌與安息日</w:t>
      </w:r>
      <w:r w:rsidRPr="00224D64" w:rsidR="00A20377">
        <w:rPr>
          <w:rFonts w:cs="MingLiU" w:asciiTheme="minorEastAsia" w:hAnsiTheme="minorEastAsia"/>
          <w:color w:val="000000" w:themeColor="text1"/>
        </w:rPr>
        <w:t xml:space="preserve"> 1:31-2:</w:t>
      </w:r>
      <w:r w:rsidRPr="00224D64" w:rsidR="002945B1">
        <w:rPr>
          <w:rFonts w:cs="MingLiU" w:asciiTheme="minorEastAsia" w:hAnsiTheme="minorEastAsia"/>
          <w:color w:val="000000" w:themeColor="text1"/>
          <w:vertAlign w:val="superscript"/>
        </w:rPr>
        <w:t xml:space="preserve">3，第10誡</w:t>
      </w:r>
      <w:r w:rsidRPr="00224D64" w:rsidR="00F5182A">
        <w:rPr>
          <w:rFonts w:cs="MingLiU" w:asciiTheme="minorEastAsia" w:hAnsiTheme="minorEastAsia"/>
          <w:color w:val="000000" w:themeColor="text1"/>
        </w:rPr>
        <w:t xml:space="preserve"> 知足 2:</w:t>
      </w:r>
      <w:r w:rsidRPr="00224D64" w:rsidR="002945B1">
        <w:rPr>
          <w:rFonts w:cs="MingLiU" w:asciiTheme="minorEastAsia" w:hAnsiTheme="minorEastAsia"/>
          <w:color w:val="000000" w:themeColor="text1"/>
          <w:vertAlign w:val="superscript"/>
        </w:rPr>
        <w:t xml:space="preserve">9，第7誡</w:t>
      </w:r>
      <w:r w:rsidRPr="00224D64" w:rsidR="00964350">
        <w:rPr>
          <w:rFonts w:cs="MingLiU" w:asciiTheme="minorEastAsia" w:hAnsiTheme="minorEastAsia"/>
          <w:color w:val="000000" w:themeColor="text1"/>
          <w:vertAlign w:val="superscript"/>
        </w:rPr>
        <w:t xml:space="preserve">第5誡</w:t>
      </w:r>
      <w:r w:rsidRPr="00224D64" w:rsidR="002945B1">
        <w:rPr>
          <w:rFonts w:cs="MingLiU" w:asciiTheme="minorEastAsia" w:hAnsiTheme="minorEastAsia"/>
          <w:color w:val="000000" w:themeColor="text1"/>
        </w:rPr>
        <w:t xml:space="preserve"> 婚姻及</w:t>
      </w:r>
      <w:r w:rsidRPr="00224D64" w:rsidR="00964350">
        <w:rPr>
          <w:rFonts w:cs="MingLiU" w:asciiTheme="minorEastAsia" w:hAnsiTheme="minorEastAsia"/>
          <w:color w:val="000000" w:themeColor="text1"/>
        </w:rPr>
        <w:t xml:space="preserve">亞當作為幫手對夏娃的頭</w:t>
      </w:r>
      <w:r w:rsidRPr="00224D64" w:rsidR="00A20377">
        <w:rPr>
          <w:rFonts w:cs="MingLiU" w:asciiTheme="minorEastAsia" w:hAnsiTheme="minorEastAsia"/>
          <w:color w:val="000000" w:themeColor="text1"/>
        </w:rPr>
        <w:t xml:space="preserve"> 2:</w:t>
      </w:r>
      <w:r w:rsidRPr="00224D64" w:rsidR="00703779">
        <w:rPr>
          <w:rFonts w:cs="MingLiU" w:asciiTheme="minorEastAsia" w:hAnsiTheme="minorEastAsia"/>
          <w:color w:val="000000" w:themeColor="text1"/>
        </w:rPr>
        <w:t xml:space="preserve">18,</w:t>
      </w:r>
      <w:r w:rsidRPr="00224D64" w:rsidR="00A20377">
        <w:rPr>
          <w:rFonts w:cs="MingLiU" w:asciiTheme="minorEastAsia" w:hAnsiTheme="minorEastAsia"/>
          <w:color w:val="000000" w:themeColor="text1"/>
        </w:rPr>
        <w:t xml:space="preserve"> 21</w:t>
      </w:r>
      <w:r w:rsidRPr="00224D64" w:rsidR="00F5182A">
        <w:rPr>
          <w:rFonts w:cs="MingLiU" w:asciiTheme="minorEastAsia" w:hAnsiTheme="minorEastAsia"/>
          <w:color w:val="000000" w:themeColor="text1"/>
        </w:rPr>
        <w:t xml:space="preserve">-</w:t>
      </w:r>
      <w:r w:rsidRPr="00224D64" w:rsidR="00A20377">
        <w:rPr>
          <w:rFonts w:cs="MingLiU" w:asciiTheme="minorEastAsia" w:hAnsiTheme="minorEastAsia"/>
          <w:color w:val="000000" w:themeColor="text1"/>
        </w:rPr>
        <w:t xml:space="preserve">25</w:t>
      </w:r>
      <w:r w:rsidRPr="00224D64" w:rsidR="00F5182A">
        <w:rPr>
          <w:rFonts w:cs="MingLiU" w:asciiTheme="minorEastAsia" w:hAnsiTheme="minorEastAsia"/>
          <w:color w:val="000000" w:themeColor="text1"/>
        </w:rPr>
        <w:t xml:space="preserve">，作為</w:t>
      </w:r>
      <w:r w:rsidRPr="00224D64" w:rsidR="00A63651">
        <w:rPr>
          <w:rFonts w:cs="MingLiU" w:asciiTheme="minorEastAsia" w:hAnsiTheme="minorEastAsia"/>
          <w:color w:val="000000" w:themeColor="text1"/>
        </w:rPr>
        <w:t xml:space="preserve">行為之約，WLC 30，生命之約，WLC 20）。 </w:t>
      </w:r>
    </w:p>
    <w:p w:rsidRPr="00B6053F" w:rsidR="00B6053F" w:rsidP="00B6053F" w:rsidRDefault="00B6053F" w14:paraId="26C1C910" w14:textId="77777777">
      <w:pPr>
        <w:spacing w:line="276" w:lineRule="auto"/>
        <w:ind w:start="720"/>
        <w:rPr>
          <w:rFonts w:cs="MingLiU" w:asciiTheme="minorEastAsia" w:hAnsiTheme="minorEastAsia"/>
          <w:color w:val="000000" w:themeColor="text1"/>
        </w:rPr>
      </w:pPr>
      <w:r w:rsidRPr="00B6053F">
        <w:rPr>
          <w:rFonts w:cs="MingLiU" w:asciiTheme="minorEastAsia" w:hAnsiTheme="minorEastAsia"/>
          <w:color w:val="000000" w:themeColor="text1"/>
        </w:rPr>
        <w:t xml:space="preserve">「神賜律法予亞當，其內容與十誡完全相同，並應許他那同樣的永恆[律法昌盛之享樂]</w:t>
      </w:r>
      <w:r w:rsidRPr="00B6053F">
        <w:rPr>
          <w:rFonts w:cs="MingLiU" w:asciiTheme="minorEastAsia" w:hAnsiTheme="minorEastAsia"/>
          <w:color w:val="000000" w:themeColor="text1"/>
        </w:rPr>
        <w:t xml:space="preserve">，</w:t>
      </w:r>
      <w:r w:rsidRPr="00B6053F">
        <w:rPr>
          <w:rFonts w:cs="MingLiU" w:asciiTheme="minorEastAsia" w:hAnsiTheme="minorEastAsia"/>
          <w:color w:val="000000" w:themeColor="text1"/>
        </w:rPr>
        <w:t xml:space="preserve">這正是基督為選民贏得並</w:t>
      </w:r>
      <w:r w:rsidRPr="00B6053F">
        <w:rPr>
          <w:rFonts w:cs="MingLiU" w:asciiTheme="minorEastAsia" w:hAnsiTheme="minorEastAsia"/>
          <w:b/>
          <w:bCs/>
          <w:color w:val="000000" w:themeColor="text1"/>
        </w:rPr>
        <w:t xml:space="preserve">藉著信心賜予他們的</w:t>
      </w:r>
      <w:r w:rsidRPr="00B6053F">
        <w:rPr>
          <w:rFonts w:cs="MingLiU" w:asciiTheme="minorEastAsia" w:hAnsiTheme="minorEastAsia"/>
          <w:color w:val="000000" w:themeColor="text1"/>
        </w:rPr>
        <w:t xml:space="preserve">……亞當蒙神形象所飾，具備對神的無瑕知識、公義與聖潔</w:t>
      </w:r>
      <w:r w:rsidRPr="00B6053F">
        <w:rPr>
          <w:rFonts w:cs="MingLiU" w:asciiTheme="minorEastAsia" w:hAnsiTheme="minorEastAsia"/>
          <w:color w:val="000000" w:themeColor="text1"/>
        </w:rPr>
        <w:t xml:space="preserve">……</w:t>
      </w:r>
      <w:r w:rsidRPr="00B6053F">
        <w:rPr>
          <w:rFonts w:cs="MingLiU" w:asciiTheme="minorEastAsia" w:hAnsiTheme="minorEastAsia"/>
          <w:color w:val="000000" w:themeColor="text1"/>
        </w:rPr>
        <w:t xml:space="preserve">他必然既知條件亦</w:t>
      </w:r>
      <w:r w:rsidRPr="00B6053F">
        <w:rPr>
          <w:rFonts w:cs="MingLiU" w:asciiTheme="minorEastAsia" w:hAnsiTheme="minorEastAsia"/>
          <w:color w:val="000000" w:themeColor="text1"/>
        </w:rPr>
        <w:t xml:space="preserve">知應許，且</w:t>
      </w:r>
      <w:r w:rsidRPr="00B6053F">
        <w:rPr>
          <w:rFonts w:cs="MingLiU" w:asciiTheme="minorEastAsia" w:hAnsiTheme="minorEastAsia"/>
          <w:color w:val="000000" w:themeColor="text1"/>
        </w:rPr>
        <w:t xml:space="preserve">有能力履行</w:t>
      </w:r>
      <w:r w:rsidRPr="00B6053F">
        <w:rPr>
          <w:rFonts w:cs="MingLiU" w:asciiTheme="minorEastAsia" w:hAnsiTheme="minorEastAsia"/>
          <w:color w:val="000000" w:themeColor="text1"/>
        </w:rPr>
        <w:t xml:space="preserve">該條件。 </w:t>
      </w:r>
      <w:r w:rsidRPr="00B6053F">
        <w:rPr>
          <w:rFonts w:cs="MingLiU" w:asciiTheme="minorEastAsia" w:hAnsiTheme="minorEastAsia"/>
          <w:color w:val="000000" w:themeColor="text1"/>
        </w:rPr>
        <w:t xml:space="preserve">「</w:t>
      </w:r>
      <w:r w:rsidRPr="00B6053F">
        <w:rPr>
          <w:rFonts w:cs="MingLiU" w:asciiTheme="minorEastAsia" w:hAnsiTheme="minorEastAsia"/>
          <w:i/>
          <w:iCs/>
          <w:color w:val="000000" w:themeColor="text1"/>
        </w:rPr>
        <w:t xml:space="preserve">他是否接受（相信）了這盟約</w:t>
      </w:r>
      <w:r w:rsidRPr="00B6053F">
        <w:rPr>
          <w:rFonts w:cs="MingLiU" w:asciiTheme="minorEastAsia" w:hAnsiTheme="minorEastAsia"/>
          <w:color w:val="000000" w:themeColor="text1"/>
        </w:rPr>
        <w:t xml:space="preserve">？」[是的，可以推斷如此。] 威廉·布拉凱爾，</w:t>
      </w:r>
      <w:r w:rsidRPr="00B6053F">
        <w:rPr>
          <w:rFonts w:cs="MingLiU" w:asciiTheme="minorEastAsia" w:hAnsiTheme="minorEastAsia"/>
          <w:i/>
          <w:iCs/>
          <w:color w:val="000000" w:themeColor="text1"/>
        </w:rPr>
        <w:t xml:space="preserve">《基督徒的合宜事奉》，第12章</w:t>
      </w:r>
    </w:p>
    <w:p w:rsidR="00B6053F" w:rsidP="00B6053F" w:rsidRDefault="00B6053F" w14:paraId="563DB0F7" w14:textId="77777777">
      <w:pPr>
        <w:spacing w:line="276" w:lineRule="auto"/>
        <w:rPr>
          <w:rFonts w:cs="MingLiU" w:asciiTheme="minorEastAsia" w:hAnsiTheme="minorEastAsia"/>
          <w:color w:val="000000" w:themeColor="text1"/>
        </w:rPr>
      </w:pPr>
    </w:p>
    <w:p w:rsidRPr="00471A3A" w:rsidR="00AE4E67" w:rsidP="00AE4E67" w:rsidRDefault="00AE4E67" w14:paraId="6FDB8340" w14:textId="69F3E967">
      <w:pPr>
        <w:pStyle w:val="ListParagraph"/>
        <w:numPr>
          <w:ilvl w:val="0"/>
          <w:numId w:val="20"/>
        </w:numPr>
        <w:spacing w:line="276" w:lineRule="auto"/>
        <w:rPr>
          <w:rFonts w:cs="MingLiU" w:asciiTheme="minorEastAsia" w:hAnsiTheme="minorEastAsia"/>
          <w:b/>
          <w:bCs/>
          <w:color w:val="000000" w:themeColor="text1"/>
          <w:highlight w:val="cyan"/>
        </w:rPr>
      </w:pPr>
      <w:r w:rsidRPr="00471A3A">
        <w:rPr>
          <w:rFonts w:cs="MingLiU" w:asciiTheme="minorEastAsia" w:hAnsiTheme="minorEastAsia"/>
          <w:b/>
          <w:bCs/>
          <w:color w:val="000000" w:themeColor="text1"/>
          <w:highlight w:val="cyan"/>
        </w:rPr>
        <w:t xml:space="preserve">亞當那不自然的不信，使全人類都受了定罪（羅5:16, 18）</w:t>
      </w:r>
    </w:p>
    <w:p w:rsidR="00FC09DE" w:rsidP="00B6053F" w:rsidRDefault="00A87384" w14:paraId="3EB6680E" w14:textId="23939583">
      <w:pPr>
        <w:spacing w:line="276" w:lineRule="auto"/>
        <w:ind w:start="360"/>
        <w:rPr>
          <w:rFonts w:cs="MingLiU" w:asciiTheme="minorEastAsia" w:hAnsiTheme="minorEastAsia"/>
          <w:color w:val="000000" w:themeColor="text1"/>
        </w:rPr>
      </w:pPr>
      <w:r w:rsidRPr="00224D64">
        <w:rPr>
          <w:rFonts w:cs="MingLiU" w:asciiTheme="minorEastAsia" w:hAnsiTheme="minorEastAsia"/>
          <w:b/>
          <w:bCs/>
          <w:color w:val="000000" w:themeColor="text1"/>
        </w:rPr>
        <w:t xml:space="preserve">伊甸園的</w:t>
      </w:r>
      <w:r w:rsidR="00085CF0">
        <w:rPr>
          <w:rFonts w:cs="MingLiU" w:asciiTheme="minorEastAsia" w:hAnsiTheme="minorEastAsia"/>
          <w:b/>
          <w:bCs/>
          <w:color w:val="000000" w:themeColor="text1"/>
        </w:rPr>
        <w:t xml:space="preserve">唯一</w:t>
      </w:r>
      <w:r w:rsidRPr="00224D64">
        <w:rPr>
          <w:rFonts w:cs="MingLiU" w:asciiTheme="minorEastAsia" w:hAnsiTheme="minorEastAsia"/>
          <w:b/>
          <w:bCs/>
          <w:color w:val="000000" w:themeColor="text1"/>
        </w:rPr>
        <w:t xml:space="preserve">禁令</w:t>
      </w:r>
      <w:r w:rsidR="00907C8E">
        <w:rPr>
          <w:rFonts w:cs="MingLiU" w:asciiTheme="minorEastAsia" w:hAnsiTheme="minorEastAsia"/>
          <w:b/>
          <w:bCs/>
          <w:color w:val="000000" w:themeColor="text1"/>
        </w:rPr>
        <w:t xml:space="preserve">代表了全部十誡</w:t>
      </w:r>
      <w:r w:rsidRPr="00224D64" w:rsidR="006846BD">
        <w:rPr>
          <w:rFonts w:cs="MingLiU" w:asciiTheme="minorEastAsia" w:hAnsiTheme="minorEastAsia"/>
          <w:color w:val="000000" w:themeColor="text1"/>
        </w:rPr>
        <w:t xml:space="preserve">：</w:t>
      </w:r>
      <w:r w:rsidRPr="00224D64" w:rsidR="004627B2">
        <w:rPr>
          <w:rFonts w:asciiTheme="minorEastAsia" w:hAnsiTheme="minorEastAsia"/>
        </w:rPr>
        <w:t xml:space="preserve">僅以一條誡命便禁止了所有道德律的命令，而對此的順服需要信心，即傾聽</w:t>
      </w:r>
      <w:r w:rsidR="00907C8E">
        <w:rPr>
          <w:rFonts w:asciiTheme="minorEastAsia" w:hAnsiTheme="minorEastAsia"/>
        </w:rPr>
        <w:t xml:space="preserve">神對不順服所發出的警告</w:t>
      </w:r>
      <w:r w:rsidRPr="00224D64" w:rsidR="004627B2">
        <w:rPr>
          <w:rFonts w:asciiTheme="minorEastAsia" w:hAnsiTheme="minorEastAsia"/>
        </w:rPr>
        <w:t xml:space="preserve">之聲</w:t>
      </w:r>
      <w:r w:rsidR="00907C8E">
        <w:rPr>
          <w:rFonts w:asciiTheme="minorEastAsia" w:hAnsiTheme="minorEastAsia"/>
        </w:rPr>
        <w:t xml:space="preserve">（《威斯敏斯特信仰告白》第14章第2節關於「得救之信」）</w:t>
      </w:r>
      <w:r w:rsidRPr="00224D64" w:rsidR="004627B2">
        <w:rPr>
          <w:rFonts w:cs="MingLiU" w:asciiTheme="minorEastAsia" w:hAnsiTheme="minorEastAsia"/>
          <w:color w:val="000000" w:themeColor="text1"/>
        </w:rPr>
        <w:t xml:space="preserve">。 </w:t>
      </w:r>
      <w:r w:rsidRPr="00224D64" w:rsidR="00A63651">
        <w:rPr>
          <w:rFonts w:cs="MingLiU" w:asciiTheme="minorEastAsia" w:hAnsiTheme="minorEastAsia"/>
          <w:color w:val="000000" w:themeColor="text1"/>
        </w:rPr>
        <w:t xml:space="preserve">夏娃聽從了蛇的聲音（創世記 3:13），亞當聽從了妻子的聲音（創世記 3:17），他們相信撒但的聲音，卻不信神的聲音，並藉著摘取禁果，犯下了違背整部道德律的第一樁罪</w:t>
      </w:r>
      <w:r w:rsidR="00F11B0E">
        <w:rPr>
          <w:rFonts w:cs="MingLiU" w:asciiTheme="minorEastAsia" w:hAnsiTheme="minorEastAsia"/>
          <w:color w:val="000000" w:themeColor="text1"/>
        </w:rPr>
        <w:t xml:space="preserve">。不信是導致所有其他罪行的第一樁罪。 </w:t>
      </w:r>
    </w:p>
    <w:p w:rsidR="00B6053F" w:rsidP="00B6053F" w:rsidRDefault="00B6053F" w14:paraId="66B14B0F" w14:textId="7461B27D">
      <w:pPr>
        <w:spacing w:line="276" w:lineRule="auto"/>
        <w:ind w:start="720"/>
        <w:rPr>
          <w:rFonts w:cs="MingLiU" w:asciiTheme="minorEastAsia" w:hAnsiTheme="minorEastAsia"/>
          <w:color w:val="000000" w:themeColor="text1"/>
        </w:rPr>
      </w:pPr>
      <w:r w:rsidRPr="00B6053F">
        <w:rPr>
          <w:rFonts w:cs="MingLiU" w:asciiTheme="minorEastAsia" w:hAnsiTheme="minorEastAsia"/>
          <w:color w:val="000000" w:themeColor="text1"/>
        </w:rPr>
        <w:t xml:space="preserve">因此，最初的罪過在於</w:t>
      </w:r>
      <w:r w:rsidRPr="00B6053F">
        <w:rPr>
          <w:rFonts w:cs="MingLiU" w:asciiTheme="minorEastAsia" w:hAnsiTheme="minorEastAsia"/>
          <w:i/>
          <w:iCs/>
          <w:color w:val="000000" w:themeColor="text1"/>
        </w:rPr>
        <w:t xml:space="preserve">相信那條蛇</w:t>
      </w:r>
      <w:r w:rsidRPr="00B6053F">
        <w:rPr>
          <w:rFonts w:cs="MingLiU" w:asciiTheme="minorEastAsia" w:hAnsiTheme="minorEastAsia"/>
          <w:color w:val="000000" w:themeColor="text1"/>
        </w:rPr>
        <w:t xml:space="preserve">，以為他們不會死，反而會獲得智慧。 此舉意味著不相信上帝——祂曾警告若吃這棵樹上的果子必會死亡。因此，夏娃因著不信而變得悖逆，伸手摘下並吃了。如此一來</w:t>
      </w:r>
      <w:r w:rsidRPr="00B6053F">
        <w:rPr>
          <w:rFonts w:cs="MingLiU" w:asciiTheme="minorEastAsia" w:hAnsiTheme="minorEastAsia"/>
          <w:color w:val="000000" w:themeColor="text1"/>
        </w:rPr>
        <w:t xml:space="preserve">，</w:t>
      </w:r>
      <w:r w:rsidRPr="00B6053F">
        <w:rPr>
          <w:rFonts w:cs="MingLiU" w:asciiTheme="minorEastAsia" w:hAnsiTheme="minorEastAsia"/>
          <w:color w:val="000000" w:themeColor="text1"/>
        </w:rPr>
        <w:t xml:space="preserve">她</w:t>
      </w:r>
      <w:r w:rsidRPr="00B6053F">
        <w:rPr>
          <w:rFonts w:cs="MingLiU" w:asciiTheme="minorEastAsia" w:hAnsiTheme="minorEastAsia"/>
          <w:color w:val="000000" w:themeColor="text1"/>
        </w:rPr>
        <w:t xml:space="preserve">便相信了</w:t>
      </w:r>
      <w:r w:rsidRPr="00B6053F">
        <w:rPr>
          <w:rFonts w:cs="MingLiU" w:asciiTheme="minorEastAsia" w:hAnsiTheme="minorEastAsia"/>
          <w:color w:val="000000" w:themeColor="text1"/>
        </w:rPr>
        <w:t xml:space="preserve">蛇，因而</w:t>
      </w:r>
      <w:r w:rsidRPr="00B6053F">
        <w:rPr>
          <w:rFonts w:cs="MingLiU" w:asciiTheme="minorEastAsia" w:hAnsiTheme="minorEastAsia"/>
          <w:i/>
          <w:iCs/>
          <w:color w:val="000000" w:themeColor="text1"/>
        </w:rPr>
        <w:t xml:space="preserve">受騙</w:t>
      </w:r>
      <w:r w:rsidRPr="00B6053F">
        <w:rPr>
          <w:rFonts w:cs="MingLiU" w:asciiTheme="minorEastAsia" w:hAnsiTheme="minorEastAsia"/>
          <w:color w:val="000000" w:themeColor="text1"/>
        </w:rPr>
        <w:t xml:space="preserve">並被引誘，這罪在《提摩太前書》2:14與《哥林多後書》11:3中被如此定名。同樣地，她也引誘了亞當。 因此，首罪並非驕傲——即企圖與神平等——亦非叛逆、悖逆或無節制的慾望，而是</w:t>
      </w:r>
      <w:r w:rsidRPr="00B6053F">
        <w:rPr>
          <w:rFonts w:cs="MingLiU" w:asciiTheme="minorEastAsia" w:hAnsiTheme="minorEastAsia"/>
          <w:color w:val="000000" w:themeColor="text1"/>
        </w:rPr>
        <w:lastRenderedPageBreak/>
      </w:r>
      <w:r w:rsidRPr="00B6053F">
        <w:rPr>
          <w:rFonts w:cs="MingLiU" w:asciiTheme="minorEastAsia" w:hAnsiTheme="minorEastAsia"/>
          <w:color w:val="000000" w:themeColor="text1"/>
        </w:rPr>
        <w:t xml:space="preserve"> 不信</w:t>
      </w:r>
      <w:r w:rsidRPr="00B6053F">
        <w:rPr>
          <w:rFonts w:cs="MingLiU" w:asciiTheme="minorEastAsia" w:hAnsiTheme="minorEastAsia"/>
          <w:color w:val="000000" w:themeColor="text1"/>
        </w:rPr>
        <w:t xml:space="preserve">。威廉</w:t>
      </w:r>
      <w:r w:rsidRPr="00B6053F">
        <w:rPr>
          <w:rFonts w:cs="MingLiU" w:asciiTheme="minorEastAsia" w:hAnsiTheme="minorEastAsia"/>
          <w:color w:val="000000" w:themeColor="text1"/>
        </w:rPr>
        <w:t xml:space="preserve">·布拉凱爾，</w:t>
      </w:r>
      <w:r>
        <w:rPr>
          <w:rFonts w:cs="MingLiU" w:asciiTheme="minorEastAsia" w:hAnsiTheme="minorEastAsia"/>
          <w:i/>
          <w:iCs/>
          <w:color w:val="000000" w:themeColor="text1"/>
        </w:rPr>
        <w:t xml:space="preserve">《</w:t>
      </w:r>
      <w:r w:rsidRPr="00B6053F">
        <w:rPr>
          <w:rFonts w:cs="MingLiU" w:asciiTheme="minorEastAsia" w:hAnsiTheme="minorEastAsia"/>
          <w:i/>
          <w:iCs/>
          <w:color w:val="000000" w:themeColor="text1"/>
        </w:rPr>
        <w:t xml:space="preserve">基督徒</w:t>
      </w:r>
      <w:r w:rsidRPr="00B6053F">
        <w:rPr>
          <w:rFonts w:cs="MingLiU" w:asciiTheme="minorEastAsia" w:hAnsiTheme="minorEastAsia"/>
          <w:i/>
          <w:iCs/>
          <w:color w:val="000000" w:themeColor="text1"/>
        </w:rPr>
        <w:t xml:space="preserve">的合宜</w:t>
      </w:r>
      <w:r w:rsidRPr="00B6053F">
        <w:rPr>
          <w:rFonts w:cs="MingLiU" w:asciiTheme="minorEastAsia" w:hAnsiTheme="minorEastAsia"/>
          <w:i/>
          <w:iCs/>
          <w:color w:val="000000" w:themeColor="text1"/>
        </w:rPr>
        <w:t xml:space="preserve">事奉</w:t>
      </w:r>
      <w:r>
        <w:rPr>
          <w:rFonts w:cs="MingLiU" w:asciiTheme="minorEastAsia" w:hAnsiTheme="minorEastAsia"/>
          <w:i/>
          <w:iCs/>
          <w:color w:val="000000" w:themeColor="text1"/>
        </w:rPr>
        <w:t xml:space="preserve">》</w:t>
      </w:r>
      <w:r w:rsidRPr="00B6053F">
        <w:rPr>
          <w:rFonts w:cs="MingLiU" w:asciiTheme="minorEastAsia" w:hAnsiTheme="minorEastAsia"/>
          <w:i/>
          <w:iCs/>
          <w:color w:val="000000" w:themeColor="text1"/>
        </w:rPr>
        <w:t xml:space="preserve">，</w:t>
      </w:r>
      <w:r w:rsidRPr="00B6053F">
        <w:rPr>
          <w:rFonts w:cs="MingLiU" w:asciiTheme="minorEastAsia" w:hAnsiTheme="minorEastAsia"/>
          <w:i/>
          <w:iCs/>
          <w:color w:val="000000" w:themeColor="text1"/>
        </w:rPr>
        <w:t xml:space="preserve">第13</w:t>
      </w:r>
      <w:r w:rsidRPr="00B6053F">
        <w:rPr>
          <w:rFonts w:cs="MingLiU" w:asciiTheme="minorEastAsia" w:hAnsiTheme="minorEastAsia"/>
          <w:i/>
          <w:iCs/>
          <w:color w:val="000000" w:themeColor="text1"/>
        </w:rPr>
        <w:t xml:space="preserve">章</w:t>
      </w:r>
      <w:r w:rsidRPr="00B6053F">
        <w:rPr>
          <w:rFonts w:cs="MingLiU" w:asciiTheme="minorEastAsia" w:hAnsiTheme="minorEastAsia"/>
          <w:i/>
          <w:iCs/>
          <w:color w:val="000000" w:themeColor="text1"/>
        </w:rPr>
        <w:t xml:space="preserve">（</w:t>
      </w:r>
      <w:r w:rsidRPr="00B6053F">
        <w:rPr>
          <w:rFonts w:cs="MingLiU" w:asciiTheme="minorEastAsia" w:hAnsiTheme="minorEastAsia"/>
          <w:i/>
          <w:iCs/>
          <w:color w:val="000000" w:themeColor="text1"/>
        </w:rPr>
        <w:t xml:space="preserve">免費線上英文及中文版本）</w:t>
      </w:r>
    </w:p>
    <w:p w:rsidR="00490CF3" w:rsidP="00224D64" w:rsidRDefault="00490CF3" w14:paraId="08F31065" w14:textId="4236786B">
      <w:pPr>
        <w:spacing w:line="276" w:lineRule="auto"/>
        <w:ind w:start="720"/>
        <w:rPr>
          <w:rFonts w:cs="MingLiU" w:asciiTheme="minorEastAsia" w:hAnsiTheme="minorEastAsia"/>
          <w:color w:val="000000" w:themeColor="text1"/>
        </w:rPr>
      </w:pPr>
      <w:r w:rsidRPr="00224D64">
        <w:rPr>
          <w:rFonts w:asciiTheme="minorEastAsia" w:hAnsiTheme="minorEastAsia"/>
        </w:rPr>
        <w:t xml:space="preserve">請思考這一點：當他們吃那棵知識樹的果子時</w:t>
      </w:r>
      <w:r w:rsidRPr="00224D64">
        <w:rPr>
          <w:rFonts w:asciiTheme="minorEastAsia" w:hAnsiTheme="minorEastAsia"/>
        </w:rPr>
        <w:t xml:space="preserve">，實際上</w:t>
      </w:r>
      <w:r w:rsidRPr="00224D64">
        <w:rPr>
          <w:rFonts w:asciiTheme="minorEastAsia" w:hAnsiTheme="minorEastAsia"/>
        </w:rPr>
        <w:t xml:space="preserve">是在</w:t>
      </w:r>
      <w:r w:rsidRPr="00224D64">
        <w:rPr>
          <w:rFonts w:asciiTheme="minorEastAsia" w:hAnsiTheme="minorEastAsia"/>
        </w:rPr>
        <w:t xml:space="preserve">偷</w:t>
      </w:r>
      <w:r w:rsidRPr="00224D64">
        <w:rPr>
          <w:rFonts w:asciiTheme="minorEastAsia" w:hAnsiTheme="minorEastAsia"/>
        </w:rPr>
        <w:t xml:space="preserve">竊，因為神曾吩咐他們不可吃那樹上的果子（</w:t>
      </w:r>
      <w:r w:rsidRPr="00224D64">
        <w:rPr>
          <w:rFonts w:asciiTheme="minorEastAsia" w:hAnsiTheme="minorEastAsia"/>
        </w:rPr>
        <w:t xml:space="preserve">第八條）。若再考量到他們不可在耶和華面前有別的神，那麼他們聽從蛇的話，便已違背了第一、第二和第三誡命。 他們褻瀆了神的名（</w:t>
      </w:r>
      <w:r w:rsidRPr="00224D64">
        <w:rPr>
          <w:rFonts w:asciiTheme="minorEastAsia" w:hAnsiTheme="minorEastAsia"/>
        </w:rPr>
        <w:t xml:space="preserve">第二誡）。他們妄稱我的名（</w:t>
      </w:r>
      <w:r w:rsidRPr="00224D64">
        <w:rPr>
          <w:rFonts w:asciiTheme="minorEastAsia" w:hAnsiTheme="minorEastAsia"/>
          <w:vertAlign w:val="superscript"/>
        </w:rPr>
        <w:t xml:space="preserve">第三</w:t>
      </w:r>
      <w:r w:rsidRPr="00224D64">
        <w:rPr>
          <w:rFonts w:asciiTheme="minorEastAsia" w:hAnsiTheme="minorEastAsia"/>
        </w:rPr>
        <w:t xml:space="preserve">誡）。他們濫用了安息日與六日工作的本意（</w:t>
      </w:r>
      <w:r w:rsidRPr="00224D64">
        <w:rPr>
          <w:rFonts w:asciiTheme="minorEastAsia" w:hAnsiTheme="minorEastAsia"/>
        </w:rPr>
        <w:t xml:space="preserve">第四誡）。他們違背了順服上長之律。 你們沒有順服你們的長上亞當</w:t>
      </w:r>
      <w:r w:rsidRPr="00224D64">
        <w:rPr>
          <w:rFonts w:asciiTheme="minorEastAsia" w:hAnsiTheme="minorEastAsia"/>
        </w:rPr>
        <w:t xml:space="preserve">（第五條）。而且在吃了果子之後，全人類都受了死亡的轄制，遭到了殺害（</w:t>
      </w:r>
      <w:r w:rsidRPr="00224D64">
        <w:rPr>
          <w:rFonts w:asciiTheme="minorEastAsia" w:hAnsiTheme="minorEastAsia"/>
        </w:rPr>
        <w:t xml:space="preserve">第六條）。當夏娃給亞當吃果子時，亞當和夏娃本應在婚姻中享有的伴侶關係也遭到了踐踏（</w:t>
      </w:r>
      <w:r w:rsidRPr="00224D64">
        <w:rPr>
          <w:rFonts w:asciiTheme="minorEastAsia" w:hAnsiTheme="minorEastAsia"/>
          <w:vertAlign w:val="superscript"/>
        </w:rPr>
        <w:t xml:space="preserve">第七</w:t>
      </w:r>
      <w:r w:rsidRPr="00224D64">
        <w:rPr>
          <w:rFonts w:asciiTheme="minorEastAsia" w:hAnsiTheme="minorEastAsia"/>
        </w:rPr>
        <w:t xml:space="preserve">條）。而且夏娃，當夏娃給亞當吃果子時，那是基於虛假的見證。 因為夏娃先是聽信了蛇的虛假見證，隨後又將這虛假見證傳遞出去</w:t>
      </w:r>
      <w:r w:rsidRPr="00224D64">
        <w:rPr>
          <w:rFonts w:asciiTheme="minorEastAsia" w:hAnsiTheme="minorEastAsia"/>
        </w:rPr>
        <w:t xml:space="preserve">（</w:t>
      </w:r>
      <w:r w:rsidRPr="00224D64">
        <w:rPr>
          <w:rFonts w:asciiTheme="minorEastAsia" w:hAnsiTheme="minorEastAsia"/>
          <w:vertAlign w:val="superscript"/>
        </w:rPr>
        <w:t xml:space="preserve">第9條</w:t>
      </w:r>
      <w:r w:rsidRPr="00224D64">
        <w:rPr>
          <w:rFonts w:asciiTheme="minorEastAsia" w:hAnsiTheme="minorEastAsia"/>
        </w:rPr>
        <w:t xml:space="preserve">C）。而這誘惑亦源於貪慾，正是貪慾引誘他們的目光注視這果子（創世記 3:6；</w:t>
      </w:r>
      <w:r w:rsidRPr="00224D64">
        <w:rPr>
          <w:rFonts w:asciiTheme="minorEastAsia" w:hAnsiTheme="minorEastAsia"/>
          <w:vertAlign w:val="superscript"/>
        </w:rPr>
        <w:t xml:space="preserve">第10條</w:t>
      </w:r>
      <w:r w:rsidRPr="00224D64">
        <w:rPr>
          <w:rFonts w:asciiTheme="minorEastAsia" w:hAnsiTheme="minorEastAsia"/>
        </w:rPr>
        <w:t xml:space="preserve">C）。</w:t>
      </w:r>
      <w:r w:rsidRPr="00224D64">
        <w:rPr>
          <w:rFonts w:cs="MingLiU" w:asciiTheme="minorEastAsia" w:hAnsiTheme="minorEastAsia"/>
          <w:color w:val="000000" w:themeColor="text1"/>
        </w:rPr>
        <w:t xml:space="preserve">他們將一切罪的刑罰招致自身及全人類身上（《威斯敏斯特要理問答》第28問）。</w:t>
      </w:r>
    </w:p>
    <w:p w:rsidR="00471A3A" w:rsidP="00224D64" w:rsidRDefault="00471A3A" w14:paraId="553F02F9" w14:textId="77777777">
      <w:pPr>
        <w:spacing w:line="276" w:lineRule="auto"/>
        <w:ind w:start="720"/>
        <w:rPr>
          <w:rFonts w:cs="MingLiU" w:asciiTheme="minorEastAsia" w:hAnsiTheme="minorEastAsia"/>
          <w:color w:val="000000" w:themeColor="text1"/>
        </w:rPr>
      </w:pPr>
    </w:p>
    <w:p w:rsidRPr="00471A3A" w:rsidR="00ED6365" w:rsidP="00AE4E67" w:rsidRDefault="00ED6365" w14:paraId="1E27A3D2" w14:textId="14AE264D">
      <w:pPr>
        <w:pStyle w:val="ListParagraph"/>
        <w:numPr>
          <w:ilvl w:val="0"/>
          <w:numId w:val="20"/>
        </w:numPr>
        <w:spacing w:line="276" w:lineRule="auto"/>
        <w:rPr>
          <w:rFonts w:cs="MingLiU" w:asciiTheme="minorEastAsia" w:hAnsiTheme="minorEastAsia"/>
          <w:color w:val="000000" w:themeColor="text1"/>
          <w:highlight w:val="cyan"/>
        </w:rPr>
      </w:pPr>
      <w:r w:rsidRPr="00471A3A">
        <w:rPr>
          <w:rFonts w:cs="MingLiU" w:asciiTheme="minorEastAsia" w:hAnsiTheme="minorEastAsia"/>
          <w:b/>
          <w:bCs/>
          <w:color w:val="000000" w:themeColor="text1"/>
          <w:highlight w:val="cyan"/>
        </w:rPr>
        <w:t xml:space="preserve">新</w:t>
      </w:r>
      <w:r w:rsidRPr="00471A3A">
        <w:rPr>
          <w:rFonts w:cs="MingLiU" w:asciiTheme="minorEastAsia" w:hAnsiTheme="minorEastAsia"/>
          <w:b/>
          <w:bCs/>
          <w:color w:val="000000" w:themeColor="text1"/>
          <w:highlight w:val="cyan"/>
          <w:lang w:val="x-none"/>
        </w:rPr>
        <w:t xml:space="preserve">約</w:t>
      </w:r>
      <w:r w:rsidRPr="00471A3A">
        <w:rPr>
          <w:rFonts w:cs="MingLiU" w:asciiTheme="minorEastAsia" w:hAnsiTheme="minorEastAsia"/>
          <w:b/>
          <w:bCs/>
          <w:color w:val="000000" w:themeColor="text1"/>
          <w:highlight w:val="cyan"/>
        </w:rPr>
        <w:t xml:space="preserve">要求藉著對</w:t>
      </w:r>
      <w:r w:rsidRPr="00471A3A">
        <w:rPr>
          <w:rFonts w:cs="MingLiU" w:asciiTheme="minorEastAsia" w:hAnsiTheme="minorEastAsia"/>
          <w:b/>
          <w:bCs/>
          <w:color w:val="000000" w:themeColor="text1"/>
          <w:highlight w:val="cyan"/>
          <w:vertAlign w:val="superscript"/>
        </w:rPr>
        <w:t xml:space="preserve">第二位</w:t>
      </w:r>
      <w:r w:rsidRPr="00471A3A">
        <w:rPr>
          <w:rFonts w:cs="MingLiU" w:asciiTheme="minorEastAsia" w:hAnsiTheme="minorEastAsia"/>
          <w:b/>
          <w:bCs/>
          <w:color w:val="000000" w:themeColor="text1"/>
          <w:highlight w:val="cyan"/>
          <w:lang w:val="x-none"/>
        </w:rPr>
        <w:t xml:space="preserve">兒子-君王</w:t>
      </w:r>
      <w:r w:rsidRPr="00471A3A">
        <w:rPr>
          <w:rFonts w:cs="MingLiU" w:asciiTheme="minorEastAsia" w:hAnsiTheme="minorEastAsia"/>
          <w:b/>
          <w:bCs/>
          <w:color w:val="000000" w:themeColor="text1"/>
          <w:highlight w:val="cyan"/>
          <w:lang w:val="x-none"/>
        </w:rPr>
        <w:t xml:space="preserve">應許</w:t>
      </w:r>
      <w:r w:rsidRPr="00471A3A">
        <w:rPr>
          <w:rFonts w:cs="MingLiU" w:asciiTheme="minorEastAsia" w:hAnsiTheme="minorEastAsia"/>
          <w:b/>
          <w:bCs/>
          <w:color w:val="000000" w:themeColor="text1"/>
          <w:highlight w:val="cyan"/>
        </w:rPr>
        <w:t xml:space="preserve">的</w:t>
      </w:r>
      <w:r w:rsidRPr="00471A3A">
        <w:rPr>
          <w:rFonts w:cs="MingLiU" w:asciiTheme="minorEastAsia" w:hAnsiTheme="minorEastAsia"/>
          <w:b/>
          <w:bCs/>
          <w:color w:val="000000" w:themeColor="text1"/>
          <w:highlight w:val="cyan"/>
        </w:rPr>
        <w:t xml:space="preserve">信心，使家庭得以更新</w:t>
      </w:r>
    </w:p>
    <w:p w:rsidRPr="00ED6365" w:rsidR="00471A3A" w:rsidP="00471A3A" w:rsidRDefault="00471A3A" w14:paraId="0066CBC6" w14:textId="77777777">
      <w:pPr>
        <w:pStyle w:val="ListParagraph"/>
        <w:spacing w:line="276" w:lineRule="auto"/>
        <w:rPr>
          <w:rFonts w:cs="MingLiU" w:asciiTheme="minorEastAsia" w:hAnsiTheme="minorEastAsia"/>
          <w:color w:val="000000" w:themeColor="text1"/>
        </w:rPr>
      </w:pPr>
    </w:p>
    <w:p w:rsidRPr="00ED6365" w:rsidR="00ED6365" w:rsidP="00ED6365" w:rsidRDefault="00ED6365" w14:paraId="2409C76A" w14:textId="705C2F5E">
      <w:pPr>
        <w:pStyle w:val="ListParagraph"/>
        <w:numPr>
          <w:ilvl w:val="0"/>
          <w:numId w:val="21"/>
        </w:numPr>
        <w:spacing w:line="276" w:lineRule="auto"/>
        <w:rPr>
          <w:rFonts w:cs="MS Gothic" w:asciiTheme="minorEastAsia" w:hAnsiTheme="minorEastAsia"/>
          <w:lang w:eastAsia="x-none"/>
        </w:rPr>
      </w:pPr>
      <w:r w:rsidRPr="00ED6365">
        <w:rPr>
          <w:rFonts w:cs="MS Gothic" w:asciiTheme="minorEastAsia" w:hAnsiTheme="minorEastAsia"/>
          <w:lang w:eastAsia="x-none"/>
        </w:rPr>
        <w:t xml:space="preserve">對應許後裔的信心使舊約聖徒稱義（亞當，創世記 3:15；挪亞，創世記 6:18；亞伯拉罕，創世記 15:6；雅各，創世記 28:14；大衛，撒母耳記下 7:12-16；《威斯敏斯特信仰告白》7:6；8:5；《威斯敏斯特要理問答》34）。 這超自然的信心是藉著中保基督，透過聖靈施行信心，並藉著神的話語而來的（《威斯敏斯特信仰告白》8:8；《威斯敏斯特要理問答》32、67、72；引自《哥林多後書》4:13）。 </w:t>
      </w:r>
    </w:p>
    <w:p w:rsidRPr="00224D64" w:rsidR="00ED6365" w:rsidP="00ED6365" w:rsidRDefault="00ED6365" w14:paraId="2633FCC9" w14:textId="77777777">
      <w:pPr>
        <w:spacing w:line="276" w:lineRule="auto"/>
        <w:rPr>
          <w:rFonts w:asciiTheme="minorEastAsia" w:hAnsiTheme="minorEastAsia"/>
          <w:lang w:val="x-none"/>
        </w:rPr>
      </w:pPr>
      <w:r w:rsidRPr="00224D64">
        <w:rPr>
          <w:rFonts w:asciiTheme="minorEastAsia" w:hAnsiTheme="minorEastAsia"/>
        </w:rPr>
        <w:t xml:space="preserve">創世記 3:15：「</w:t>
      </w:r>
      <w:r w:rsidRPr="00224D64">
        <w:rPr>
          <w:rFonts w:asciiTheme="minorEastAsia" w:hAnsiTheme="minorEastAsia"/>
          <w:lang w:val="x-none"/>
        </w:rPr>
        <w:t xml:space="preserve">我又要叫你和女人彼此為仇；你的後裔和她的後裔也彼此為仇。她的後裔要傷你的頭，你要傷他的腳跟。」  </w:t>
      </w:r>
    </w:p>
    <w:p w:rsidRPr="00224D64" w:rsidR="00ED6365" w:rsidP="00ED6365" w:rsidRDefault="00ED6365" w14:paraId="3375653D" w14:textId="77777777">
      <w:pPr>
        <w:spacing w:line="276" w:lineRule="auto"/>
        <w:rPr>
          <w:rFonts w:cs="MS Gothic" w:asciiTheme="minorEastAsia" w:hAnsiTheme="minorEastAsia"/>
          <w:lang w:val="x-none" w:eastAsia="x-none"/>
        </w:rPr>
      </w:pPr>
      <w:r w:rsidRPr="00224D64">
        <w:rPr>
          <w:rFonts w:cs="MS Gothic" w:asciiTheme="minorEastAsia" w:hAnsiTheme="minorEastAsia"/>
          <w:b/>
          <w:bCs/>
          <w:lang w:val="x-none" w:eastAsia="x-none"/>
        </w:rPr>
        <w:t xml:space="preserve">創世記 6:18</w:t>
      </w:r>
      <w:r w:rsidRPr="00224D64">
        <w:rPr>
          <w:rFonts w:cs="MS Gothic" w:asciiTheme="minorEastAsia" w:hAnsiTheme="minorEastAsia"/>
          <w:lang w:val="x-none" w:eastAsia="x-none"/>
        </w:rPr>
        <w:t xml:space="preserve">  但我必與你立約，你就要進方舟，你、你的兒子、你的妻子，和你兒子的妻子都要與你同在。</w:t>
      </w:r>
    </w:p>
    <w:p w:rsidRPr="00224D64" w:rsidR="00ED6365" w:rsidP="00ED6365" w:rsidRDefault="00ED6365" w14:paraId="39B9B42C" w14:textId="77777777">
      <w:pPr>
        <w:spacing w:line="276" w:lineRule="auto"/>
        <w:rPr>
          <w:rFonts w:cs="MS Gothic" w:asciiTheme="minorEastAsia" w:hAnsiTheme="minorEastAsia"/>
          <w:lang w:val="x-none" w:eastAsia="x-none"/>
        </w:rPr>
      </w:pPr>
      <w:r w:rsidRPr="00224D64">
        <w:rPr>
          <w:rFonts w:cs="MS Gothic" w:asciiTheme="minorEastAsia" w:hAnsiTheme="minorEastAsia"/>
          <w:lang w:val="x-none" w:eastAsia="x-none"/>
        </w:rPr>
        <w:t xml:space="preserve">創世記</w:t>
      </w:r>
      <w:r w:rsidRPr="005A1FB4">
        <w:rPr>
          <w:rFonts w:cs="MS Gothic" w:asciiTheme="minorEastAsia" w:hAnsiTheme="minorEastAsia"/>
          <w:lang w:val="x-none" w:eastAsia="x-none"/>
        </w:rPr>
        <w:t xml:space="preserve"> 15:5 耶和華領他到外面，說：「你向天觀看，數算眾星，若能數得過來。」又對他說：「你的後裔將要如此</w:t>
      </w:r>
      <w:r w:rsidRPr="00224D64">
        <w:rPr>
          <w:rFonts w:cs="MS Gothic" w:asciiTheme="minorEastAsia" w:hAnsiTheme="minorEastAsia"/>
          <w:lang w:val="x-none" w:eastAsia="x-none"/>
        </w:rPr>
        <w:t xml:space="preserve">。</w:t>
      </w:r>
      <w:r w:rsidRPr="005A1FB4">
        <w:rPr>
          <w:rFonts w:cs="MS Gothic" w:asciiTheme="minorEastAsia" w:hAnsiTheme="minorEastAsia"/>
          <w:lang w:val="x-none" w:eastAsia="x-none"/>
        </w:rPr>
        <w:t xml:space="preserve">」</w:t>
      </w:r>
      <w:r w:rsidRPr="00224D64">
        <w:rPr>
          <w:rFonts w:cs="MS Gothic" w:asciiTheme="minorEastAsia" w:hAnsiTheme="minorEastAsia"/>
          <w:lang w:val="x-none" w:eastAsia="x-none"/>
        </w:rPr>
        <w:t xml:space="preserve">：6 亞伯拉罕信耶和華，耶和華就以此為他的義。 </w:t>
      </w:r>
    </w:p>
    <w:p w:rsidRPr="00224D64" w:rsidR="00ED6365" w:rsidP="00ED6365" w:rsidRDefault="00ED6365" w14:paraId="2441BBC0" w14:textId="77777777">
      <w:pPr>
        <w:spacing w:line="276" w:lineRule="auto"/>
        <w:rPr>
          <w:rFonts w:cs="MS Gothic" w:asciiTheme="minorEastAsia" w:hAnsiTheme="minorEastAsia"/>
          <w:lang w:val="x-none" w:eastAsia="x-none"/>
        </w:rPr>
      </w:pPr>
      <w:r w:rsidRPr="00224D64">
        <w:rPr>
          <w:rFonts w:cs="MS Gothic" w:asciiTheme="minorEastAsia" w:hAnsiTheme="minorEastAsia"/>
          <w:lang w:val="x-none" w:eastAsia="x-none"/>
        </w:rPr>
        <w:t xml:space="preserve">創世記 28:14  你的後裔必如地上的塵沙那樣多，你必向西、向東、向北、向南遍及全地；地上萬族都必因你和你的後裔得福。 </w:t>
      </w:r>
    </w:p>
    <w:p w:rsidR="00ED6365" w:rsidP="00ED6365" w:rsidRDefault="00ED6365" w14:paraId="08CC7E55" w14:textId="77777777">
      <w:pPr>
        <w:spacing w:line="276" w:lineRule="auto"/>
        <w:rPr>
          <w:rFonts w:asciiTheme="minorEastAsia" w:hAnsiTheme="minorEastAsia"/>
          <w:lang w:val="x-none"/>
        </w:rPr>
      </w:pPr>
      <w:r w:rsidRPr="007E75BC">
        <w:rPr>
          <w:rFonts w:asciiTheme="minorEastAsia" w:hAnsiTheme="minorEastAsia"/>
          <w:lang w:val="x-none"/>
        </w:rPr>
        <w:lastRenderedPageBreak/>
      </w:r>
      <w:r w:rsidRPr="00224D64">
        <w:rPr>
          <w:rFonts w:asciiTheme="minorEastAsia" w:hAnsiTheme="minorEastAsia"/>
          <w:lang w:val="x-none"/>
        </w:rPr>
        <w:t xml:space="preserve">撒母耳記下</w:t>
      </w:r>
      <w:r w:rsidRPr="007E75BC">
        <w:rPr>
          <w:rFonts w:asciiTheme="minorEastAsia" w:hAnsiTheme="minorEastAsia"/>
          <w:lang w:val="x-none"/>
        </w:rPr>
        <w:t xml:space="preserve"> 7:12  你壽數滿足、與你列祖同睡的時候，我必在你之後立你的後裔接續你，就是從你親身所生的，我必堅立他的國。 13  他必為我的名建造殿宇，我必堅立他的國位，直到永遠。 14  我要作他的父，他要作我的子。 他若犯了罪，我必用人的杖責打他，用世人的鞭責罰他；15 但我對他的慈愛必不離開他，像我從你面前廢去掃羅那樣，將我的慈愛從掃羅身上收回。</w:t>
      </w:r>
      <w:r w:rsidRPr="00224D64">
        <w:rPr>
          <w:rFonts w:asciiTheme="minorEastAsia" w:hAnsiTheme="minorEastAsia"/>
          <w:lang w:val="x-none"/>
        </w:rPr>
        <w:t xml:space="preserve">16 你的家和你的國必在我面前堅立，直到永遠；你的王位也必堅立，直到永遠。」</w:t>
      </w:r>
    </w:p>
    <w:p w:rsidR="00ED6365" w:rsidP="00ED6365" w:rsidRDefault="00ED6365" w14:paraId="28174498" w14:textId="77777777">
      <w:pPr>
        <w:spacing w:line="276" w:lineRule="auto"/>
        <w:ind w:start="720"/>
        <w:rPr>
          <w:rFonts w:cs="MingLiU" w:asciiTheme="minorEastAsia" w:hAnsiTheme="minorEastAsia"/>
          <w:b/>
          <w:bCs/>
          <w:color w:val="000000" w:themeColor="text1"/>
        </w:rPr>
      </w:pPr>
      <w:r>
        <w:rPr>
          <w:rFonts w:cs="MingLiU" w:asciiTheme="minorEastAsia" w:hAnsiTheme="minorEastAsia"/>
          <w:b/>
          <w:bCs/>
          <w:color w:val="000000" w:themeColor="text1"/>
        </w:rPr>
        <w:t xml:space="preserve">「從信心的使者（亞當、挪亞、亞伯拉罕、以撒、大衛）及其對預表與禮儀的信心，到我們的信心」</w:t>
      </w:r>
    </w:p>
    <w:p w:rsidRPr="00ED6365" w:rsidR="00ED6365" w:rsidP="00ED6365" w:rsidRDefault="00ED6365" w14:paraId="1FAF3A29" w14:textId="53CB676C">
      <w:pPr>
        <w:pStyle w:val="ListParagraph"/>
        <w:numPr>
          <w:ilvl w:val="0"/>
          <w:numId w:val="21"/>
        </w:numPr>
        <w:spacing w:line="276" w:lineRule="auto"/>
        <w:rPr>
          <w:rFonts w:asciiTheme="minorEastAsia" w:hAnsiTheme="minorEastAsia"/>
        </w:rPr>
      </w:pPr>
      <w:r w:rsidRPr="00ED6365">
        <w:rPr>
          <w:rFonts w:asciiTheme="minorEastAsia" w:hAnsiTheme="minorEastAsia"/>
          <w:b/>
          <w:bCs/>
        </w:rPr>
        <w:t xml:space="preserve">「超自然」的信心確立了</w:t>
      </w:r>
      <w:r w:rsidRPr="00ED6365">
        <w:rPr>
          <w:rFonts w:asciiTheme="minorEastAsia" w:hAnsiTheme="minorEastAsia"/>
          <w:b/>
          <w:bCs/>
          <w:u w:val="single"/>
        </w:rPr>
        <w:t xml:space="preserve">禮儀律法中恆存的屬靈特質</w:t>
      </w:r>
      <w:r w:rsidRPr="00ED6365">
        <w:rPr>
          <w:rFonts w:asciiTheme="minorEastAsia" w:hAnsiTheme="minorEastAsia"/>
          <w:b/>
          <w:bCs/>
        </w:rPr>
        <w:t xml:space="preserve">（這預表具有某些永久的屬靈類比</w:t>
      </w:r>
      <w:r w:rsidRPr="00ED6365">
        <w:rPr>
          <w:rFonts w:asciiTheme="minorEastAsia" w:hAnsiTheme="minorEastAsia"/>
        </w:rPr>
        <w:t xml:space="preserve">，儘管我們也注意到，那些在字面上造成猶太人和外邦人之間隔斷之牆的規定已經廢除，參以弗所書 2:11-18</w:t>
      </w:r>
      <w:r w:rsidRPr="00ED6365">
        <w:rPr>
          <w:rFonts w:asciiTheme="minorEastAsia" w:hAnsiTheme="minorEastAsia"/>
          <w:b/>
          <w:bCs/>
        </w:rPr>
        <w:t xml:space="preserve">）： </w:t>
      </w:r>
    </w:p>
    <w:p w:rsidRPr="00224D64" w:rsidR="00ED6365" w:rsidP="00ED6365" w:rsidRDefault="00ED6365" w14:paraId="2057008D" w14:textId="77777777">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信心</w:t>
      </w:r>
      <w:r w:rsidRPr="00224D64">
        <w:rPr>
          <w:rFonts w:asciiTheme="minorEastAsia" w:hAnsiTheme="minorEastAsia"/>
          <w:b/>
          <w:bCs/>
        </w:rPr>
        <w:t xml:space="preserve">是呼求主的名</w:t>
      </w:r>
      <w:r w:rsidRPr="00224D64">
        <w:rPr>
          <w:rFonts w:asciiTheme="minorEastAsia" w:hAnsiTheme="minorEastAsia"/>
        </w:rPr>
        <w:t xml:space="preserve">，並</w:t>
      </w:r>
      <w:r w:rsidRPr="00224D64">
        <w:rPr>
          <w:rFonts w:asciiTheme="minorEastAsia" w:hAnsiTheme="minorEastAsia"/>
        </w:rPr>
        <w:t xml:space="preserve">藉此</w:t>
      </w:r>
      <w:r w:rsidRPr="00224D64">
        <w:rPr>
          <w:rFonts w:asciiTheme="minorEastAsia" w:hAnsiTheme="minorEastAsia"/>
          <w:b/>
          <w:bCs/>
        </w:rPr>
        <w:t xml:space="preserve">在新的國度中</w:t>
      </w:r>
      <w:r w:rsidRPr="00224D64">
        <w:rPr>
          <w:rFonts w:asciiTheme="minorEastAsia" w:hAnsiTheme="minorEastAsia"/>
        </w:rPr>
        <w:t xml:space="preserve">獲得</w:t>
      </w:r>
      <w:r w:rsidRPr="00224D64">
        <w:rPr>
          <w:rFonts w:asciiTheme="minorEastAsia" w:hAnsiTheme="minorEastAsia"/>
          <w:b/>
          <w:bCs/>
        </w:rPr>
        <w:t xml:space="preserve">永恆、屬靈、蒙揀選的兒女身份</w:t>
      </w:r>
      <w:r w:rsidRPr="00224D64">
        <w:rPr>
          <w:rFonts w:asciiTheme="minorEastAsia" w:hAnsiTheme="minorEastAsia"/>
        </w:rPr>
        <w:t xml:space="preserve">，而非像從前那樣，僅因在亞伯拉罕的血統中、於某個地緣政治位置上被揀選為兒女而呼求主的名（8:14-16, 21, 23；9:7-8, 11, 25-26；</w:t>
      </w:r>
      <w:r w:rsidRPr="00224D64">
        <w:rPr>
          <w:rFonts w:asciiTheme="minorEastAsia" w:hAnsiTheme="minorEastAsia"/>
          <w:b/>
          <w:bCs/>
        </w:rPr>
        <w:t xml:space="preserve">10:13 參看約珥書 2:32</w:t>
      </w:r>
      <w:r w:rsidRPr="00224D64">
        <w:rPr>
          <w:rFonts w:asciiTheme="minorEastAsia" w:hAnsiTheme="minorEastAsia"/>
        </w:rPr>
        <w:t xml:space="preserve">）。 這些屬靈的兒女領受了</w:t>
      </w:r>
      <w:r w:rsidRPr="00224D64">
        <w:rPr>
          <w:rFonts w:asciiTheme="minorEastAsia" w:hAnsiTheme="minorEastAsia"/>
          <w:b/>
          <w:bCs/>
        </w:rPr>
        <w:t xml:space="preserve">屬靈的割禮</w:t>
      </w:r>
      <w:r w:rsidRPr="00224D64">
        <w:rPr>
          <w:rFonts w:asciiTheme="minorEastAsia" w:hAnsiTheme="minorEastAsia"/>
        </w:rPr>
        <w:t xml:space="preserve">（羅2:29）；</w:t>
      </w:r>
      <w:r w:rsidRPr="00224D64">
        <w:rPr>
          <w:rFonts w:asciiTheme="minorEastAsia" w:hAnsiTheme="minorEastAsia"/>
        </w:rPr>
        <w:t xml:space="preserve">並藉著</w:t>
      </w:r>
      <w:r w:rsidRPr="00224D64">
        <w:rPr>
          <w:rFonts w:asciiTheme="minorEastAsia" w:hAnsiTheme="minorEastAsia"/>
        </w:rPr>
        <w:t xml:space="preserve">使徒保羅的</w:t>
      </w:r>
      <w:r w:rsidRPr="00224D64">
        <w:rPr>
          <w:rFonts w:asciiTheme="minorEastAsia" w:hAnsiTheme="minorEastAsia"/>
          <w:b/>
          <w:bCs/>
        </w:rPr>
        <w:t xml:space="preserve">祭司事奉</w:t>
      </w:r>
      <w:r w:rsidRPr="00224D64">
        <w:rPr>
          <w:rFonts w:asciiTheme="minorEastAsia" w:hAnsiTheme="minorEastAsia"/>
        </w:rPr>
        <w:t xml:space="preserve">（15:16），</w:t>
      </w:r>
      <w:r w:rsidRPr="00224D64">
        <w:rPr>
          <w:rFonts w:asciiTheme="minorEastAsia" w:hAnsiTheme="minorEastAsia"/>
        </w:rPr>
        <w:t xml:space="preserve">將自己的身體獻上</w:t>
      </w:r>
      <w:r w:rsidRPr="00224D64">
        <w:rPr>
          <w:rFonts w:asciiTheme="minorEastAsia" w:hAnsiTheme="minorEastAsia"/>
          <w:b/>
          <w:bCs/>
        </w:rPr>
        <w:t xml:space="preserve">，</w:t>
      </w:r>
      <w:r w:rsidRPr="00224D64">
        <w:rPr>
          <w:rFonts w:asciiTheme="minorEastAsia" w:hAnsiTheme="minorEastAsia"/>
        </w:rPr>
        <w:t xml:space="preserve">作為</w:t>
      </w:r>
      <w:r w:rsidRPr="00224D64">
        <w:rPr>
          <w:rFonts w:asciiTheme="minorEastAsia" w:hAnsiTheme="minorEastAsia"/>
          <w:b/>
          <w:bCs/>
        </w:rPr>
        <w:t xml:space="preserve">屬靈的活祭</w:t>
      </w:r>
      <w:r w:rsidRPr="00224D64">
        <w:rPr>
          <w:rFonts w:asciiTheme="minorEastAsia" w:hAnsiTheme="minorEastAsia"/>
        </w:rPr>
        <w:t xml:space="preserve">（羅12:1）</w:t>
      </w:r>
      <w:r w:rsidRPr="00224D64">
        <w:rPr>
          <w:rFonts w:asciiTheme="minorEastAsia" w:hAnsiTheme="minorEastAsia"/>
        </w:rPr>
        <w:t xml:space="preserve">。 </w:t>
      </w:r>
    </w:p>
    <w:p w:rsidRPr="00224D64" w:rsidR="00ED6365" w:rsidP="00ED6365" w:rsidRDefault="00ED6365" w14:paraId="44BCE9E7" w14:textId="77777777">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我們藉著信主的以色列作為聖潔的</w:t>
      </w:r>
      <w:r w:rsidRPr="00224D64">
        <w:rPr>
          <w:rFonts w:asciiTheme="minorEastAsia" w:hAnsiTheme="minorEastAsia"/>
        </w:rPr>
        <w:t xml:space="preserve">初熟果子</w:t>
      </w:r>
      <w:r w:rsidRPr="00224D64">
        <w:rPr>
          <w:rFonts w:asciiTheme="minorEastAsia" w:hAnsiTheme="minorEastAsia"/>
        </w:rPr>
        <w:t xml:space="preserve">（11:16）</w:t>
      </w:r>
      <w:r w:rsidRPr="00224D64">
        <w:rPr>
          <w:rFonts w:asciiTheme="minorEastAsia" w:hAnsiTheme="minorEastAsia"/>
        </w:rPr>
        <w:t xml:space="preserve">，</w:t>
      </w:r>
      <w:r w:rsidRPr="00224D64">
        <w:rPr>
          <w:rFonts w:asciiTheme="minorEastAsia" w:hAnsiTheme="minorEastAsia"/>
          <w:b/>
          <w:bCs/>
        </w:rPr>
        <w:t xml:space="preserve">被發酵成為屬靈的麵團獻祭</w:t>
      </w:r>
      <w:r w:rsidRPr="00224D64">
        <w:rPr>
          <w:rFonts w:asciiTheme="minorEastAsia" w:hAnsiTheme="minorEastAsia"/>
        </w:rPr>
        <w:t xml:space="preserve">。</w:t>
      </w:r>
      <w:r>
        <w:rPr>
          <w:rFonts w:asciiTheme="minorEastAsia" w:hAnsiTheme="minorEastAsia"/>
        </w:rPr>
        <w:t xml:space="preserve">我們透過教會紀律（林前 5:7），在基督的身體中清除罪惡的舊酵。</w:t>
      </w:r>
    </w:p>
    <w:p w:rsidRPr="00224D64" w:rsidR="00ED6365" w:rsidP="00ED6365" w:rsidRDefault="00ED6365" w14:paraId="1E66241A" w14:textId="77777777">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我們被</w:t>
      </w:r>
      <w:r w:rsidRPr="00224D64">
        <w:rPr>
          <w:rFonts w:asciiTheme="minorEastAsia" w:hAnsiTheme="minorEastAsia"/>
          <w:b/>
          <w:bCs/>
        </w:rPr>
        <w:t xml:space="preserve">接枝到大衛的橄欖樹</w:t>
      </w:r>
      <w:r w:rsidRPr="00224D64">
        <w:rPr>
          <w:rFonts w:asciiTheme="minorEastAsia" w:hAnsiTheme="minorEastAsia"/>
        </w:rPr>
        <w:t xml:space="preserve">上，取代了單獨作為神所揀選之樹的大衛（11:17；詩篇 52:8） </w:t>
      </w:r>
    </w:p>
    <w:p w:rsidR="00ED6365" w:rsidP="00ED6365" w:rsidRDefault="00ED6365" w14:paraId="4F83C379" w14:textId="77777777">
      <w:pPr>
        <w:pStyle w:val="ListParagraph"/>
        <w:numPr>
          <w:ilvl w:val="0"/>
          <w:numId w:val="8"/>
        </w:numPr>
        <w:spacing w:line="276" w:lineRule="auto"/>
        <w:rPr>
          <w:rFonts w:asciiTheme="minorEastAsia" w:hAnsiTheme="minorEastAsia"/>
        </w:rPr>
      </w:pPr>
      <w:r w:rsidRPr="00224D64">
        <w:rPr>
          <w:rFonts w:asciiTheme="minorEastAsia" w:hAnsiTheme="minorEastAsia"/>
        </w:rPr>
        <w:t xml:space="preserve">信心進入了</w:t>
      </w:r>
      <w:r w:rsidRPr="00224D64">
        <w:rPr>
          <w:rFonts w:asciiTheme="minorEastAsia" w:hAnsiTheme="minorEastAsia"/>
          <w:b/>
          <w:bCs/>
        </w:rPr>
        <w:t xml:space="preserve">再婚</w:t>
      </w:r>
      <w:r w:rsidRPr="00224D64">
        <w:rPr>
          <w:rFonts w:asciiTheme="minorEastAsia" w:hAnsiTheme="minorEastAsia"/>
        </w:rPr>
        <w:t xml:space="preserve">的關係，向先前與律法的婚姻死，並向復活基督裡信心的律法活</w:t>
      </w:r>
      <w:r w:rsidRPr="00224D64">
        <w:rPr>
          <w:rFonts w:asciiTheme="minorEastAsia" w:hAnsiTheme="minorEastAsia"/>
        </w:rPr>
        <w:t xml:space="preserve">，為要</w:t>
      </w:r>
      <w:r w:rsidRPr="00224D64">
        <w:rPr>
          <w:rFonts w:asciiTheme="minorEastAsia" w:hAnsiTheme="minorEastAsia"/>
          <w:b/>
          <w:bCs/>
        </w:rPr>
        <w:t xml:space="preserve">生養</w:t>
      </w:r>
      <w:r w:rsidRPr="00224D64">
        <w:rPr>
          <w:rFonts w:asciiTheme="minorEastAsia" w:hAnsiTheme="minorEastAsia"/>
        </w:rPr>
        <w:t xml:space="preserve">眾多，在這新的婚姻關係下生出屬靈的兒女（</w:t>
      </w:r>
      <w:r>
        <w:rPr>
          <w:rFonts w:asciiTheme="minorEastAsia" w:hAnsiTheme="minorEastAsia"/>
        </w:rPr>
        <w:t xml:space="preserve">羅</w:t>
      </w:r>
      <w:r w:rsidRPr="00224D64">
        <w:rPr>
          <w:rFonts w:asciiTheme="minorEastAsia" w:hAnsiTheme="minorEastAsia"/>
        </w:rPr>
        <w:t xml:space="preserve">7:4）</w:t>
      </w:r>
      <w:r>
        <w:rPr>
          <w:rFonts w:asciiTheme="minorEastAsia" w:hAnsiTheme="minorEastAsia"/>
        </w:rPr>
        <w:t xml:space="preserve">，而字面意義上的婚姻制度，如今是在任何國度的信徒之間，廢除了禁止跨文化婚姻的猶太人與外邦人之間的隔牆（林前7:39； 以弗所書 2:14）</w:t>
      </w:r>
      <w:r w:rsidRPr="00224D64">
        <w:rPr>
          <w:rFonts w:asciiTheme="minorEastAsia" w:hAnsiTheme="minorEastAsia"/>
        </w:rPr>
        <w:t xml:space="preserve">。 </w:t>
      </w:r>
    </w:p>
    <w:p w:rsidR="00ED6365" w:rsidP="00ED6365" w:rsidRDefault="00ED6365" w14:paraId="051C26D1" w14:textId="0013A2EC">
      <w:pPr>
        <w:pStyle w:val="ListParagraph"/>
        <w:numPr>
          <w:ilvl w:val="0"/>
          <w:numId w:val="8"/>
        </w:numPr>
        <w:spacing w:line="276" w:lineRule="auto"/>
        <w:rPr>
          <w:rFonts w:asciiTheme="minorEastAsia" w:hAnsiTheme="minorEastAsia"/>
        </w:rPr>
      </w:pPr>
      <w:r w:rsidRPr="00CB124A">
        <w:rPr>
          <w:rFonts w:asciiTheme="minorEastAsia" w:hAnsiTheme="minorEastAsia"/>
          <w:lang w:eastAsia="x-none"/>
        </w:rPr>
        <w:t xml:space="preserve">確立</w:t>
      </w:r>
      <w:r w:rsidRPr="00CB124A">
        <w:rPr>
          <w:rFonts w:asciiTheme="minorEastAsia" w:hAnsiTheme="minorEastAsia"/>
          <w:lang w:eastAsia="x-none"/>
        </w:rPr>
        <w:t xml:space="preserve">第三誡命</w:t>
      </w:r>
      <w:r w:rsidRPr="00CB124A">
        <w:rPr>
          <w:rFonts w:asciiTheme="minorEastAsia" w:hAnsiTheme="minorEastAsia"/>
          <w:lang w:eastAsia="x-none"/>
        </w:rPr>
        <w:t xml:space="preserve">的記號與印證</w:t>
      </w:r>
      <w:r w:rsidRPr="00CB124A">
        <w:rPr>
          <w:rFonts w:asciiTheme="minorEastAsia" w:hAnsiTheme="minorEastAsia"/>
          <w:lang w:eastAsia="x-none"/>
        </w:rPr>
        <w:t xml:space="preserve">，藉著洗禮集體認同主的聖名，我屬乎祂，祂也屬乎我，我將祂的名取在身上。</w:t>
      </w:r>
      <w:r w:rsidRPr="00CB124A">
        <w:rPr>
          <w:rFonts w:asciiTheme="minorEastAsia" w:hAnsiTheme="minorEastAsia"/>
        </w:rPr>
        <w:t xml:space="preserve">我們分享這恆存</w:t>
      </w:r>
      <w:r w:rsidRPr="00CB124A">
        <w:rPr>
          <w:rFonts w:asciiTheme="minorEastAsia" w:hAnsiTheme="minorEastAsia"/>
          <w:b/>
          <w:bCs/>
        </w:rPr>
        <w:t xml:space="preserve">的屬靈洗禮</w:t>
      </w:r>
      <w:r w:rsidRPr="00CB124A">
        <w:rPr>
          <w:rFonts w:asciiTheme="minorEastAsia" w:hAnsiTheme="minorEastAsia"/>
        </w:rPr>
        <w:t xml:space="preserve">，如同穿越紅海進入應許之地（林前10:1-2），作為新約應許的記號與印證，並向舊有的罪性死 （《威斯敏斯特信仰問答》第162條；羅6:1-11）。</w:t>
      </w:r>
      <w:r>
        <w:rPr>
          <w:rFonts w:asciiTheme="minorEastAsia" w:hAnsiTheme="minorEastAsia"/>
        </w:rPr>
        <w:t xml:space="preserve">當我們領受主的聖餐時，</w:t>
      </w:r>
      <w:r>
        <w:rPr>
          <w:rFonts w:asciiTheme="minorEastAsia" w:hAnsiTheme="minorEastAsia"/>
        </w:rPr>
        <w:t xml:space="preserve">我們</w:t>
      </w:r>
      <w:r>
        <w:rPr>
          <w:rFonts w:asciiTheme="minorEastAsia" w:hAnsiTheme="minorEastAsia"/>
        </w:rPr>
        <w:t xml:space="preserve">也</w:t>
      </w:r>
      <w:r>
        <w:rPr>
          <w:rFonts w:asciiTheme="minorEastAsia" w:hAnsiTheme="minorEastAsia"/>
        </w:rPr>
        <w:t xml:space="preserve">分享</w:t>
      </w:r>
      <w:r>
        <w:rPr>
          <w:rFonts w:asciiTheme="minorEastAsia" w:hAnsiTheme="minorEastAsia"/>
        </w:rPr>
        <w:t xml:space="preserve">那為我們獻上犧牲的羔羊所成就的</w:t>
      </w:r>
      <w:r>
        <w:rPr>
          <w:rFonts w:asciiTheme="minorEastAsia" w:hAnsiTheme="minorEastAsia"/>
        </w:rPr>
        <w:t xml:space="preserve">永恆屬靈</w:t>
      </w:r>
      <w:r w:rsidRPr="00370CC1">
        <w:rPr>
          <w:rFonts w:asciiTheme="minorEastAsia" w:hAnsiTheme="minorEastAsia"/>
          <w:b/>
          <w:bCs/>
        </w:rPr>
        <w:t xml:space="preserve">逾越節</w:t>
      </w:r>
      <w:r>
        <w:rPr>
          <w:rFonts w:asciiTheme="minorEastAsia" w:hAnsiTheme="minorEastAsia"/>
        </w:rPr>
        <w:t xml:space="preserve">，祂的寶血保護我們免受毀滅天使的侵害（林前5:7-8；羅3:25）。 </w:t>
      </w:r>
    </w:p>
    <w:p w:rsidRPr="00ED6365" w:rsidR="00ED6365" w:rsidP="00ED6365" w:rsidRDefault="00ED6365" w14:paraId="0C17D125" w14:textId="77777777">
      <w:pPr>
        <w:pStyle w:val="ListParagraph"/>
        <w:spacing w:line="276" w:lineRule="auto"/>
        <w:ind w:start="1080"/>
        <w:rPr>
          <w:rFonts w:asciiTheme="minorEastAsia" w:hAnsiTheme="minorEastAsia"/>
        </w:rPr>
      </w:pPr>
    </w:p>
    <w:p w:rsidRPr="00ED6365" w:rsidR="00AE4E67" w:rsidP="00ED6365" w:rsidRDefault="00AE4E67" w14:paraId="7A5C39BA" w14:textId="4A139991">
      <w:pPr>
        <w:pStyle w:val="ListParagraph"/>
        <w:numPr>
          <w:ilvl w:val="0"/>
          <w:numId w:val="21"/>
        </w:numPr>
        <w:spacing w:line="276" w:lineRule="auto"/>
        <w:rPr>
          <w:rFonts w:cs="MingLiU" w:asciiTheme="minorEastAsia" w:hAnsiTheme="minorEastAsia"/>
          <w:color w:val="000000" w:themeColor="text1"/>
        </w:rPr>
      </w:pPr>
      <w:r w:rsidRPr="00ED6365">
        <w:rPr>
          <w:rFonts w:cs="MingLiU" w:asciiTheme="minorEastAsia" w:hAnsiTheme="minorEastAsia"/>
          <w:b/>
          <w:bCs/>
          <w:color w:val="000000" w:themeColor="text1"/>
        </w:rPr>
        <w:t xml:space="preserve">基督作為第二亞當的人性義，必然包含保羅在《羅馬書》</w:t>
      </w:r>
      <w:r w:rsidRPr="00ED6365">
        <w:rPr>
          <w:rFonts w:cs="MingLiU" w:asciiTheme="minorEastAsia" w:hAnsiTheme="minorEastAsia"/>
          <w:color w:val="000000" w:themeColor="text1"/>
        </w:rPr>
        <w:t xml:space="preserve">中</w:t>
      </w:r>
      <w:r w:rsidRPr="00ED6365">
        <w:rPr>
          <w:rFonts w:cs="MingLiU" w:asciiTheme="minorEastAsia" w:hAnsiTheme="minorEastAsia"/>
          <w:b/>
          <w:bCs/>
          <w:color w:val="000000" w:themeColor="text1"/>
        </w:rPr>
        <w:t xml:space="preserve">強調的「自然」信心之職責</w:t>
      </w:r>
      <w:r w:rsidRPr="00ED6365">
        <w:rPr>
          <w:rFonts w:cs="MingLiU" w:asciiTheme="minorEastAsia" w:hAnsiTheme="minorEastAsia"/>
          <w:color w:val="000000" w:themeColor="text1"/>
        </w:rPr>
        <w:t xml:space="preserve">，即</w:t>
      </w:r>
      <w:r w:rsidRPr="00ED6365">
        <w:rPr>
          <w:rFonts w:cs="MingLiU" w:asciiTheme="minorEastAsia" w:hAnsiTheme="minorEastAsia"/>
          <w:color w:val="000000" w:themeColor="text1"/>
        </w:rPr>
        <w:t xml:space="preserve">「</w:t>
      </w:r>
      <w:r w:rsidRPr="00ED6365">
        <w:rPr>
          <w:rFonts w:cs="MingLiU" w:asciiTheme="minorEastAsia" w:hAnsiTheme="minorEastAsia"/>
          <w:color w:val="000000" w:themeColor="text1"/>
        </w:rPr>
        <w:t xml:space="preserve">靠著從神口中所出的一切話而活」</w:t>
      </w:r>
      <w:r w:rsidRPr="00ED6365">
        <w:rPr>
          <w:rFonts w:cs="MingLiU" w:asciiTheme="minorEastAsia" w:hAnsiTheme="minorEastAsia"/>
          <w:color w:val="000000" w:themeColor="text1"/>
        </w:rPr>
        <w:lastRenderedPageBreak/>
      </w:r>
      <w:r w:rsidRPr="00ED6365">
        <w:rPr>
          <w:rFonts w:cs="MingLiU" w:asciiTheme="minorEastAsia" w:hAnsiTheme="minorEastAsia"/>
          <w:color w:val="000000" w:themeColor="text1"/>
        </w:rPr>
        <w:t xml:space="preserve"> （羅5:19；希2:13論及基督時說：「</w:t>
      </w:r>
      <w:r w:rsidRPr="00ED6365">
        <w:rPr>
          <w:rFonts w:cs="MingLiU" w:asciiTheme="minorEastAsia" w:hAnsiTheme="minorEastAsia"/>
          <w:color w:val="000000" w:themeColor="text1"/>
          <w:lang w:val="x-none"/>
        </w:rPr>
        <w:t xml:space="preserve">又說：『我要信靠他。』」</w:t>
      </w:r>
      <w:r w:rsidRPr="00ED6365">
        <w:rPr>
          <w:rFonts w:cs="MingLiU" w:asciiTheme="minorEastAsia" w:hAnsiTheme="minorEastAsia"/>
          <w:color w:val="000000" w:themeColor="text1"/>
        </w:rPr>
        <w:t xml:space="preserve">； 太4:4），聆聽父神之聲、信靠並順服地遵行（《威斯敏斯特要理問答》第39問；參太5:19），因而成為我們信心的創始者與成全者（來12:2）。</w:t>
      </w:r>
    </w:p>
    <w:p w:rsidRPr="00657501" w:rsidR="00AE4E67" w:rsidP="00AE4E67" w:rsidRDefault="00AE4E67" w14:paraId="3F1F83EA" w14:textId="25A84492">
      <w:pPr>
        <w:spacing w:line="276" w:lineRule="auto"/>
        <w:rPr>
          <w:rFonts w:cs="MingLiU" w:asciiTheme="minorEastAsia" w:hAnsiTheme="minorEastAsia"/>
          <w:color w:val="000000" w:themeColor="text1"/>
          <w:lang w:val="x-none"/>
        </w:rPr>
      </w:pPr>
      <w:r w:rsidRPr="00657501">
        <w:rPr>
          <w:rFonts w:cs="MingLiU" w:asciiTheme="minorEastAsia" w:hAnsiTheme="minorEastAsia"/>
          <w:color w:val="000000" w:themeColor="text1"/>
          <w:lang w:val="x-none"/>
        </w:rPr>
        <w:t xml:space="preserve">基督那唯一公義的行為，意味著祂對神應許的完全信心，並以此順服地實踐了整個道德律法（羅5:18-19）。作為義者，基督必須憑信心而活（羅1:17）。此語句的這層涵義，也被歸於羅馬書3:22（及3:25）， 「神的義，藉著耶穌基督的信實，向一切信的人顯明，並歸於一切信的人（</w:t>
      </w:r>
      <w:r w:rsidRPr="00657501">
        <w:rPr>
          <w:rFonts w:hint="eastAsia" w:ascii="DengXian" w:hAnsi="DengXian" w:eastAsia="DengXian" w:cs="DengXian"/>
          <w:color w:val="000000" w:themeColor="text1"/>
          <w:lang w:val="x-none"/>
        </w:rPr>
        <w:t xml:space="preserve">δικαιοσύνη </w:t>
      </w:r>
      <w:r w:rsidRPr="00657501">
        <w:rPr>
          <w:rFonts w:cs="MingLiU" w:asciiTheme="minorEastAsia" w:hAnsiTheme="minorEastAsia"/>
          <w:color w:val="000000" w:themeColor="text1"/>
          <w:lang w:val="x-none"/>
        </w:rPr>
        <w:t xml:space="preserve">δὲ </w:t>
      </w:r>
      <w:r w:rsidRPr="00657501">
        <w:rPr>
          <w:rFonts w:ascii="Times New Roman" w:hAnsi="Times New Roman" w:cs="Times New Roman"/>
          <w:color w:val="000000" w:themeColor="text1"/>
          <w:lang w:val="x-none"/>
        </w:rPr>
        <w:t xml:space="preserve">Θεοῦ </w:t>
      </w:r>
      <w:r w:rsidRPr="00657501">
        <w:rPr>
          <w:rFonts w:cs="MingLiU" w:asciiTheme="minorEastAsia" w:hAnsiTheme="minorEastAsia"/>
          <w:color w:val="000000" w:themeColor="text1"/>
          <w:highlight w:val="green"/>
          <w:lang w:val="x-none"/>
        </w:rPr>
        <w:t xml:space="preserve">διὰ </w:t>
      </w:r>
      <w:r w:rsidRPr="00657501">
        <w:rPr>
          <w:rFonts w:hint="eastAsia" w:ascii="DengXian" w:hAnsi="DengXian" w:eastAsia="DengXian" w:cs="DengXian"/>
          <w:color w:val="000000" w:themeColor="text1"/>
          <w:highlight w:val="green"/>
          <w:lang w:val="x-none"/>
        </w:rPr>
        <w:t xml:space="preserve">πίστεως</w:t>
      </w:r>
      <w:r w:rsidRPr="00657501">
        <w:rPr>
          <w:rFonts w:ascii="Times New Roman" w:hAnsi="Times New Roman" w:cs="Times New Roman"/>
          <w:color w:val="000000" w:themeColor="text1"/>
          <w:highlight w:val="green"/>
          <w:lang w:val="x-none"/>
        </w:rPr>
        <w:t xml:space="preserve"> ᾿Ιησοῦ </w:t>
      </w:r>
      <w:r w:rsidRPr="00657501">
        <w:rPr>
          <w:rFonts w:ascii="Times New Roman" w:hAnsi="Times New Roman" w:cs="Times New Roman"/>
          <w:color w:val="000000" w:themeColor="text1"/>
          <w:highlight w:val="green"/>
          <w:lang w:val="x-none"/>
        </w:rPr>
        <w:t xml:space="preserve">Χριστοῦ </w:t>
      </w:r>
      <w:r w:rsidRPr="00657501">
        <w:rPr>
          <w:rFonts w:hint="eastAsia" w:ascii="DengXian" w:hAnsi="DengXian" w:eastAsia="DengXian" w:cs="DengXian"/>
          <w:color w:val="000000" w:themeColor="text1"/>
          <w:lang w:val="x-none"/>
        </w:rPr>
        <w:t xml:space="preserve">εἰς </w:t>
      </w:r>
      <w:r w:rsidRPr="00657501">
        <w:rPr>
          <w:rFonts w:hint="eastAsia" w:ascii="DengXian" w:hAnsi="DengXian" w:eastAsia="DengXian" w:cs="DengXian"/>
          <w:color w:val="000000" w:themeColor="text1"/>
          <w:lang w:val="x-none"/>
        </w:rPr>
        <w:t xml:space="preserve">πάντας </w:t>
      </w:r>
      <w:r w:rsidRPr="00657501">
        <w:rPr>
          <w:rFonts w:cs="MingLiU" w:asciiTheme="minorEastAsia" w:hAnsiTheme="minorEastAsia"/>
          <w:color w:val="000000" w:themeColor="text1"/>
          <w:lang w:val="x-none"/>
        </w:rPr>
        <w:t xml:space="preserve">καὶ </w:t>
      </w:r>
      <w:r w:rsidRPr="00657501">
        <w:rPr>
          <w:rFonts w:cs="MingLiU" w:asciiTheme="minorEastAsia" w:hAnsiTheme="minorEastAsia"/>
          <w:color w:val="000000" w:themeColor="text1"/>
          <w:lang w:val="x-none"/>
        </w:rPr>
        <w:t xml:space="preserve">ἐπὶ </w:t>
      </w:r>
      <w:r w:rsidRPr="00657501">
        <w:rPr>
          <w:rFonts w:hint="eastAsia" w:ascii="DengXian" w:hAnsi="DengXian" w:eastAsia="DengXian" w:cs="DengXian"/>
          <w:color w:val="000000" w:themeColor="text1"/>
          <w:lang w:val="x-none"/>
        </w:rPr>
        <w:t xml:space="preserve">πάντας </w:t>
      </w:r>
      <w:r w:rsidRPr="00657501">
        <w:rPr>
          <w:rFonts w:hint="eastAsia" w:ascii="DengXian" w:hAnsi="DengXian" w:eastAsia="DengXian" w:cs="DengXian"/>
          <w:color w:val="000000" w:themeColor="text1"/>
          <w:lang w:val="x-none"/>
        </w:rPr>
        <w:t xml:space="preserve">τοὺς </w:t>
      </w:r>
      <w:r w:rsidRPr="00657501">
        <w:rPr>
          <w:rFonts w:ascii="Cambria" w:hAnsi="Cambria" w:cs="Cambria"/>
          <w:color w:val="000000" w:themeColor="text1"/>
          <w:lang w:val="x-none"/>
        </w:rPr>
        <w:t xml:space="preserve">πιστεύοντας·</w:t>
      </w:r>
      <w:r w:rsidRPr="00657501">
        <w:rPr>
          <w:rFonts w:cs="MingLiU" w:asciiTheme="minorEastAsia" w:hAnsiTheme="minorEastAsia"/>
          <w:color w:val="000000" w:themeColor="text1"/>
          <w:lang w:val="x-none"/>
        </w:rPr>
        <w:t xml:space="preserve"> </w:t>
      </w:r>
      <w:r w:rsidRPr="00657501">
        <w:rPr>
          <w:rFonts w:hint="eastAsia" w:ascii="StdKaiZuinnEG-Md" w:eastAsia="StdKaiZuinnEG-Md" w:cs="StdKaiZuinnEG-Md"/>
          <w:sz w:val="24"/>
          <w:szCs w:val="24"/>
        </w:rPr>
        <w:t xml:space="preserve">就是神的義</w:t>
      </w:r>
      <w:r w:rsidRPr="00657501">
        <w:rPr>
          <w:rFonts w:hint="eastAsia" w:ascii="StdKaiZuinnEG-Md" w:eastAsia="StdKaiZuinnEG-Md" w:cs="StdKaiZuinnEG-Md"/>
          <w:sz w:val="14"/>
          <w:szCs w:val="14"/>
        </w:rPr>
        <w:t xml:space="preserve">、</w:t>
      </w:r>
      <w:r w:rsidRPr="00657501">
        <w:rPr>
          <w:rFonts w:hint="eastAsia" w:ascii="StdKaiZuinn1EG-Md" w:eastAsia="StdKaiZuinn1EG-Md" w:cs="StdKaiZuinn1EG-Md"/>
          <w:sz w:val="24"/>
          <w:szCs w:val="24"/>
          <w:lang w:eastAsia="zh-TW"/>
        </w:rPr>
        <w:t xml:space="preserve">藉著耶穌基督的信實加給一切</w:t>
      </w:r>
      <w:r w:rsidRPr="00657501">
        <w:rPr>
          <w:rFonts w:hint="eastAsia" w:ascii="StdKaiZuinnEG-Md" w:eastAsia="StdKaiZuinnEG-Md" w:cs="StdKaiZuinnEG-Md"/>
          <w:sz w:val="24"/>
          <w:szCs w:val="24"/>
          <w:lang w:eastAsia="zh-TW"/>
        </w:rPr>
        <w:t xml:space="preserve">相信</w:t>
      </w:r>
      <w:r w:rsidRPr="00657501">
        <w:rPr>
          <w:rFonts w:hint="eastAsia" w:ascii="StdKaiZuinnEG-Md" w:eastAsia="StdKaiZuinnEG-Md" w:cs="StdKaiZuinnEG-Md"/>
          <w:sz w:val="24"/>
          <w:szCs w:val="24"/>
        </w:rPr>
        <w:t xml:space="preserve">的人</w:t>
      </w:r>
      <w:r w:rsidRPr="00657501">
        <w:rPr>
          <w:rFonts w:cs="MingLiU" w:asciiTheme="minorEastAsia" w:hAnsiTheme="minorEastAsia"/>
          <w:color w:val="000000" w:themeColor="text1"/>
          <w:lang w:val="x-none"/>
        </w:rPr>
        <w:t xml:space="preserve">（理查德·N·朗根內克</w:t>
      </w:r>
      <w:r w:rsidRPr="00657501">
        <w:rPr>
          <w:rFonts w:cs="MingLiU" w:asciiTheme="minorEastAsia" w:hAnsiTheme="minorEastAsia"/>
          <w:i/>
          <w:iCs/>
          <w:color w:val="000000" w:themeColor="text1"/>
          <w:lang w:val="x-none"/>
        </w:rPr>
        <w:t xml:space="preserve">《羅馬書》，</w:t>
      </w:r>
      <w:r w:rsidRPr="00657501">
        <w:rPr>
          <w:rFonts w:cs="MingLiU" w:asciiTheme="minorEastAsia" w:hAnsiTheme="minorEastAsia"/>
          <w:color w:val="000000" w:themeColor="text1"/>
          <w:lang w:val="x-none"/>
        </w:rPr>
        <w:t xml:space="preserve">NIGTC系列，厄德曼斯出版社，2016年， 第409-415頁、439-441頁；另見欽定版譯文，與羅馬書3:3「神的信實」及羅馬書4:12、16「亞伯拉罕的信心」之譯法相似</w:t>
      </w:r>
      <w:r w:rsidR="0079662C">
        <w:rPr>
          <w:rFonts w:cs="MingLiU" w:asciiTheme="minorEastAsia" w:hAnsiTheme="minorEastAsia"/>
          <w:color w:val="000000" w:themeColor="text1"/>
          <w:lang w:val="x-none"/>
        </w:rPr>
        <w:t xml:space="preserve">。此構詞亦見於提摩太後書2:13：「[基督]是信實的——因為祂不能背棄自己」</w:t>
      </w:r>
      <w:r w:rsidRPr="00657501">
        <w:rPr>
          <w:rFonts w:cs="MingLiU" w:asciiTheme="minorEastAsia" w:hAnsiTheme="minorEastAsia"/>
          <w:color w:val="000000" w:themeColor="text1"/>
          <w:lang w:val="x-none"/>
        </w:rPr>
        <w:t xml:space="preserve">）。 我認為</w:t>
      </w:r>
      <w:r w:rsidR="0079662C">
        <w:rPr>
          <w:rFonts w:cs="MingLiU" w:asciiTheme="minorEastAsia" w:hAnsiTheme="minorEastAsia"/>
          <w:color w:val="000000" w:themeColor="text1"/>
          <w:lang w:val="x-none"/>
        </w:rPr>
        <w:t xml:space="preserve">「基督的信實」</w:t>
      </w:r>
      <w:r w:rsidRPr="00657501">
        <w:rPr>
          <w:rFonts w:cs="MingLiU" w:asciiTheme="minorEastAsia" w:hAnsiTheme="minorEastAsia"/>
          <w:color w:val="000000" w:themeColor="text1"/>
          <w:lang w:val="x-none"/>
        </w:rPr>
        <w:t xml:space="preserve">這種譯法</w:t>
      </w:r>
      <w:r w:rsidR="00FA25A0">
        <w:rPr>
          <w:rFonts w:cs="MingLiU" w:asciiTheme="minorEastAsia" w:hAnsiTheme="minorEastAsia"/>
          <w:color w:val="000000" w:themeColor="text1"/>
          <w:lang w:val="x-none"/>
        </w:rPr>
        <w:t xml:space="preserve">頗具</w:t>
      </w:r>
      <w:r w:rsidRPr="00657501">
        <w:rPr>
          <w:rFonts w:cs="MingLiU" w:asciiTheme="minorEastAsia" w:hAnsiTheme="minorEastAsia"/>
          <w:color w:val="000000" w:themeColor="text1"/>
          <w:lang w:val="x-none"/>
        </w:rPr>
        <w:t xml:space="preserve">價值，因其直接連結到基督作為憑信心而活的義人（羅1:17）</w:t>
      </w:r>
      <w:r w:rsidR="0079662C">
        <w:rPr>
          <w:rFonts w:cs="MingLiU" w:asciiTheme="minorEastAsia" w:hAnsiTheme="minorEastAsia"/>
          <w:color w:val="000000" w:themeColor="text1"/>
          <w:lang w:val="x-none"/>
        </w:rPr>
        <w:t xml:space="preserve">。 在神學上，我們認同基督是信實的，且擁有信心。然而，傳統註釋家將此處理解為「上帝的義，藉著[我們]對耶穌基督的信心，向眾人顯明，並歸給一切信的人」，因為羅馬書3:</w:t>
      </w:r>
      <w:r w:rsidR="0079662C">
        <w:rPr>
          <w:rFonts w:cs="MingLiU" w:asciiTheme="minorEastAsia" w:hAnsiTheme="minorEastAsia"/>
          <w:color w:val="000000" w:themeColor="text1"/>
          <w:lang w:val="x-none"/>
        </w:rPr>
        <w:t xml:space="preserve">23-26</w:t>
      </w:r>
      <w:r w:rsidR="0079662C">
        <w:rPr>
          <w:rFonts w:cs="MingLiU" w:asciiTheme="minorEastAsia" w:hAnsiTheme="minorEastAsia"/>
          <w:color w:val="000000" w:themeColor="text1"/>
          <w:lang w:val="x-none"/>
        </w:rPr>
        <w:t xml:space="preserve">的上下文</w:t>
      </w:r>
      <w:r w:rsidR="0079662C">
        <w:rPr>
          <w:rFonts w:cs="MingLiU" w:asciiTheme="minorEastAsia" w:hAnsiTheme="minorEastAsia"/>
          <w:color w:val="000000" w:themeColor="text1"/>
          <w:lang w:val="x-none"/>
        </w:rPr>
        <w:t xml:space="preserve">著重於</w:t>
      </w:r>
      <w:r w:rsidR="00FA25A0">
        <w:rPr>
          <w:rFonts w:cs="MingLiU" w:asciiTheme="minorEastAsia" w:hAnsiTheme="minorEastAsia"/>
          <w:color w:val="000000" w:themeColor="text1"/>
          <w:lang w:val="x-none"/>
        </w:rPr>
        <w:t xml:space="preserve">人的</w:t>
      </w:r>
      <w:r w:rsidR="00FA25A0">
        <w:rPr>
          <w:rFonts w:cs="MingLiU" w:asciiTheme="minorEastAsia" w:hAnsiTheme="minorEastAsia"/>
          <w:color w:val="000000" w:themeColor="text1"/>
          <w:lang w:val="x-none"/>
        </w:rPr>
        <w:t xml:space="preserve">罪性無能與</w:t>
      </w:r>
      <w:r w:rsidR="0079662C">
        <w:rPr>
          <w:rFonts w:cs="MingLiU" w:asciiTheme="minorEastAsia" w:hAnsiTheme="minorEastAsia"/>
          <w:color w:val="000000" w:themeColor="text1"/>
          <w:lang w:val="x-none"/>
        </w:rPr>
        <w:t xml:space="preserve">信心回應。</w:t>
      </w:r>
      <w:r w:rsidRPr="00657501">
        <w:rPr>
          <w:rFonts w:cs="MingLiU" w:asciiTheme="minorEastAsia" w:hAnsiTheme="minorEastAsia"/>
          <w:color w:val="000000" w:themeColor="text1"/>
          <w:lang w:val="x-none"/>
        </w:rPr>
        <w:t xml:space="preserve"> 我們藉著信靠基督那為赦免罪孽而流的贖罪之血，領受基督的義</w:t>
      </w:r>
      <w:r w:rsidRPr="007C2226" w:rsidR="007C2226">
        <w:rPr>
          <w:rFonts w:cs="MingLiU" w:asciiTheme="minorEastAsia" w:hAnsiTheme="minorEastAsia"/>
          <w:color w:val="000000" w:themeColor="text1"/>
        </w:rPr>
        <w:t xml:space="preserve">，並將祂的義歸算為我們的義（羅3:24-26；4:24-25；林後5:21）。 </w:t>
      </w:r>
    </w:p>
    <w:p w:rsidRPr="00CA7116" w:rsidR="00AE4E67" w:rsidP="00AE4E67" w:rsidRDefault="00AE4E67" w14:paraId="37148A3D" w14:textId="77777777">
      <w:pPr>
        <w:spacing w:line="276" w:lineRule="auto"/>
        <w:rPr>
          <w:rFonts w:cs="MingLiU" w:asciiTheme="minorEastAsia" w:hAnsiTheme="minorEastAsia"/>
          <w:color w:val="000000" w:themeColor="text1"/>
        </w:rPr>
      </w:pPr>
      <w:r w:rsidRPr="00224D64">
        <w:rPr>
          <w:rFonts w:asciiTheme="minorEastAsia" w:hAnsiTheme="minorEastAsia"/>
        </w:rPr>
        <w:t xml:space="preserve">保羅也運用了以亞當為預表的模式，以此指向基督。在《羅馬書》</w:t>
      </w:r>
      <w:r w:rsidRPr="00224D64">
        <w:rPr>
          <w:rFonts w:asciiTheme="minorEastAsia" w:hAnsiTheme="minorEastAsia"/>
          <w:lang w:val="x-none"/>
        </w:rPr>
        <w:t xml:space="preserve">5章14節中說：「然而，從亞當到摩西，死亡仍然掌權，甚至對那些沒有像亞當那樣犯罪</w:t>
      </w:r>
      <w:r w:rsidRPr="00224D64">
        <w:rPr>
          <w:rFonts w:asciiTheme="minorEastAsia" w:hAnsiTheme="minorEastAsia"/>
          <w:i/>
          <w:iCs/>
          <w:lang w:val="x-none"/>
        </w:rPr>
        <w:t xml:space="preserve">的人也是如此；亞當乃是那將要來者的預表</w:t>
      </w:r>
      <w:r w:rsidRPr="00224D64">
        <w:rPr>
          <w:rFonts w:asciiTheme="minorEastAsia" w:hAnsiTheme="minorEastAsia"/>
        </w:rPr>
        <w:t xml:space="preserve">。</w:t>
      </w:r>
      <w:r w:rsidRPr="00224D64">
        <w:rPr>
          <w:rFonts w:asciiTheme="minorEastAsia" w:hAnsiTheme="minorEastAsia"/>
          <w:lang w:val="x-none"/>
        </w:rPr>
        <w:t xml:space="preserve">」</w:t>
      </w:r>
      <w:r w:rsidRPr="00224D64">
        <w:rPr>
          <w:rFonts w:asciiTheme="minorEastAsia" w:hAnsiTheme="minorEastAsia"/>
        </w:rPr>
        <w:t xml:space="preserve"> 在伊甸園中的亞當，被要求聆聽神的声音、信靠神的話語，並活出所吩咐的美德。在他墮落之後，顯然他沒有履行這「行為之約」所要求的責任。 他未能遵守「行為之約」，亦即「行為之律」。基督那一次的義行（羅5:19）必須包含《羅馬書》1:17對義的定義：</w:t>
      </w:r>
      <w:r w:rsidRPr="00224D64">
        <w:rPr>
          <w:rFonts w:cs="MingLiU" w:asciiTheme="minorEastAsia" w:hAnsiTheme="minorEastAsia"/>
          <w:color w:val="000000" w:themeColor="text1"/>
          <w:lang w:val="x-none"/>
        </w:rPr>
        <w:t xml:space="preserve">「義人必因信得生。」</w:t>
      </w:r>
      <w:r>
        <w:rPr>
          <w:rFonts w:cs="MingLiU" w:asciiTheme="minorEastAsia" w:hAnsiTheme="minorEastAsia"/>
          <w:color w:val="000000" w:themeColor="text1"/>
          <w:lang w:val="x-none"/>
        </w:rPr>
        <w:t xml:space="preserve">基督的義包含這第一誡命所要求的，就是信靠神的話語。</w:t>
      </w:r>
      <w:r w:rsidRPr="00CA7116">
        <w:rPr>
          <w:rFonts w:ascii="DengXian" w:hAnsi="DengXian" w:eastAsia="DengXian"/>
          <w:sz w:val="20"/>
          <w:szCs w:val="20"/>
          <w:vertAlign w:val="superscript"/>
          <w:lang w:eastAsia="ja-JP"/>
        </w:rPr>
        <w:t xml:space="preserve"> </w:t>
      </w:r>
      <w:r w:rsidRPr="00CA7116">
        <w:rPr>
          <w:rFonts w:cs="MingLiU" w:asciiTheme="minorEastAsia" w:hAnsiTheme="minorEastAsia"/>
          <w:color w:val="000000" w:themeColor="text1"/>
          <w:vertAlign w:val="superscript"/>
        </w:rPr>
        <w:footnoteReference w:id="14"/>
      </w:r>
      <w:r w:rsidRPr="00CA7116">
        <w:rPr>
          <w:rFonts w:cs="MingLiU" w:asciiTheme="minorEastAsia" w:hAnsiTheme="minorEastAsia"/>
          <w:color w:val="000000" w:themeColor="text1"/>
        </w:rPr>
        <w:t xml:space="preserve">  </w:t>
      </w:r>
    </w:p>
    <w:p w:rsidR="00AE4E67" w:rsidP="00AE4E67" w:rsidRDefault="00AE4E67" w14:paraId="2A082505" w14:textId="77777777">
      <w:pPr>
        <w:spacing w:line="276" w:lineRule="auto"/>
        <w:rPr>
          <w:rFonts w:asciiTheme="minorEastAsia" w:hAnsiTheme="minorEastAsia"/>
        </w:rPr>
      </w:pPr>
      <w:r w:rsidRPr="00224D64">
        <w:rPr>
          <w:rFonts w:asciiTheme="minorEastAsia" w:hAnsiTheme="minorEastAsia"/>
        </w:rPr>
        <w:t xml:space="preserve">因此，神必須差遣新亞當來成就這「工作之約」，或稱「工作之律」，好叫我們能藉著恩典之約的信心得救。但第二亞當也必須遵守與原初亞當相同的規定。</w:t>
      </w:r>
      <w:r w:rsidRPr="00D16857">
        <w:rPr>
          <w:rFonts w:asciiTheme="minorEastAsia" w:hAnsiTheme="minorEastAsia"/>
          <w:b/>
          <w:bCs/>
        </w:rPr>
        <w:t xml:space="preserve">第二亞當同樣必須信靠神，並活出神所吩咐的美德</w:t>
      </w:r>
      <w:r w:rsidRPr="00224D64">
        <w:rPr>
          <w:rFonts w:asciiTheme="minorEastAsia" w:hAnsiTheme="minorEastAsia"/>
        </w:rPr>
        <w:t xml:space="preserve">。耶穌作為工作之約的一方，也受這些規定的約束。若沒有基督，我們便無法成就這約。 </w:t>
      </w:r>
    </w:p>
    <w:p w:rsidRPr="00AE4E67" w:rsidR="00AE4E67" w:rsidP="00AE4E67" w:rsidRDefault="00AE4E67" w14:paraId="01216CEC" w14:textId="10EE1D0E">
      <w:pPr>
        <w:spacing w:line="276" w:lineRule="auto"/>
        <w:rPr>
          <w:rFonts w:cs="MingLiU" w:asciiTheme="minorEastAsia" w:hAnsiTheme="minorEastAsia"/>
          <w:color w:val="000000" w:themeColor="text1"/>
          <w:lang w:val="x-none"/>
        </w:rPr>
      </w:pPr>
      <w:r>
        <w:rPr>
          <w:rFonts w:cs="MingLiU" w:asciiTheme="minorEastAsia" w:hAnsiTheme="minorEastAsia"/>
          <w:color w:val="000000" w:themeColor="text1"/>
          <w:lang w:val="x-none"/>
        </w:rPr>
        <w:lastRenderedPageBreak/>
      </w:r>
      <w:r>
        <w:rPr>
          <w:rFonts w:cs="MingLiU" w:asciiTheme="minorEastAsia" w:hAnsiTheme="minorEastAsia"/>
          <w:color w:val="000000" w:themeColor="text1"/>
          <w:lang w:val="x-none"/>
        </w:rPr>
        <w:t xml:space="preserve">神差遣第二亞當作為「信心之律」的真正使者，也是我們信心的創始成終者（來12:2），</w:t>
      </w:r>
      <w:r w:rsidRPr="00657501">
        <w:rPr>
          <w:rFonts w:cs="MingLiU" w:asciiTheme="minorEastAsia" w:hAnsiTheme="minorEastAsia"/>
          <w:color w:val="000000" w:themeColor="text1"/>
          <w:lang w:val="x-none"/>
        </w:rPr>
        <w:t xml:space="preserve">這源於神的信實 （ESV）（</w:t>
      </w:r>
      <w:r>
        <w:rPr>
          <w:rFonts w:cs="MingLiU" w:asciiTheme="minorEastAsia" w:hAnsiTheme="minorEastAsia"/>
          <w:color w:val="000000" w:themeColor="text1"/>
          <w:lang w:val="x-none"/>
        </w:rPr>
        <w:t xml:space="preserve">羅3:3；</w:t>
      </w:r>
      <w:r w:rsidRPr="00657501">
        <w:rPr>
          <w:rFonts w:hint="eastAsia" w:ascii="DengXian" w:hAnsi="DengXian" w:eastAsia="DengXian" w:cs="DengXian"/>
          <w:color w:val="000000" w:themeColor="text1"/>
          <w:lang w:val="x-none"/>
        </w:rPr>
        <w:t xml:space="preserve">τὴν </w:t>
      </w:r>
      <w:r w:rsidRPr="00657501">
        <w:rPr>
          <w:rFonts w:hint="eastAsia" w:ascii="DengXian" w:hAnsi="DengXian" w:eastAsia="DengXian" w:cs="DengXian"/>
          <w:color w:val="000000" w:themeColor="text1"/>
          <w:lang w:val="x-none"/>
        </w:rPr>
        <w:t xml:space="preserve">πίστιν </w:t>
      </w:r>
      <w:r w:rsidRPr="00657501">
        <w:rPr>
          <w:rFonts w:ascii="Times New Roman" w:hAnsi="Times New Roman" w:cs="Times New Roman"/>
          <w:color w:val="000000" w:themeColor="text1"/>
          <w:lang w:val="x-none"/>
        </w:rPr>
        <w:t xml:space="preserve">του </w:t>
      </w:r>
      <w:r w:rsidRPr="00657501">
        <w:rPr>
          <w:rFonts w:cs="MingLiU" w:asciiTheme="minorEastAsia" w:hAnsiTheme="minorEastAsia"/>
          <w:color w:val="000000" w:themeColor="text1"/>
        </w:rPr>
        <w:t xml:space="preserve">Θεού，神的信實CNET，神的信 </w:t>
      </w:r>
      <w:r w:rsidRPr="00657501">
        <w:rPr>
          <w:rFonts w:cs="MingLiU" w:asciiTheme="minorEastAsia" w:hAnsiTheme="minorEastAsia"/>
          <w:color w:val="000000" w:themeColor="text1"/>
          <w:lang w:val="x-none"/>
        </w:rPr>
        <w:t xml:space="preserve">KJV，神的信 </w:t>
      </w:r>
      <w:r w:rsidRPr="00657501">
        <w:rPr>
          <w:rFonts w:cs="MingLiU" w:asciiTheme="minorEastAsia" w:hAnsiTheme="minorEastAsia"/>
          <w:color w:val="000000" w:themeColor="text1"/>
        </w:rPr>
        <w:t xml:space="preserve">CUV）</w:t>
      </w:r>
      <w:r w:rsidRPr="00657501">
        <w:rPr>
          <w:rFonts w:cs="MingLiU" w:asciiTheme="minorEastAsia" w:hAnsiTheme="minorEastAsia"/>
          <w:color w:val="000000" w:themeColor="text1"/>
          <w:lang w:val="x-none"/>
        </w:rPr>
        <w:t xml:space="preserve">對祂向所有從猶太人和外邦人中被有效呼召的應許之子所作的救贖應許（羅1:6-8；3:3-4；9:4-8）。 神</w:t>
      </w:r>
      <w:r w:rsidRPr="00657501">
        <w:rPr>
          <w:rFonts w:cs="MingLiU" w:asciiTheme="minorEastAsia" w:hAnsiTheme="minorEastAsia"/>
          <w:color w:val="000000" w:themeColor="text1"/>
        </w:rPr>
        <w:t xml:space="preserve">信實於祂的應許，要在祂的子民中恢復那以道德律法為義的國度（羅3:3-5；9:23），並信實於審判並除去一切因不信而壓制真理、以致產生道德不義的行為（羅1:18-32；2:1-12；3:3-6；9:18-22）。</w:t>
      </w:r>
    </w:p>
    <w:p w:rsidRPr="00471A3A" w:rsidR="00943F2E" w:rsidP="00AE4E67" w:rsidRDefault="00846CE0" w14:paraId="6B1DC97D" w14:textId="777FE92D">
      <w:pPr>
        <w:pStyle w:val="ListParagraph"/>
        <w:numPr>
          <w:ilvl w:val="0"/>
          <w:numId w:val="20"/>
        </w:numPr>
        <w:spacing w:line="276" w:lineRule="auto"/>
        <w:rPr>
          <w:rFonts w:cs="MingLiU" w:asciiTheme="minorEastAsia" w:hAnsiTheme="minorEastAsia"/>
          <w:color w:val="000000" w:themeColor="text1"/>
          <w:highlight w:val="cyan"/>
        </w:rPr>
      </w:pPr>
      <w:r w:rsidRPr="00471A3A">
        <w:rPr>
          <w:rFonts w:cs="MingLiU" w:asciiTheme="minorEastAsia" w:hAnsiTheme="minorEastAsia"/>
          <w:color w:val="000000" w:themeColor="text1"/>
          <w:highlight w:val="cyan"/>
        </w:rPr>
        <w:t xml:space="preserve">因此，所有在亞當裡的人，皆生於</w:t>
      </w:r>
      <w:r w:rsidRPr="00471A3A" w:rsidR="003E7885">
        <w:rPr>
          <w:rFonts w:cs="MingLiU" w:asciiTheme="minorEastAsia" w:hAnsiTheme="minorEastAsia"/>
          <w:color w:val="000000" w:themeColor="text1"/>
          <w:highlight w:val="cyan"/>
        </w:rPr>
        <w:t xml:space="preserve">「</w:t>
      </w:r>
      <w:r w:rsidRPr="00471A3A" w:rsidR="003E7885">
        <w:rPr>
          <w:rFonts w:cs="MingLiU" w:asciiTheme="minorEastAsia" w:hAnsiTheme="minorEastAsia"/>
          <w:b/>
          <w:bCs/>
          <w:color w:val="000000" w:themeColor="text1"/>
          <w:highlight w:val="cyan"/>
        </w:rPr>
        <w:t xml:space="preserve">天然」</w:t>
      </w:r>
      <w:r w:rsidRPr="00471A3A">
        <w:rPr>
          <w:rFonts w:cs="MingLiU" w:asciiTheme="minorEastAsia" w:hAnsiTheme="minorEastAsia"/>
          <w:b/>
          <w:bCs/>
          <w:color w:val="000000" w:themeColor="text1"/>
          <w:highlight w:val="cyan"/>
        </w:rPr>
        <w:t xml:space="preserve">的不信</w:t>
      </w:r>
      <w:r w:rsidRPr="00471A3A" w:rsidR="00FE15D3">
        <w:rPr>
          <w:rFonts w:cs="MingLiU" w:asciiTheme="minorEastAsia" w:hAnsiTheme="minorEastAsia"/>
          <w:color w:val="000000" w:themeColor="text1"/>
          <w:highlight w:val="cyan"/>
        </w:rPr>
        <w:t xml:space="preserve">之中，這</w:t>
      </w:r>
      <w:r w:rsidRPr="00471A3A" w:rsidR="00CB0963">
        <w:rPr>
          <w:rFonts w:cs="MingLiU" w:asciiTheme="minorEastAsia" w:hAnsiTheme="minorEastAsia"/>
          <w:color w:val="000000" w:themeColor="text1"/>
          <w:highlight w:val="cyan"/>
        </w:rPr>
        <w:t xml:space="preserve">使</w:t>
      </w:r>
      <w:r w:rsidRPr="00471A3A" w:rsidR="00CB0963">
        <w:rPr>
          <w:rFonts w:cs="MingLiU" w:asciiTheme="minorEastAsia" w:hAnsiTheme="minorEastAsia"/>
          <w:color w:val="000000" w:themeColor="text1"/>
          <w:highlight w:val="cyan"/>
        </w:rPr>
        <w:t xml:space="preserve">所有的人都遭受</w:t>
      </w:r>
      <w:r w:rsidRPr="00471A3A" w:rsidR="00CB0963">
        <w:rPr>
          <w:rFonts w:cs="MingLiU" w:asciiTheme="minorEastAsia" w:hAnsiTheme="minorEastAsia"/>
          <w:color w:val="000000" w:themeColor="text1"/>
          <w:highlight w:val="cyan"/>
        </w:rPr>
        <w:t xml:space="preserve">定罪與</w:t>
      </w:r>
      <w:r w:rsidRPr="00471A3A" w:rsidR="00FE15D3">
        <w:rPr>
          <w:rFonts w:cs="MingLiU" w:asciiTheme="minorEastAsia" w:hAnsiTheme="minorEastAsia"/>
          <w:color w:val="000000" w:themeColor="text1"/>
          <w:highlight w:val="cyan"/>
        </w:rPr>
        <w:t xml:space="preserve">死亡</w:t>
      </w:r>
      <w:r w:rsidRPr="00471A3A" w:rsidR="00FE15D3">
        <w:rPr>
          <w:rFonts w:cs="MingLiU" w:asciiTheme="minorEastAsia" w:hAnsiTheme="minorEastAsia"/>
          <w:color w:val="000000" w:themeColor="text1"/>
          <w:highlight w:val="cyan"/>
        </w:rPr>
        <w:t xml:space="preserve">（羅5:</w:t>
      </w:r>
      <w:r w:rsidRPr="00471A3A" w:rsidR="00CB0963">
        <w:rPr>
          <w:rFonts w:cs="MingLiU" w:asciiTheme="minorEastAsia" w:hAnsiTheme="minorEastAsia"/>
          <w:color w:val="000000" w:themeColor="text1"/>
          <w:highlight w:val="cyan"/>
        </w:rPr>
        <w:t xml:space="preserve">12）</w:t>
      </w:r>
      <w:r w:rsidRPr="00471A3A">
        <w:rPr>
          <w:rFonts w:cs="MingLiU" w:asciiTheme="minorEastAsia" w:hAnsiTheme="minorEastAsia"/>
          <w:color w:val="000000" w:themeColor="text1"/>
          <w:highlight w:val="cyan"/>
        </w:rPr>
        <w:t xml:space="preserve">。 </w:t>
      </w:r>
    </w:p>
    <w:p w:rsidRPr="00AE4E67" w:rsidR="00AE4E67" w:rsidP="00AE4E67" w:rsidRDefault="00AE4E67" w14:paraId="5C3CCD54" w14:textId="65E28456">
      <w:pPr>
        <w:spacing w:line="276" w:lineRule="auto"/>
        <w:rPr>
          <w:rFonts w:cs="MingLiU" w:asciiTheme="minorEastAsia" w:hAnsiTheme="minorEastAsia"/>
          <w:color w:val="000000" w:themeColor="text1"/>
        </w:rPr>
      </w:pPr>
      <w:r w:rsidRPr="00AE4E67">
        <w:rPr>
          <w:rFonts w:cs="MingLiU" w:asciiTheme="minorEastAsia" w:hAnsiTheme="minorEastAsia"/>
          <w:b/>
          <w:bCs/>
          <w:color w:val="000000" w:themeColor="text1"/>
        </w:rPr>
        <w:t xml:space="preserve">對應許後裔的「天然」不信（在第一亞當裡所有人的共通點），是將人定罪至</w:t>
      </w:r>
      <w:r w:rsidRPr="00AE4E67">
        <w:rPr>
          <w:rFonts w:cs="MingLiU" w:asciiTheme="minorEastAsia" w:hAnsiTheme="minorEastAsia"/>
          <w:color w:val="000000" w:themeColor="text1"/>
        </w:rPr>
        <w:t xml:space="preserve">「</w:t>
      </w:r>
      <w:r w:rsidRPr="00AE4E67">
        <w:rPr>
          <w:rFonts w:cs="MingLiU" w:asciiTheme="minorEastAsia" w:hAnsiTheme="minorEastAsia"/>
          <w:b/>
          <w:bCs/>
          <w:color w:val="000000" w:themeColor="text1"/>
        </w:rPr>
        <w:t xml:space="preserve">死囚牢房</w:t>
      </w:r>
      <w:r w:rsidRPr="00AE4E67">
        <w:rPr>
          <w:rFonts w:cs="MingLiU" w:asciiTheme="minorEastAsia" w:hAnsiTheme="minorEastAsia"/>
          <w:color w:val="000000" w:themeColor="text1"/>
        </w:rPr>
        <w:t xml:space="preserve">」</w:t>
      </w:r>
      <w:r w:rsidRPr="00AE4E67">
        <w:rPr>
          <w:rFonts w:cs="MingLiU" w:asciiTheme="minorEastAsia" w:hAnsiTheme="minorEastAsia"/>
          <w:b/>
          <w:bCs/>
          <w:color w:val="000000" w:themeColor="text1"/>
        </w:rPr>
        <w:t xml:space="preserve">的「重罪</w:t>
      </w:r>
      <w:r w:rsidRPr="00AE4E67">
        <w:rPr>
          <w:rFonts w:cs="MingLiU" w:asciiTheme="minorEastAsia" w:hAnsiTheme="minorEastAsia"/>
          <w:color w:val="000000" w:themeColor="text1"/>
        </w:rPr>
        <w:t xml:space="preserve">」；這便是「行為之律」，企圖在不信靠那位擊碎撒但頭顱的中保——第二亞當——的情況下取悅神（希伯來書 2:14-15； 參羅16:20，我們也是藉著信靠基督來擊碎撒但的頭；約壹5:4-5）</w:t>
      </w:r>
    </w:p>
    <w:p w:rsidRPr="00224D64" w:rsidR="00AE4E67" w:rsidP="00AE4E67" w:rsidRDefault="00AE4E67" w14:paraId="239DFC17" w14:textId="77777777">
      <w:pPr>
        <w:spacing w:line="276" w:lineRule="auto"/>
        <w:rPr>
          <w:rFonts w:asciiTheme="minorEastAsia" w:hAnsiTheme="minorEastAsia"/>
          <w:lang w:val="x-none"/>
        </w:rPr>
      </w:pPr>
      <w:r w:rsidRPr="00224D64">
        <w:rPr>
          <w:rFonts w:asciiTheme="minorEastAsia" w:hAnsiTheme="minorEastAsia"/>
        </w:rPr>
        <w:t xml:space="preserve">保羅在羅馬書3:11-13中引用詩篇14:2-4</w:t>
      </w:r>
      <w:r w:rsidRPr="00224D64">
        <w:rPr>
          <w:rFonts w:asciiTheme="minorEastAsia" w:hAnsiTheme="minorEastAsia"/>
          <w:lang w:val="x-none"/>
        </w:rPr>
        <w:t xml:space="preserve">：</w:t>
      </w:r>
      <w:r w:rsidRPr="00224D64">
        <w:rPr>
          <w:rFonts w:asciiTheme="minorEastAsia" w:hAnsiTheme="minorEastAsia"/>
        </w:rPr>
        <w:t xml:space="preserve">「</w:t>
      </w:r>
      <w:r w:rsidRPr="00224D64">
        <w:rPr>
          <w:rFonts w:asciiTheme="minorEastAsia" w:hAnsiTheme="minorEastAsia"/>
          <w:lang w:val="x-none"/>
        </w:rPr>
        <w:t xml:space="preserve">沒有人明白；沒有人尋求神。眾人都偏離了……他們用舌頭說謊。」</w:t>
      </w:r>
      <w:r w:rsidRPr="00224D64">
        <w:rPr>
          <w:rStyle w:val="FootnoteReference"/>
          <w:rFonts w:asciiTheme="minorEastAsia" w:hAnsiTheme="minorEastAsia"/>
        </w:rPr>
        <w:footnoteReference w:id="15"/>
      </w:r>
      <w:r w:rsidRPr="00224D64">
        <w:rPr>
          <w:rFonts w:asciiTheme="minorEastAsia" w:hAnsiTheme="minorEastAsia"/>
        </w:rPr>
        <w:t xml:space="preserve"> 保羅明確將「不信」對比為那定罪的罪，使人這枝子從生命之橄欖樹上被折下來（羅11:20, 23；3:3； 啟示錄 21:8，「不信」是所有其他可受咒詛之罪的根源）。保羅使用與「不信」相呼應的詞彙，指出外邦人「</w:t>
      </w:r>
      <w:r w:rsidRPr="00224D64">
        <w:rPr>
          <w:rFonts w:asciiTheme="minorEastAsia" w:hAnsiTheme="minorEastAsia"/>
          <w:lang w:val="x-none"/>
        </w:rPr>
        <w:t xml:space="preserve">將上帝的真理換作謊言」（羅馬書 1:25）。</w:t>
      </w:r>
    </w:p>
    <w:p w:rsidRPr="00224D64" w:rsidR="00AE4E67" w:rsidP="00AE4E67" w:rsidRDefault="00AE4E67" w14:paraId="7EDCB965" w14:textId="77777777">
      <w:pPr>
        <w:spacing w:line="276" w:lineRule="auto"/>
        <w:rPr>
          <w:rFonts w:asciiTheme="minorEastAsia" w:hAnsiTheme="minorEastAsia"/>
          <w:lang w:val="x-none"/>
        </w:rPr>
      </w:pPr>
      <w:r w:rsidRPr="00224D64">
        <w:rPr>
          <w:rFonts w:asciiTheme="minorEastAsia" w:hAnsiTheme="minorEastAsia"/>
        </w:rPr>
        <w:t xml:space="preserve">羅馬書 9:31-32</w:t>
      </w:r>
      <w:r w:rsidRPr="00224D64">
        <w:rPr>
          <w:rFonts w:asciiTheme="minorEastAsia" w:hAnsiTheme="minorEastAsia"/>
          <w:lang w:val="x-none"/>
        </w:rPr>
        <w:t xml:space="preserve"> 指出，以色列人雖追求那能引向義的律法</w:t>
      </w:r>
      <w:r w:rsidRPr="00224D64">
        <w:rPr>
          <w:rFonts w:asciiTheme="minorEastAsia" w:hAnsiTheme="minorEastAsia"/>
          <w:lang w:val="x-none"/>
        </w:rPr>
        <w:t xml:space="preserve">，卻未能達到那律法的要求。為何如此？因為他們並非憑信心追求，而是彷彿那律法是基於行為一般。他們在絆腳石上絆倒了，[那被釘十字架的彌賽亞]。</w:t>
      </w:r>
    </w:p>
    <w:p w:rsidR="00AE4E67" w:rsidP="00AE4E67" w:rsidRDefault="00AE4E67" w14:paraId="10EDB87D" w14:textId="77777777">
      <w:pPr>
        <w:spacing w:line="276" w:lineRule="auto"/>
        <w:rPr>
          <w:rFonts w:asciiTheme="minorEastAsia" w:hAnsiTheme="minorEastAsia"/>
        </w:rPr>
      </w:pPr>
      <w:r w:rsidRPr="00224D64">
        <w:rPr>
          <w:rFonts w:asciiTheme="minorEastAsia" w:hAnsiTheme="minorEastAsia"/>
        </w:rPr>
        <w:t xml:space="preserve">這意味著，從起初直到終結，神都咒詛那些倚靠自己來成就「行為之律」的人。 </w:t>
      </w:r>
    </w:p>
    <w:p w:rsidRPr="00AE4E67" w:rsidR="00AE4E67" w:rsidP="00AE4E67" w:rsidRDefault="00AE4E67" w14:paraId="4716942B" w14:textId="269F50D7">
      <w:pPr>
        <w:spacing w:line="276" w:lineRule="auto"/>
        <w:rPr>
          <w:rFonts w:asciiTheme="minorEastAsia" w:hAnsiTheme="minorEastAsia"/>
        </w:rPr>
      </w:pPr>
      <w:r>
        <w:rPr>
          <w:rFonts w:asciiTheme="minorEastAsia" w:hAnsiTheme="minorEastAsia"/>
        </w:rPr>
        <w:t xml:space="preserve">那些藉著信心與基督聯合的人，不再可能犯下這「行為之律」的罪，也不再試圖在沒有基督作為中保的情況下取悅神，更無需不斷自我檢視，以防陷入舊人式的律法主義與倚靠自我的偶像崇拜</w:t>
      </w:r>
      <w:r w:rsidR="00FB3266">
        <w:rPr>
          <w:rFonts w:asciiTheme="minorEastAsia" w:hAnsiTheme="minorEastAsia"/>
        </w:rPr>
        <w:t xml:space="preserve">。倘若這類罪行仍有可能發生，他們便會與基督分離，並從恩典中墜落（加拉太書 5:4）。</w:t>
      </w:r>
    </w:p>
    <w:p w:rsidRPr="00471A3A" w:rsidR="00A2236E" w:rsidP="00A2236E" w:rsidRDefault="00A2236E" w14:paraId="552C5E30" w14:textId="70A54310">
      <w:pPr>
        <w:pStyle w:val="ListParagraph"/>
        <w:numPr>
          <w:ilvl w:val="0"/>
          <w:numId w:val="20"/>
        </w:numPr>
        <w:spacing w:line="276" w:lineRule="auto"/>
        <w:rPr>
          <w:rFonts w:cs="MS Gothic" w:asciiTheme="minorEastAsia" w:hAnsiTheme="minorEastAsia"/>
          <w:b/>
          <w:bCs/>
          <w:highlight w:val="cyan"/>
          <w:lang w:eastAsia="x-none"/>
        </w:rPr>
      </w:pPr>
      <w:r w:rsidRPr="00471A3A">
        <w:rPr>
          <w:rFonts w:cs="MS Gothic" w:asciiTheme="minorEastAsia" w:hAnsiTheme="minorEastAsia"/>
          <w:b/>
          <w:bCs/>
          <w:highlight w:val="cyan"/>
          <w:lang w:eastAsia="x-none"/>
        </w:rPr>
        <w:t xml:space="preserve">超自然的</w:t>
      </w:r>
      <w:r w:rsidRPr="00471A3A">
        <w:rPr>
          <w:rFonts w:cs="MS Gothic" w:asciiTheme="minorEastAsia" w:hAnsiTheme="minorEastAsia"/>
          <w:b/>
          <w:bCs/>
          <w:highlight w:val="cyan"/>
          <w:lang w:val="x-none" w:eastAsia="x-none"/>
        </w:rPr>
        <w:t xml:space="preserve">信心</w:t>
      </w:r>
      <w:r w:rsidRPr="00471A3A">
        <w:rPr>
          <w:rFonts w:cs="MS Gothic" w:asciiTheme="minorEastAsia" w:hAnsiTheme="minorEastAsia"/>
          <w:b/>
          <w:bCs/>
          <w:highlight w:val="cyan"/>
          <w:lang w:val="x-none" w:eastAsia="x-none"/>
        </w:rPr>
        <w:t xml:space="preserve">是</w:t>
      </w:r>
      <w:r w:rsidRPr="00471A3A">
        <w:rPr>
          <w:rFonts w:cs="MS Gothic" w:asciiTheme="minorEastAsia" w:hAnsiTheme="minorEastAsia"/>
          <w:b/>
          <w:bCs/>
          <w:highlight w:val="cyan"/>
          <w:lang w:eastAsia="x-none"/>
        </w:rPr>
        <w:t xml:space="preserve">神</w:t>
      </w:r>
      <w:r w:rsidRPr="00471A3A">
        <w:rPr>
          <w:rFonts w:cs="MS Gothic" w:asciiTheme="minorEastAsia" w:hAnsiTheme="minorEastAsia"/>
          <w:b/>
          <w:bCs/>
          <w:highlight w:val="cyan"/>
          <w:lang w:eastAsia="x-none"/>
        </w:rPr>
        <w:t xml:space="preserve">在</w:t>
      </w:r>
      <w:r w:rsidRPr="00471A3A">
        <w:rPr>
          <w:rFonts w:cs="MS Gothic" w:asciiTheme="minorEastAsia" w:hAnsiTheme="minorEastAsia"/>
          <w:b/>
          <w:bCs/>
          <w:highlight w:val="cyan"/>
          <w:lang w:val="x-none" w:eastAsia="x-none"/>
        </w:rPr>
        <w:t xml:space="preserve">「有效呼召」</w:t>
      </w:r>
      <w:r w:rsidRPr="00471A3A">
        <w:rPr>
          <w:rFonts w:cs="MS Gothic" w:asciiTheme="minorEastAsia" w:hAnsiTheme="minorEastAsia"/>
          <w:b/>
          <w:bCs/>
          <w:highlight w:val="cyan"/>
          <w:lang w:eastAsia="x-none"/>
        </w:rPr>
        <w:t xml:space="preserve">中的</w:t>
      </w:r>
      <w:r w:rsidRPr="00471A3A">
        <w:rPr>
          <w:rFonts w:cs="MS Gothic" w:asciiTheme="minorEastAsia" w:hAnsiTheme="minorEastAsia"/>
          <w:b/>
          <w:bCs/>
          <w:highlight w:val="cyan"/>
          <w:lang w:val="x-none" w:eastAsia="x-none"/>
        </w:rPr>
        <w:t xml:space="preserve">恩賜</w:t>
      </w:r>
      <w:r w:rsidRPr="00471A3A">
        <w:rPr>
          <w:rFonts w:cs="MS Gothic" w:asciiTheme="minorEastAsia" w:hAnsiTheme="minorEastAsia"/>
          <w:b/>
          <w:bCs/>
          <w:highlight w:val="cyan"/>
          <w:lang w:val="x-none" w:eastAsia="x-none"/>
        </w:rPr>
        <w:t xml:space="preserve"> </w:t>
      </w:r>
    </w:p>
    <w:p w:rsidRPr="00A2236E" w:rsidR="00A2236E" w:rsidP="00A2236E" w:rsidRDefault="00A2236E" w14:paraId="182AD028" w14:textId="77777777">
      <w:pPr>
        <w:spacing w:line="276" w:lineRule="auto"/>
        <w:rPr>
          <w:rFonts w:cs="MS Gothic" w:asciiTheme="minorEastAsia" w:hAnsiTheme="minorEastAsia"/>
          <w:lang w:eastAsia="x-none"/>
        </w:rPr>
      </w:pPr>
      <w:r w:rsidRPr="00A2236E">
        <w:rPr>
          <w:rFonts w:cs="MS Gothic" w:asciiTheme="minorEastAsia" w:hAnsiTheme="minorEastAsia"/>
          <w:lang w:val="x-none" w:eastAsia="x-none"/>
        </w:rPr>
        <w:lastRenderedPageBreak/>
      </w:r>
      <w:r w:rsidRPr="00A2236E">
        <w:rPr>
          <w:rFonts w:cs="MS Gothic" w:asciiTheme="minorEastAsia" w:hAnsiTheme="minorEastAsia"/>
          <w:lang w:val="x-none" w:eastAsia="x-none"/>
        </w:rPr>
        <w:t xml:space="preserve">羅馬書 1:5-6 </w:t>
      </w:r>
      <w:r w:rsidRPr="00A2236E">
        <w:rPr>
          <w:rFonts w:cs="MS Gothic" w:asciiTheme="minorEastAsia" w:hAnsiTheme="minorEastAsia"/>
          <w:lang w:eastAsia="x-none"/>
        </w:rPr>
        <w:t xml:space="preserve">「</w:t>
      </w:r>
      <w:r w:rsidRPr="00A2236E">
        <w:rPr>
          <w:rFonts w:cs="MS Gothic" w:asciiTheme="minorEastAsia" w:hAnsiTheme="minorEastAsia"/>
          <w:lang w:val="x-none" w:eastAsia="x-none"/>
        </w:rPr>
        <w:t xml:space="preserve">包括</w:t>
      </w:r>
      <w:r w:rsidRPr="00A2236E">
        <w:rPr>
          <w:rFonts w:cs="MS Gothic" w:asciiTheme="minorEastAsia" w:hAnsiTheme="minorEastAsia"/>
          <w:u w:val="single"/>
          <w:lang w:val="x-none" w:eastAsia="x-none"/>
        </w:rPr>
        <w:t xml:space="preserve">你們這些蒙召</w:t>
      </w:r>
      <w:r w:rsidRPr="00A2236E">
        <w:rPr>
          <w:rFonts w:cs="MS Gothic" w:asciiTheme="minorEastAsia" w:hAnsiTheme="minorEastAsia"/>
          <w:lang w:val="x-none" w:eastAsia="x-none"/>
        </w:rPr>
        <w:t xml:space="preserve">歸於耶穌基督</w:t>
      </w:r>
      <w:r w:rsidRPr="00A2236E">
        <w:rPr>
          <w:rFonts w:cs="MS Gothic" w:asciiTheme="minorEastAsia" w:hAnsiTheme="minorEastAsia"/>
          <w:u w:val="single"/>
          <w:lang w:val="x-none" w:eastAsia="x-none"/>
        </w:rPr>
        <w:t xml:space="preserve">的人</w:t>
      </w:r>
      <w:r w:rsidRPr="00A2236E">
        <w:rPr>
          <w:rFonts w:cs="MS Gothic" w:asciiTheme="minorEastAsia" w:hAnsiTheme="minorEastAsia"/>
          <w:lang w:val="x-none" w:eastAsia="x-none"/>
        </w:rPr>
        <w:t xml:space="preserve">」，</w:t>
      </w:r>
    </w:p>
    <w:p w:rsidRPr="00A2236E" w:rsidR="00A2236E" w:rsidP="00A2236E" w:rsidRDefault="00A2236E" w14:paraId="3D804874" w14:textId="77777777">
      <w:pPr>
        <w:spacing w:line="276" w:lineRule="auto"/>
        <w:rPr>
          <w:rFonts w:cs="MS Gothic" w:asciiTheme="minorEastAsia" w:hAnsiTheme="minorEastAsia"/>
          <w:lang w:eastAsia="x-none"/>
        </w:rPr>
      </w:pPr>
      <w:r w:rsidRPr="00A2236E">
        <w:rPr>
          <w:rFonts w:cs="MS Gothic" w:asciiTheme="minorEastAsia" w:hAnsiTheme="minorEastAsia"/>
          <w:lang w:eastAsia="x-none"/>
        </w:rPr>
        <w:t xml:space="preserve">羅馬書</w:t>
      </w:r>
      <w:r w:rsidRPr="00A2236E">
        <w:rPr>
          <w:rFonts w:cs="MS Gothic" w:asciiTheme="minorEastAsia" w:hAnsiTheme="minorEastAsia"/>
          <w:lang w:eastAsia="x-none"/>
        </w:rPr>
        <w:t xml:space="preserve"> 8:30</w:t>
      </w:r>
      <w:r w:rsidRPr="00A2236E">
        <w:rPr>
          <w:rFonts w:cs="MS Gothic" w:asciiTheme="minorEastAsia" w:hAnsiTheme="minorEastAsia"/>
          <w:lang w:eastAsia="x-none"/>
        </w:rPr>
        <w:t xml:space="preserve"> 祂所預定的人，又召他們來……</w:t>
      </w:r>
    </w:p>
    <w:p w:rsidRPr="00A2236E" w:rsidR="00A2236E" w:rsidP="00A2236E" w:rsidRDefault="00A2236E" w14:paraId="7D684D46" w14:textId="77777777">
      <w:pPr>
        <w:spacing w:line="276" w:lineRule="auto"/>
        <w:rPr>
          <w:rFonts w:cs="MS Gothic" w:asciiTheme="minorEastAsia" w:hAnsiTheme="minorEastAsia"/>
          <w:lang w:eastAsia="x-none"/>
        </w:rPr>
      </w:pPr>
      <w:r w:rsidRPr="00A2236E">
        <w:rPr>
          <w:rFonts w:cs="MS Gothic" w:asciiTheme="minorEastAsia" w:hAnsiTheme="minorEastAsia"/>
          <w:lang w:eastAsia="x-none"/>
        </w:rPr>
        <w:t xml:space="preserve">羅</w:t>
      </w:r>
      <w:r w:rsidRPr="00A2236E">
        <w:rPr>
          <w:rFonts w:cs="MS Gothic" w:asciiTheme="minorEastAsia" w:hAnsiTheme="minorEastAsia"/>
          <w:lang w:eastAsia="x-none"/>
        </w:rPr>
        <w:t xml:space="preserve"> 3:27 這樣</w:t>
      </w:r>
      <w:r w:rsidRPr="00A2236E">
        <w:rPr>
          <w:rFonts w:cs="MS Gothic" w:asciiTheme="minorEastAsia" w:hAnsiTheme="minorEastAsia"/>
          <w:lang w:eastAsia="x-none"/>
        </w:rPr>
        <w:t xml:space="preserve">，我們誇口何在呢？這誇口被廢除了。</w:t>
      </w:r>
    </w:p>
    <w:p w:rsidRPr="00A2236E" w:rsidR="00A2236E" w:rsidP="00A2236E" w:rsidRDefault="00A2236E" w14:paraId="196EDF09" w14:textId="77777777">
      <w:pPr>
        <w:spacing w:line="276" w:lineRule="auto"/>
        <w:rPr>
          <w:rFonts w:cs="MingLiU" w:asciiTheme="minorEastAsia" w:hAnsiTheme="minorEastAsia"/>
          <w:color w:val="000000" w:themeColor="text1"/>
        </w:rPr>
      </w:pPr>
      <w:r w:rsidRPr="00A2236E">
        <w:rPr>
          <w:rFonts w:cs="MingLiU" w:asciiTheme="minorEastAsia" w:hAnsiTheme="minorEastAsia"/>
          <w:color w:val="000000" w:themeColor="text1"/>
          <w:lang w:val="x-none"/>
        </w:rPr>
        <w:t xml:space="preserve">這聖靈呼召人進入信心的教導，與其他聖經真理相符，因為它奠基於父神的揀選，以及基督從神右邊寶座上為祂自己的羊群所成就的中保工作。</w:t>
      </w:r>
    </w:p>
    <w:p w:rsidRPr="00A2236E" w:rsidR="00A2236E" w:rsidP="00A2236E" w:rsidRDefault="00A2236E" w14:paraId="4D6F19B6" w14:textId="77777777">
      <w:pPr>
        <w:spacing w:line="276" w:lineRule="auto"/>
        <w:rPr>
          <w:rFonts w:cs="MingLiU" w:asciiTheme="minorEastAsia" w:hAnsiTheme="minorEastAsia"/>
          <w:color w:val="000000" w:themeColor="text1"/>
          <w:lang w:val="x-none"/>
        </w:rPr>
      </w:pPr>
      <w:r w:rsidRPr="00A2236E">
        <w:rPr>
          <w:rFonts w:cs="MingLiU" w:asciiTheme="minorEastAsia" w:hAnsiTheme="minorEastAsia"/>
          <w:color w:val="000000" w:themeColor="text1"/>
        </w:rPr>
        <w:t xml:space="preserve">請注意</w:t>
      </w:r>
      <w:r w:rsidRPr="00A2236E">
        <w:rPr>
          <w:rFonts w:cs="MingLiU" w:asciiTheme="minorEastAsia" w:hAnsiTheme="minorEastAsia"/>
          <w:color w:val="000000" w:themeColor="text1"/>
          <w:lang w:val="x-none"/>
        </w:rPr>
        <w:t xml:space="preserve">，基督</w:t>
      </w:r>
      <w:r w:rsidRPr="00A2236E">
        <w:rPr>
          <w:rFonts w:cs="MingLiU" w:asciiTheme="minorEastAsia" w:hAnsiTheme="minorEastAsia"/>
          <w:color w:val="000000" w:themeColor="text1"/>
          <w:lang w:val="x-none"/>
        </w:rPr>
        <w:t xml:space="preserve">的中保</w:t>
      </w:r>
      <w:r w:rsidRPr="00A2236E">
        <w:rPr>
          <w:rFonts w:cs="MingLiU" w:asciiTheme="minorEastAsia" w:hAnsiTheme="minorEastAsia"/>
          <w:color w:val="000000" w:themeColor="text1"/>
          <w:lang w:val="x-none"/>
        </w:rPr>
        <w:t xml:space="preserve">工作</w:t>
      </w:r>
      <w:r w:rsidRPr="00A2236E">
        <w:rPr>
          <w:rFonts w:cs="MingLiU" w:asciiTheme="minorEastAsia" w:hAnsiTheme="minorEastAsia"/>
          <w:color w:val="000000" w:themeColor="text1"/>
          <w:lang w:val="x-none"/>
        </w:rPr>
        <w:t xml:space="preserve">既</w:t>
      </w:r>
      <w:r w:rsidRPr="00A2236E">
        <w:rPr>
          <w:rFonts w:cs="MingLiU" w:asciiTheme="minorEastAsia" w:hAnsiTheme="minorEastAsia"/>
          <w:color w:val="000000" w:themeColor="text1"/>
        </w:rPr>
        <w:t xml:space="preserve">開啟了</w:t>
      </w:r>
      <w:r w:rsidRPr="00A2236E">
        <w:rPr>
          <w:rFonts w:cs="MingLiU" w:asciiTheme="minorEastAsia" w:hAnsiTheme="minorEastAsia"/>
          <w:color w:val="000000" w:themeColor="text1"/>
          <w:lang w:val="x-none"/>
        </w:rPr>
        <w:t xml:space="preserve">我們的信心</w:t>
      </w:r>
      <w:r w:rsidRPr="00A2236E">
        <w:rPr>
          <w:rFonts w:cs="MingLiU" w:asciiTheme="minorEastAsia" w:hAnsiTheme="minorEastAsia"/>
          <w:color w:val="000000" w:themeColor="text1"/>
          <w:lang w:val="x-none"/>
        </w:rPr>
        <w:t xml:space="preserve">，</w:t>
      </w:r>
      <w:r w:rsidRPr="00A2236E">
        <w:rPr>
          <w:rFonts w:cs="MingLiU" w:asciiTheme="minorEastAsia" w:hAnsiTheme="minorEastAsia"/>
          <w:color w:val="000000" w:themeColor="text1"/>
        </w:rPr>
        <w:t xml:space="preserve">也使之得以成全</w:t>
      </w:r>
      <w:r w:rsidRPr="00A2236E">
        <w:rPr>
          <w:rFonts w:cs="MingLiU" w:asciiTheme="minorEastAsia" w:hAnsiTheme="minorEastAsia"/>
          <w:color w:val="000000" w:themeColor="text1"/>
          <w:lang w:val="x-none"/>
        </w:rPr>
        <w:t xml:space="preserve">：希伯來</w:t>
      </w:r>
      <w:r w:rsidRPr="00A2236E">
        <w:rPr>
          <w:rFonts w:cs="MingLiU" w:asciiTheme="minorEastAsia" w:hAnsiTheme="minorEastAsia"/>
          <w:color w:val="000000" w:themeColor="text1"/>
        </w:rPr>
        <w:t xml:space="preserve">書</w:t>
      </w:r>
      <w:r w:rsidRPr="00A2236E">
        <w:rPr>
          <w:rFonts w:cs="MingLiU" w:asciiTheme="minorEastAsia" w:hAnsiTheme="minorEastAsia"/>
          <w:color w:val="000000" w:themeColor="text1"/>
          <w:lang w:val="x-none"/>
        </w:rPr>
        <w:t xml:space="preserve"> 12:2 我們要仰</w:t>
      </w:r>
      <w:r w:rsidRPr="00A2236E">
        <w:rPr>
          <w:rFonts w:cs="MingLiU" w:asciiTheme="minorEastAsia" w:hAnsiTheme="minorEastAsia"/>
          <w:color w:val="000000" w:themeColor="text1"/>
          <w:lang w:val="x-none"/>
        </w:rPr>
        <w:t xml:space="preserve">望那信心創始成終者耶穌</w:t>
      </w:r>
      <w:r w:rsidRPr="00A2236E">
        <w:rPr>
          <w:rFonts w:cs="MingLiU" w:asciiTheme="minorEastAsia" w:hAnsiTheme="minorEastAsia"/>
          <w:color w:val="000000" w:themeColor="text1"/>
          <w:lang w:val="x-none"/>
        </w:rPr>
        <w:t xml:space="preserve">……</w:t>
      </w:r>
    </w:p>
    <w:p w:rsidRPr="00A2236E" w:rsidR="00A2236E" w:rsidP="00A2236E" w:rsidRDefault="00A2236E" w14:paraId="5FE29D5F" w14:textId="77777777">
      <w:pPr>
        <w:spacing w:line="276" w:lineRule="auto"/>
        <w:rPr>
          <w:rFonts w:cs="MingLiU" w:asciiTheme="minorEastAsia" w:hAnsiTheme="minorEastAsia"/>
          <w:color w:val="000000" w:themeColor="text1"/>
        </w:rPr>
      </w:pPr>
      <w:r w:rsidRPr="00A2236E">
        <w:rPr>
          <w:rFonts w:cs="MingLiU" w:asciiTheme="minorEastAsia" w:hAnsiTheme="minorEastAsia"/>
          <w:color w:val="000000" w:themeColor="text1"/>
        </w:rPr>
        <w:t xml:space="preserve">《威斯敏斯特信仰問答》第67問：有效呼召是神全能大能與恩典的工作，藉此（出於祂對選民的自由與特別之愛，且非因他們身上任何能促使祂如此行之事），祂在祂所定之時，藉著祂的道與聖靈，邀請並吸引他們歸向耶穌基督； 藉此拯救性地啟迪他們的思想，更新並有力地堅定他們的意志，以致他們（雖然在自己裡面因罪而死）藉此得以願意且能夠自由地回應祂的呼召，並接受和領受其中所賜下並傳遞的恩典。</w:t>
      </w:r>
    </w:p>
    <w:p w:rsidRPr="00A2236E" w:rsidR="00A2236E" w:rsidP="00A2236E" w:rsidRDefault="00A2236E" w14:paraId="314661ED" w14:textId="1586914B">
      <w:pPr>
        <w:spacing w:line="276" w:lineRule="auto"/>
        <w:rPr>
          <w:rFonts w:cs="MingLiU" w:asciiTheme="minorEastAsia" w:hAnsiTheme="minorEastAsia"/>
          <w:color w:val="000000" w:themeColor="text1"/>
        </w:rPr>
      </w:pPr>
      <w:r w:rsidRPr="00A2236E">
        <w:rPr>
          <w:rFonts w:cs="MingLiU" w:asciiTheme="minorEastAsia" w:hAnsiTheme="minorEastAsia"/>
          <w:b/>
          <w:bCs/>
          <w:color w:val="000000" w:themeColor="text1"/>
          <w:lang w:val="x-none"/>
        </w:rPr>
        <w:t xml:space="preserve">從神</w:t>
      </w:r>
      <w:r w:rsidRPr="00A2236E">
        <w:rPr>
          <w:rFonts w:cs="MingLiU" w:asciiTheme="minorEastAsia" w:hAnsiTheme="minorEastAsia"/>
          <w:b/>
          <w:bCs/>
          <w:color w:val="000000" w:themeColor="text1"/>
        </w:rPr>
        <w:t xml:space="preserve">對</w:t>
      </w:r>
      <w:r w:rsidRPr="00A2236E">
        <w:rPr>
          <w:rFonts w:cs="MingLiU" w:asciiTheme="minorEastAsia" w:hAnsiTheme="minorEastAsia"/>
          <w:b/>
          <w:bCs/>
          <w:color w:val="000000" w:themeColor="text1"/>
        </w:rPr>
        <w:t xml:space="preserve">選民的</w:t>
      </w:r>
      <w:r w:rsidRPr="00A2236E">
        <w:rPr>
          <w:rFonts w:cs="MingLiU" w:asciiTheme="minorEastAsia" w:hAnsiTheme="minorEastAsia"/>
          <w:b/>
          <w:bCs/>
          <w:color w:val="000000" w:themeColor="text1"/>
          <w:lang w:val="x-none"/>
        </w:rPr>
        <w:t xml:space="preserve">信實</w:t>
      </w:r>
      <w:r w:rsidRPr="00A2236E">
        <w:rPr>
          <w:rFonts w:cs="MingLiU" w:asciiTheme="minorEastAsia" w:hAnsiTheme="minorEastAsia"/>
          <w:b/>
          <w:bCs/>
          <w:color w:val="000000" w:themeColor="text1"/>
          <w:lang w:val="x-none"/>
        </w:rPr>
        <w:t xml:space="preserve">（</w:t>
      </w:r>
      <w:r w:rsidRPr="00A2236E">
        <w:rPr>
          <w:rFonts w:cs="MingLiU" w:asciiTheme="minorEastAsia" w:hAnsiTheme="minorEastAsia"/>
          <w:b/>
          <w:bCs/>
          <w:color w:val="000000" w:themeColor="text1"/>
          <w:lang w:val="x-none"/>
        </w:rPr>
        <w:t xml:space="preserve">羅馬書 3:3）</w:t>
      </w:r>
      <w:r w:rsidRPr="00A2236E">
        <w:rPr>
          <w:rFonts w:cs="MingLiU" w:asciiTheme="minorEastAsia" w:hAnsiTheme="minorEastAsia"/>
          <w:b/>
          <w:bCs/>
          <w:color w:val="000000" w:themeColor="text1"/>
        </w:rPr>
        <w:t xml:space="preserve">到我們的信心</w:t>
      </w:r>
      <w:r>
        <w:rPr>
          <w:rFonts w:cs="MingLiU" w:asciiTheme="minorEastAsia" w:hAnsiTheme="minorEastAsia"/>
          <w:b/>
          <w:bCs/>
          <w:color w:val="000000" w:themeColor="text1"/>
        </w:rPr>
        <w:t xml:space="preserve">（羅馬書 1:17）</w:t>
      </w:r>
      <w:r w:rsidRPr="00A2236E">
        <w:rPr>
          <w:rFonts w:cs="MingLiU" w:asciiTheme="minorEastAsia" w:hAnsiTheme="minorEastAsia"/>
          <w:b/>
          <w:bCs/>
          <w:color w:val="000000" w:themeColor="text1"/>
        </w:rPr>
        <w:t xml:space="preserve">。 </w:t>
      </w:r>
    </w:p>
    <w:p w:rsidRPr="00A2236E" w:rsidR="00A2236E" w:rsidP="00A2236E" w:rsidRDefault="00A2236E" w14:paraId="08B15442" w14:textId="77777777">
      <w:pPr>
        <w:spacing w:line="276" w:lineRule="auto"/>
        <w:rPr>
          <w:rFonts w:cs="MingLiU" w:asciiTheme="minorEastAsia" w:hAnsiTheme="minorEastAsia"/>
          <w:color w:val="000000" w:themeColor="text1"/>
        </w:rPr>
      </w:pPr>
    </w:p>
    <w:p w:rsidRPr="00A14380" w:rsidR="00A14380" w:rsidP="00224D64" w:rsidRDefault="00A14380" w14:paraId="12B71E7C" w14:textId="77777777">
      <w:pPr>
        <w:spacing w:line="276" w:lineRule="auto"/>
        <w:rPr>
          <w:rFonts w:asciiTheme="minorEastAsia" w:hAnsiTheme="minorEastAsia"/>
        </w:rPr>
      </w:pPr>
    </w:p>
    <w:p w:rsidRPr="00471A3A" w:rsidR="00A2236E" w:rsidP="00AE4E67" w:rsidRDefault="00A2236E" w14:paraId="2A2492A6" w14:textId="7C82FF88">
      <w:pPr>
        <w:pStyle w:val="ListParagraph"/>
        <w:numPr>
          <w:ilvl w:val="0"/>
          <w:numId w:val="20"/>
        </w:numPr>
        <w:spacing w:line="276" w:lineRule="auto"/>
        <w:rPr>
          <w:rFonts w:asciiTheme="minorEastAsia" w:hAnsiTheme="minorEastAsia"/>
          <w:b/>
          <w:bCs/>
          <w:highlight w:val="cyan"/>
        </w:rPr>
      </w:pPr>
      <w:r w:rsidRPr="00471A3A">
        <w:rPr>
          <w:rFonts w:asciiTheme="minorEastAsia" w:hAnsiTheme="minorEastAsia"/>
          <w:b/>
          <w:bCs/>
          <w:highlight w:val="cyan"/>
        </w:rPr>
        <w:t xml:space="preserve">超自然的</w:t>
      </w:r>
      <w:r w:rsidRPr="00471A3A">
        <w:rPr>
          <w:rFonts w:asciiTheme="minorEastAsia" w:hAnsiTheme="minorEastAsia"/>
          <w:b/>
          <w:bCs/>
          <w:highlight w:val="cyan"/>
          <w:lang w:val="x-none"/>
        </w:rPr>
        <w:t xml:space="preserve">信心</w:t>
      </w:r>
      <w:r w:rsidRPr="00471A3A">
        <w:rPr>
          <w:rFonts w:asciiTheme="minorEastAsia" w:hAnsiTheme="minorEastAsia"/>
          <w:b/>
          <w:bCs/>
          <w:highlight w:val="cyan"/>
          <w:lang w:val="x-none"/>
        </w:rPr>
        <w:t xml:space="preserve">使我們</w:t>
      </w:r>
      <w:r w:rsidRPr="00471A3A">
        <w:rPr>
          <w:rFonts w:asciiTheme="minorEastAsia" w:hAnsiTheme="minorEastAsia"/>
          <w:b/>
          <w:bCs/>
          <w:highlight w:val="cyan"/>
          <w:lang w:val="x-none"/>
        </w:rPr>
        <w:t xml:space="preserve">與</w:t>
      </w:r>
      <w:r w:rsidRPr="00471A3A">
        <w:rPr>
          <w:rFonts w:asciiTheme="minorEastAsia" w:hAnsiTheme="minorEastAsia"/>
          <w:b/>
          <w:bCs/>
          <w:highlight w:val="cyan"/>
          <w:lang w:val="x-none"/>
        </w:rPr>
        <w:t xml:space="preserve">這位</w:t>
      </w:r>
      <w:r w:rsidRPr="00471A3A">
        <w:rPr>
          <w:rFonts w:asciiTheme="minorEastAsia" w:hAnsiTheme="minorEastAsia"/>
          <w:b/>
          <w:bCs/>
          <w:highlight w:val="cyan"/>
          <w:lang w:val="x-none"/>
        </w:rPr>
        <w:t xml:space="preserve">「</w:t>
      </w:r>
      <w:r w:rsidRPr="00471A3A">
        <w:rPr>
          <w:rFonts w:asciiTheme="minorEastAsia" w:hAnsiTheme="minorEastAsia"/>
          <w:b/>
          <w:bCs/>
          <w:highlight w:val="cyan"/>
          <w:lang w:val="x-none"/>
        </w:rPr>
        <w:t xml:space="preserve">子」王</w:t>
      </w:r>
      <w:r w:rsidRPr="00471A3A">
        <w:rPr>
          <w:rFonts w:asciiTheme="minorEastAsia" w:hAnsiTheme="minorEastAsia"/>
          <w:b/>
          <w:bCs/>
          <w:highlight w:val="cyan"/>
          <w:lang w:val="x-none"/>
        </w:rPr>
        <w:t xml:space="preserve">聯合</w:t>
      </w:r>
      <w:r w:rsidRPr="00471A3A">
        <w:rPr>
          <w:rFonts w:asciiTheme="minorEastAsia" w:hAnsiTheme="minorEastAsia"/>
          <w:b/>
          <w:bCs/>
          <w:highlight w:val="cyan"/>
        </w:rPr>
        <w:t xml:space="preserve">，並得著一切</w:t>
      </w:r>
      <w:r w:rsidRPr="00471A3A">
        <w:rPr>
          <w:rFonts w:asciiTheme="minorEastAsia" w:hAnsiTheme="minorEastAsia"/>
          <w:b/>
          <w:bCs/>
          <w:highlight w:val="cyan"/>
          <w:lang w:val="x-none"/>
        </w:rPr>
        <w:t xml:space="preserve">屬家的福分</w:t>
      </w:r>
    </w:p>
    <w:p w:rsidR="00A2236E" w:rsidP="00A2236E" w:rsidRDefault="003E7885" w14:paraId="0830342F" w14:textId="77777777">
      <w:pPr>
        <w:spacing w:line="276" w:lineRule="auto"/>
        <w:rPr>
          <w:rFonts w:asciiTheme="minorEastAsia" w:hAnsiTheme="minorEastAsia"/>
          <w:b/>
          <w:bCs/>
        </w:rPr>
      </w:pPr>
      <w:r w:rsidRPr="00A2236E" w:rsidR="009A700D">
        <w:rPr>
          <w:rFonts w:asciiTheme="minorEastAsia" w:hAnsiTheme="minorEastAsia"/>
        </w:rPr>
        <w:t xml:space="preserve">對基督作為</w:t>
      </w:r>
      <w:r w:rsidRPr="00A2236E" w:rsidR="00E44459">
        <w:rPr>
          <w:rFonts w:asciiTheme="minorEastAsia" w:hAnsiTheme="minorEastAsia"/>
        </w:rPr>
        <w:t xml:space="preserve">應許後裔的</w:t>
      </w:r>
      <w:r w:rsidRPr="00A2236E">
        <w:rPr>
          <w:rFonts w:asciiTheme="minorEastAsia" w:hAnsiTheme="minorEastAsia"/>
        </w:rPr>
        <w:t xml:space="preserve">「超自然」</w:t>
      </w:r>
      <w:r w:rsidRPr="00A2236E" w:rsidR="00E44459">
        <w:rPr>
          <w:rFonts w:asciiTheme="minorEastAsia" w:hAnsiTheme="minorEastAsia"/>
        </w:rPr>
        <w:t xml:space="preserve">信心</w:t>
      </w:r>
      <w:r w:rsidRPr="00A2236E" w:rsidR="009A700D">
        <w:rPr>
          <w:rFonts w:asciiTheme="minorEastAsia" w:hAnsiTheme="minorEastAsia"/>
        </w:rPr>
        <w:t xml:space="preserve">，與亞伯拉罕那</w:t>
      </w:r>
      <w:r w:rsidRPr="00A2236E" w:rsidR="00D025B5">
        <w:rPr>
          <w:rFonts w:asciiTheme="minorEastAsia" w:hAnsiTheme="minorEastAsia"/>
        </w:rPr>
        <w:t xml:space="preserve">「從死裡得生」的</w:t>
      </w:r>
      <w:r w:rsidRPr="00A2236E" w:rsidR="00E6086F">
        <w:rPr>
          <w:rFonts w:asciiTheme="minorEastAsia" w:hAnsiTheme="minorEastAsia"/>
        </w:rPr>
        <w:t xml:space="preserve">超自然</w:t>
      </w:r>
      <w:r w:rsidRPr="00A2236E" w:rsidR="00D025B5">
        <w:rPr>
          <w:rFonts w:asciiTheme="minorEastAsia" w:hAnsiTheme="minorEastAsia"/>
        </w:rPr>
        <w:t xml:space="preserve">信心</w:t>
      </w:r>
      <w:r w:rsidRPr="00A2236E" w:rsidR="009A700D">
        <w:rPr>
          <w:rFonts w:asciiTheme="minorEastAsia" w:hAnsiTheme="minorEastAsia"/>
        </w:rPr>
        <w:t xml:space="preserve">相呼應</w:t>
      </w:r>
      <w:r w:rsidRPr="00A2236E" w:rsidR="00E6086F">
        <w:rPr>
          <w:rFonts w:asciiTheme="minorEastAsia" w:hAnsiTheme="minorEastAsia"/>
        </w:rPr>
        <w:t xml:space="preserve">——他深信神必賜下兒子，成為</w:t>
      </w:r>
      <w:r w:rsidRPr="00A2236E" w:rsidR="00D025B5">
        <w:rPr>
          <w:rFonts w:asciiTheme="minorEastAsia" w:hAnsiTheme="minorEastAsia"/>
        </w:rPr>
        <w:t xml:space="preserve">我們復活之信的</w:t>
      </w:r>
      <w:r w:rsidRPr="00A2236E" w:rsidR="00E6086F">
        <w:rPr>
          <w:rFonts w:asciiTheme="minorEastAsia" w:hAnsiTheme="minorEastAsia"/>
        </w:rPr>
        <w:t xml:space="preserve">始祖</w:t>
      </w:r>
      <w:r w:rsidRPr="00A2236E" w:rsidR="00E6086F">
        <w:rPr>
          <w:rFonts w:asciiTheme="minorEastAsia" w:hAnsiTheme="minorEastAsia"/>
        </w:rPr>
        <w:t xml:space="preserve">（羅4:11），藉著聖靈建立一個由被收養的信徒所組成的聖潔家庭（羅8:14-16；9:6-8）</w:t>
      </w:r>
      <w:r w:rsidRPr="00A2236E" w:rsidR="00A2236E">
        <w:rPr>
          <w:rFonts w:asciiTheme="minorEastAsia" w:hAnsiTheme="minorEastAsia"/>
        </w:rPr>
        <w:t xml:space="preserve">。 </w:t>
      </w:r>
    </w:p>
    <w:p w:rsidRPr="00A2236E" w:rsidR="00E44459" w:rsidP="00A2236E" w:rsidRDefault="00A2236E" w14:paraId="0514F552" w14:textId="4B745EEA">
      <w:pPr>
        <w:spacing w:line="276" w:lineRule="auto"/>
        <w:rPr>
          <w:rFonts w:asciiTheme="minorEastAsia" w:hAnsiTheme="minorEastAsia"/>
          <w:b/>
          <w:bCs/>
        </w:rPr>
      </w:pPr>
      <w:r>
        <w:rPr>
          <w:rFonts w:asciiTheme="minorEastAsia" w:hAnsiTheme="minorEastAsia"/>
          <w:b/>
          <w:bCs/>
          <w:lang w:val="x-none"/>
        </w:rPr>
        <w:t xml:space="preserve">基督的</w:t>
      </w:r>
      <w:r w:rsidRPr="00A2236E">
        <w:rPr>
          <w:rFonts w:asciiTheme="minorEastAsia" w:hAnsiTheme="minorEastAsia"/>
          <w:b/>
          <w:bCs/>
          <w:lang w:val="x-none"/>
        </w:rPr>
        <w:t xml:space="preserve">死赦免罪孽</w:t>
      </w:r>
      <w:r w:rsidRPr="00A2236E">
        <w:rPr>
          <w:rFonts w:asciiTheme="minorEastAsia" w:hAnsiTheme="minorEastAsia"/>
          <w:b/>
          <w:bCs/>
        </w:rPr>
        <w:t xml:space="preserve">並</w:t>
      </w:r>
      <w:r w:rsidRPr="00A2236E">
        <w:rPr>
          <w:rFonts w:asciiTheme="minorEastAsia" w:hAnsiTheme="minorEastAsia"/>
          <w:b/>
          <w:bCs/>
          <w:lang w:val="x-none"/>
        </w:rPr>
        <w:t xml:space="preserve">除去定罪</w:t>
      </w:r>
      <w:r w:rsidRPr="00A2236E">
        <w:rPr>
          <w:rFonts w:asciiTheme="minorEastAsia" w:hAnsiTheme="minorEastAsia"/>
          <w:b/>
          <w:bCs/>
        </w:rPr>
        <w:t xml:space="preserve">；</w:t>
      </w:r>
      <w:r w:rsidRPr="00A2236E">
        <w:rPr>
          <w:rFonts w:asciiTheme="minorEastAsia" w:hAnsiTheme="minorEastAsia"/>
          <w:b/>
          <w:bCs/>
          <w:lang w:val="x-none"/>
        </w:rPr>
        <w:t xml:space="preserve"> </w:t>
      </w:r>
      <w:r w:rsidRPr="00A2236E">
        <w:rPr>
          <w:rFonts w:asciiTheme="minorEastAsia" w:hAnsiTheme="minorEastAsia"/>
          <w:b/>
          <w:bCs/>
        </w:rPr>
        <w:br/>
      </w:r>
      <w:r w:rsidRPr="00A2236E">
        <w:rPr>
          <w:rFonts w:asciiTheme="minorEastAsia" w:hAnsiTheme="minorEastAsia"/>
          <w:b/>
          <w:bCs/>
          <w:lang w:val="x-none"/>
        </w:rPr>
        <w:t xml:space="preserve">祂的復活賜予義</w:t>
      </w:r>
      <w:r w:rsidRPr="00A2236E">
        <w:rPr>
          <w:rFonts w:asciiTheme="minorEastAsia" w:hAnsiTheme="minorEastAsia"/>
          <w:b/>
          <w:bCs/>
        </w:rPr>
        <w:t xml:space="preserve">；</w:t>
      </w:r>
      <w:r w:rsidRPr="00A2236E">
        <w:rPr>
          <w:rFonts w:asciiTheme="minorEastAsia" w:hAnsiTheme="minorEastAsia"/>
          <w:b/>
          <w:bCs/>
        </w:rPr>
        <w:br/>
      </w:r>
      <w:r w:rsidRPr="00A2236E">
        <w:rPr>
          <w:rFonts w:asciiTheme="minorEastAsia" w:hAnsiTheme="minorEastAsia"/>
          <w:b/>
          <w:bCs/>
          <w:lang w:val="x-none"/>
        </w:rPr>
        <w:t xml:space="preserve">祂的子身份賜予這新家庭被收養的身份</w:t>
      </w:r>
      <w:r>
        <w:rPr>
          <w:rFonts w:asciiTheme="minorEastAsia" w:hAnsiTheme="minorEastAsia"/>
          <w:b/>
          <w:bCs/>
          <w:lang w:val="x-none"/>
        </w:rPr>
        <w:t xml:space="preserve">。</w:t>
      </w:r>
    </w:p>
    <w:p w:rsidR="00E6086F" w:rsidP="00224D64" w:rsidRDefault="00E6086F" w14:paraId="489B85E2" w14:textId="77777777">
      <w:pPr>
        <w:spacing w:line="276" w:lineRule="auto"/>
        <w:rPr>
          <w:rFonts w:asciiTheme="minorEastAsia" w:hAnsiTheme="minorEastAsia"/>
          <w:lang w:val="x-none"/>
        </w:rPr>
      </w:pPr>
      <w:r w:rsidRPr="00E6086F">
        <w:rPr>
          <w:rFonts w:asciiTheme="minorEastAsia" w:hAnsiTheme="minorEastAsia"/>
          <w:lang w:val="x-none"/>
        </w:rPr>
        <w:t xml:space="preserve">羅 9:8  這就說明，不是那按血氣生的，才是神的兒女；惟有那照應許生的，才算為後嗣。 </w:t>
      </w:r>
    </w:p>
    <w:p w:rsidR="00E6086F" w:rsidP="00224D64" w:rsidRDefault="00E6086F" w14:paraId="3F2CD03B" w14:textId="1E128C42">
      <w:pPr>
        <w:spacing w:line="276" w:lineRule="auto"/>
        <w:rPr>
          <w:rFonts w:asciiTheme="minorEastAsia" w:hAnsiTheme="minorEastAsia"/>
          <w:lang w:val="x-none"/>
        </w:rPr>
      </w:pPr>
      <w:r w:rsidRPr="00E6086F">
        <w:rPr>
          <w:rFonts w:asciiTheme="minorEastAsia" w:hAnsiTheme="minorEastAsia"/>
          <w:lang w:val="x-none"/>
        </w:rPr>
        <w:t xml:space="preserve">羅 8:15  ……你們所領受的，乃是使你們成為兒子的聖靈；我們藉著祂呼叫：「阿爸！父！」 </w:t>
      </w:r>
    </w:p>
    <w:p w:rsidRPr="00224D64" w:rsidR="00DE2F40" w:rsidP="00224D64" w:rsidRDefault="00DE2F40" w14:paraId="68BD1A9F" w14:textId="5E09F5F0">
      <w:pPr>
        <w:spacing w:line="276" w:lineRule="auto"/>
        <w:rPr>
          <w:rFonts w:asciiTheme="minorEastAsia" w:hAnsiTheme="minorEastAsia"/>
        </w:rPr>
      </w:pPr>
      <w:r w:rsidRPr="00224D64">
        <w:rPr>
          <w:rFonts w:asciiTheme="minorEastAsia" w:hAnsiTheme="minorEastAsia"/>
        </w:rPr>
        <w:t xml:space="preserve">在羅馬書 4:3-5 的經文中，記載亞伯拉罕信了神，神便算他為義。亞伯拉罕信了什麼？他相信神要藉著他賜給他一個後裔，從這後裔中將生出如他所見的星辰那樣眾多的子孫（創世記 15:5-6）。 這與相信《創世記》3:15 的應許是一致的，即神要賜下一位後裔，將要傷蛇的頭</w:t>
      </w:r>
      <w:r w:rsidRPr="00224D64">
        <w:rPr>
          <w:rFonts w:asciiTheme="minorEastAsia" w:hAnsiTheme="minorEastAsia"/>
        </w:rPr>
        <w:t xml:space="preserve">。</w:t>
      </w:r>
      <w:r w:rsidRPr="00224D64">
        <w:rPr>
          <w:rFonts w:asciiTheme="minorEastAsia" w:hAnsiTheme="minorEastAsia"/>
        </w:rPr>
        <w:lastRenderedPageBreak/>
      </w:r>
      <w:r w:rsidRPr="00224D64">
        <w:rPr>
          <w:rFonts w:asciiTheme="minorEastAsia" w:hAnsiTheme="minorEastAsia"/>
        </w:rPr>
        <w:t xml:space="preserve"> 亞伯拉罕的信心是建立在彌賽亞將要來臨的應許之上，神就因這信心，將他算為義（創世記 15:6）。這義是在亞伯拉罕受割禮之前就歸算給他的（創世記 17:1-10）。 保羅強調這</w:t>
      </w:r>
      <w:r w:rsidR="00D33F98">
        <w:rPr>
          <w:rFonts w:asciiTheme="minorEastAsia" w:hAnsiTheme="minorEastAsia"/>
        </w:rPr>
        <w:t xml:space="preserve">「</w:t>
      </w:r>
      <w:r w:rsidR="00D33F98">
        <w:rPr>
          <w:rFonts w:asciiTheme="minorEastAsia" w:hAnsiTheme="minorEastAsia"/>
        </w:rPr>
        <w:t xml:space="preserve">先有</w:t>
      </w:r>
      <w:r w:rsidRPr="00224D64">
        <w:rPr>
          <w:rFonts w:asciiTheme="minorEastAsia" w:hAnsiTheme="minorEastAsia"/>
        </w:rPr>
        <w:t xml:space="preserve">信心，後有</w:t>
      </w:r>
      <w:r w:rsidR="00D33F98">
        <w:rPr>
          <w:rFonts w:asciiTheme="minorEastAsia" w:hAnsiTheme="minorEastAsia"/>
        </w:rPr>
        <w:t xml:space="preserve">施行」</w:t>
      </w:r>
      <w:r w:rsidRPr="00224D64">
        <w:rPr>
          <w:rFonts w:asciiTheme="minorEastAsia" w:hAnsiTheme="minorEastAsia"/>
        </w:rPr>
        <w:t xml:space="preserve">的次序，旨在闡明亞伯拉罕是因</w:t>
      </w:r>
      <w:r w:rsidRPr="00224D64">
        <w:rPr>
          <w:rFonts w:asciiTheme="minorEastAsia" w:hAnsiTheme="minorEastAsia"/>
        </w:rPr>
        <w:t xml:space="preserve">「信心的律法」</w:t>
      </w:r>
      <w:r w:rsidRPr="00224D64">
        <w:rPr>
          <w:rFonts w:asciiTheme="minorEastAsia" w:hAnsiTheme="minorEastAsia"/>
        </w:rPr>
        <w:t xml:space="preserve">——即憑</w:t>
      </w:r>
      <w:r w:rsidRPr="00224D64">
        <w:rPr>
          <w:rFonts w:asciiTheme="minorEastAsia" w:hAnsiTheme="minorEastAsia"/>
        </w:rPr>
        <w:t xml:space="preserve">信心——得救，而非因割禮或「行為的律法」。</w:t>
      </w:r>
      <w:r w:rsidRPr="00224D64" w:rsidR="007E250E">
        <w:rPr>
          <w:rFonts w:asciiTheme="minorEastAsia" w:hAnsiTheme="minorEastAsia"/>
        </w:rPr>
        <w:t xml:space="preserve"> 割禮是對他得救之信的預表性順服，預示了從罪中得著屬靈割禮的必要性（申命記</w:t>
      </w:r>
      <w:r w:rsidRPr="00224D64" w:rsidR="00393693">
        <w:rPr>
          <w:rFonts w:asciiTheme="minorEastAsia" w:hAnsiTheme="minorEastAsia"/>
        </w:rPr>
        <w:t xml:space="preserve"> 30:6</w:t>
      </w:r>
      <w:r w:rsidRPr="00224D64" w:rsidR="007E250E">
        <w:rPr>
          <w:rFonts w:asciiTheme="minorEastAsia" w:hAnsiTheme="minorEastAsia"/>
        </w:rPr>
        <w:t xml:space="preserve">；耶利米書 4:4）</w:t>
      </w:r>
      <w:r w:rsidR="003E7885">
        <w:rPr>
          <w:rFonts w:asciiTheme="minorEastAsia" w:hAnsiTheme="minorEastAsia"/>
        </w:rPr>
        <w:t xml:space="preserve">。這種「超自然」的信心是神在重生時所賜的恩典，使我們得以在恩典與榮耀中與基督聯合並與祂交通（以弗所書 2:8-9；《威斯敏斯特信仰問答》67、69、83）。</w:t>
      </w:r>
    </w:p>
    <w:p w:rsidRPr="00224D64" w:rsidR="00DE2F40" w:rsidP="00224D64" w:rsidRDefault="00DE2F40" w14:paraId="39B32EA9" w14:textId="20014E9C">
      <w:pPr>
        <w:spacing w:line="276" w:lineRule="auto"/>
        <w:rPr>
          <w:rFonts w:asciiTheme="minorEastAsia" w:hAnsiTheme="minorEastAsia"/>
        </w:rPr>
      </w:pPr>
      <w:r w:rsidRPr="00224D64">
        <w:rPr>
          <w:rFonts w:asciiTheme="minorEastAsia" w:hAnsiTheme="minorEastAsia"/>
        </w:rPr>
        <w:t xml:space="preserve">基於這「信心之律」的救恩，對我們而言亦是如此。我們當信靠那位已經來臨、道成肉身並成就了行為之約的主；信靠祂那在順服道德律所要求的完全公義（以及禮儀律的預表，如守逾越節，太26:17-35）時所彰顯的信心。 我們受命要信靠祂的「那唯一義行」</w:t>
      </w:r>
      <w:r w:rsidR="000A236F">
        <w:rPr>
          <w:rFonts w:asciiTheme="minorEastAsia" w:hAnsiTheme="minorEastAsia"/>
        </w:rPr>
        <w:t xml:space="preserve">（羅5:19）、</w:t>
      </w:r>
      <w:r w:rsidRPr="00224D64">
        <w:rPr>
          <w:rFonts w:asciiTheme="minorEastAsia" w:hAnsiTheme="minorEastAsia"/>
        </w:rPr>
        <w:t xml:space="preserve">祂全然公義的生命，以及祂藉著這些作為所成就的一切。 </w:t>
      </w:r>
      <w:r w:rsidRPr="00224D64">
        <w:rPr>
          <w:rFonts w:asciiTheme="minorEastAsia" w:hAnsiTheme="minorEastAsia"/>
          <w:b/>
          <w:bCs/>
        </w:rPr>
        <w:t xml:space="preserve">羅馬書 1:3-4 強調，我們要相信</w:t>
      </w:r>
      <w:r w:rsidRPr="00224D64" w:rsidR="00A469DD">
        <w:rPr>
          <w:rFonts w:asciiTheme="minorEastAsia" w:hAnsiTheme="minorEastAsia"/>
          <w:b/>
          <w:bCs/>
        </w:rPr>
        <w:t xml:space="preserve">祂是大衛應許的後裔</w:t>
      </w:r>
      <w:r w:rsidR="00667729">
        <w:rPr>
          <w:rFonts w:asciiTheme="minorEastAsia" w:hAnsiTheme="minorEastAsia"/>
          <w:b/>
          <w:bCs/>
        </w:rPr>
        <w:t xml:space="preserve">（撒母耳記下 7:12-16）</w:t>
      </w:r>
      <w:r w:rsidRPr="00224D64" w:rsidR="00A469DD">
        <w:rPr>
          <w:rFonts w:asciiTheme="minorEastAsia" w:hAnsiTheme="minorEastAsia"/>
          <w:b/>
          <w:bCs/>
        </w:rPr>
        <w:t xml:space="preserve">，是真正的人</w:t>
      </w:r>
      <w:r w:rsidRPr="00224D64">
        <w:rPr>
          <w:rFonts w:asciiTheme="minorEastAsia" w:hAnsiTheme="minorEastAsia"/>
          <w:b/>
          <w:bCs/>
        </w:rPr>
        <w:t xml:space="preserve">，</w:t>
      </w:r>
      <w:r w:rsidRPr="00224D64" w:rsidR="00A469DD">
        <w:rPr>
          <w:rFonts w:asciiTheme="minorEastAsia" w:hAnsiTheme="minorEastAsia"/>
          <w:b/>
          <w:bCs/>
        </w:rPr>
        <w:t xml:space="preserve">即</w:t>
      </w:r>
      <w:r w:rsidRPr="00224D64">
        <w:rPr>
          <w:rFonts w:asciiTheme="minorEastAsia" w:hAnsiTheme="minorEastAsia"/>
          <w:b/>
          <w:bCs/>
        </w:rPr>
        <w:t xml:space="preserve">耶穌基督</w:t>
      </w:r>
      <w:r w:rsidRPr="00224D64" w:rsidR="00C603BA">
        <w:rPr>
          <w:rFonts w:asciiTheme="minorEastAsia" w:hAnsiTheme="minorEastAsia"/>
          <w:b/>
          <w:bCs/>
        </w:rPr>
        <w:t xml:space="preserve">，</w:t>
      </w:r>
      <w:r w:rsidRPr="00224D64" w:rsidR="003A54A8">
        <w:rPr>
          <w:rFonts w:asciiTheme="minorEastAsia" w:hAnsiTheme="minorEastAsia"/>
          <w:b/>
          <w:bCs/>
        </w:rPr>
        <w:t xml:space="preserve">無論在卑微</w:t>
      </w:r>
      <w:r w:rsidRPr="00224D64" w:rsidR="003A54A8">
        <w:rPr>
          <w:rFonts w:asciiTheme="minorEastAsia" w:hAnsiTheme="minorEastAsia"/>
          <w:b/>
          <w:bCs/>
        </w:rPr>
        <w:t xml:space="preserve">或高升</w:t>
      </w:r>
      <w:r w:rsidRPr="00224D64" w:rsidR="003A54A8">
        <w:rPr>
          <w:rFonts w:asciiTheme="minorEastAsia" w:hAnsiTheme="minorEastAsia"/>
          <w:b/>
          <w:bCs/>
        </w:rPr>
        <w:t xml:space="preserve">的狀態</w:t>
      </w:r>
      <w:r w:rsidRPr="00224D64" w:rsidR="00C603BA">
        <w:rPr>
          <w:rFonts w:asciiTheme="minorEastAsia" w:hAnsiTheme="minorEastAsia"/>
          <w:b/>
          <w:bCs/>
        </w:rPr>
        <w:t xml:space="preserve">中</w:t>
      </w:r>
      <w:r w:rsidRPr="00224D64">
        <w:rPr>
          <w:rFonts w:asciiTheme="minorEastAsia" w:hAnsiTheme="minorEastAsia"/>
          <w:b/>
          <w:bCs/>
        </w:rPr>
        <w:t xml:space="preserve">，也是</w:t>
      </w:r>
      <w:r w:rsidRPr="00224D64" w:rsidR="00A469DD">
        <w:rPr>
          <w:rFonts w:asciiTheme="minorEastAsia" w:hAnsiTheme="minorEastAsia"/>
          <w:b/>
          <w:bCs/>
        </w:rPr>
        <w:t xml:space="preserve">真正的主，這是我們</w:t>
      </w:r>
      <w:r w:rsidRPr="00224D64" w:rsidR="003A54A8">
        <w:rPr>
          <w:rFonts w:asciiTheme="minorEastAsia" w:hAnsiTheme="minorEastAsia"/>
          <w:b/>
          <w:bCs/>
        </w:rPr>
        <w:t xml:space="preserve">用口所認的（羅馬書 10:9）</w:t>
      </w:r>
      <w:r w:rsidRPr="00224D64">
        <w:rPr>
          <w:rFonts w:asciiTheme="minorEastAsia" w:hAnsiTheme="minorEastAsia"/>
          <w:b/>
          <w:bCs/>
        </w:rPr>
        <w:t xml:space="preserve">。</w:t>
      </w:r>
    </w:p>
    <w:p w:rsidRPr="00224D64" w:rsidR="00DE2F40" w:rsidP="00224D64" w:rsidRDefault="00DE2F40" w14:paraId="2A11EEA0" w14:textId="00AD55CB">
      <w:pPr>
        <w:spacing w:line="276" w:lineRule="auto"/>
        <w:rPr>
          <w:rFonts w:asciiTheme="minorEastAsia" w:hAnsiTheme="minorEastAsia"/>
        </w:rPr>
      </w:pPr>
      <w:r w:rsidRPr="00224D64">
        <w:rPr>
          <w:rFonts w:asciiTheme="minorEastAsia" w:hAnsiTheme="minorEastAsia"/>
        </w:rPr>
        <w:t xml:space="preserve">保羅如何證明</w:t>
      </w:r>
      <w:r w:rsidRPr="00224D64">
        <w:rPr>
          <w:rFonts w:asciiTheme="minorEastAsia" w:hAnsiTheme="minorEastAsia"/>
        </w:rPr>
        <w:t xml:space="preserve">基督確實成就了</w:t>
      </w:r>
      <w:r w:rsidRPr="00224D64">
        <w:rPr>
          <w:rFonts w:asciiTheme="minorEastAsia" w:hAnsiTheme="minorEastAsia"/>
        </w:rPr>
        <w:t xml:space="preserve">全部的義？保羅在稍後的《羅馬書》4:17-19中繼續向我們闡明這一點。亞伯拉罕年事已高，撒拉更是年老無法生育（不孕）。 要相信神關於後裔的應許，需要一個神蹟。那麼保羅如何解釋這一點呢？保羅以此作為「信心的律法」內容的預表，即神使亞伯拉罕和撒拉那已然「死亡</w:t>
      </w:r>
      <w:r w:rsidR="000F3CC5">
        <w:rPr>
          <w:rFonts w:asciiTheme="minorEastAsia" w:hAnsiTheme="minorEastAsia"/>
        </w:rPr>
        <w:t xml:space="preserve">」</w:t>
      </w:r>
      <w:r w:rsidRPr="00224D64">
        <w:rPr>
          <w:rFonts w:asciiTheme="minorEastAsia" w:hAnsiTheme="minorEastAsia"/>
        </w:rPr>
        <w:t xml:space="preserve">的</w:t>
      </w:r>
      <w:r w:rsidRPr="00224D64">
        <w:rPr>
          <w:rFonts w:asciiTheme="minorEastAsia" w:hAnsiTheme="minorEastAsia"/>
        </w:rPr>
        <w:t xml:space="preserve">肉</w:t>
      </w:r>
      <w:r w:rsidRPr="00224D64">
        <w:rPr>
          <w:rFonts w:asciiTheme="minorEastAsia" w:hAnsiTheme="minorEastAsia"/>
        </w:rPr>
        <w:t xml:space="preserve">身重生（藉著恢復他們的生育能力，賜予他們應許的後裔</w:t>
      </w:r>
      <w:r w:rsidRPr="00224D64">
        <w:rPr>
          <w:rFonts w:asciiTheme="minorEastAsia" w:hAnsiTheme="minorEastAsia"/>
          <w:b/>
          <w:bCs/>
        </w:rPr>
        <w:t xml:space="preserve">）。 亞伯拉罕相信，神能醫治他那已死的身體，使應許的後裔得以存活。</w:t>
      </w:r>
      <w:r w:rsidRPr="00224D64">
        <w:rPr>
          <w:rFonts w:asciiTheme="minorEastAsia" w:hAnsiTheme="minorEastAsia"/>
        </w:rPr>
        <w:t xml:space="preserve">保羅將亞伯拉罕這信心的模式，用作「因信稱義」的比喻，即相信神的終極作為。罪的後果是什麼？就是死亡。神在伊甸園墮落後對亞當說，他必死。但義人，豈能長眠墳墓？義人不能長眠墳墓。 </w:t>
      </w:r>
    </w:p>
    <w:p w:rsidR="00D025B5" w:rsidP="00224D64" w:rsidRDefault="00DE2F40" w14:paraId="03504428" w14:textId="10FE3F1B">
      <w:pPr>
        <w:spacing w:line="276" w:lineRule="auto"/>
        <w:rPr>
          <w:rFonts w:asciiTheme="minorEastAsia" w:hAnsiTheme="minorEastAsia"/>
        </w:rPr>
      </w:pPr>
      <w:r w:rsidRPr="00224D64">
        <w:rPr>
          <w:rFonts w:asciiTheme="minorEastAsia" w:hAnsiTheme="minorEastAsia"/>
          <w:b/>
          <w:bCs/>
        </w:rPr>
        <w:t xml:space="preserve">與亞伯拉罕那「從死裡復活的信心」相呼應，那些</w:t>
      </w:r>
      <w:r w:rsidR="003E7885">
        <w:rPr>
          <w:rFonts w:asciiTheme="minorEastAsia" w:hAnsiTheme="minorEastAsia"/>
          <w:b/>
          <w:bCs/>
        </w:rPr>
        <w:t xml:space="preserve">蒙賜「超自然」信心、</w:t>
      </w:r>
      <w:r w:rsidRPr="00224D64">
        <w:rPr>
          <w:rFonts w:asciiTheme="minorEastAsia" w:hAnsiTheme="minorEastAsia"/>
          <w:b/>
          <w:bCs/>
        </w:rPr>
        <w:t xml:space="preserve">相信神使基督復活的人，也必得救。為何如此？</w:t>
      </w:r>
      <w:r w:rsidRPr="00224D64">
        <w:rPr>
          <w:rFonts w:asciiTheme="minorEastAsia" w:hAnsiTheme="minorEastAsia"/>
        </w:rPr>
        <w:t xml:space="preserve">因為基督人性的復活，正是他已成全了行為之律法、且全然公義的明證。這在《羅馬書》4:24-25中有明載。 </w:t>
      </w:r>
      <w:r w:rsidRPr="00224D64">
        <w:rPr>
          <w:rFonts w:asciiTheme="minorEastAsia" w:hAnsiTheme="minorEastAsia"/>
          <w:lang w:val="x-none"/>
        </w:rPr>
        <w:t xml:space="preserve">[義]必歸算給我們這些信那叫我們的主耶穌從死裡復活的人，祂是為我們的過犯被交出[釘十字架]，為我們的稱義而復活</w:t>
      </w:r>
      <w:r w:rsidRPr="00224D64">
        <w:rPr>
          <w:rFonts w:asciiTheme="minorEastAsia" w:hAnsiTheme="minorEastAsia"/>
        </w:rPr>
        <w:t xml:space="preserve">。救恩之信的本質在此被闡明，並在《羅馬書》10:9中得到澄清</w:t>
      </w:r>
      <w:r w:rsidRPr="00224D64">
        <w:rPr>
          <w:rFonts w:asciiTheme="minorEastAsia" w:hAnsiTheme="minorEastAsia"/>
        </w:rPr>
        <w:t xml:space="preserve">。那些相信神使耶穌從死裡復活的人，就是相信耶穌是義的。 我們藉著相信神使耶穌從死裡復活——這被神算為我們的義——便在恩典之約中與基督聯合。我們的信心相信那先知與使徒的見證：神已將耶穌基督從死裡帶回生命中。 「信心的律」意味著什麼？從舊約到新約，這始終是對那位應許的「</w:t>
      </w:r>
      <w:r w:rsidRPr="00224D64">
        <w:rPr>
          <w:rFonts w:asciiTheme="minorEastAsia" w:hAnsiTheme="minorEastAsia"/>
        </w:rPr>
        <w:lastRenderedPageBreak/>
      </w:r>
      <w:r w:rsidRPr="00224D64">
        <w:rPr>
          <w:rFonts w:asciiTheme="minorEastAsia" w:hAnsiTheme="minorEastAsia"/>
        </w:rPr>
        <w:t xml:space="preserve"> 」後裔的</w:t>
      </w:r>
      <w:r w:rsidRPr="00224D64">
        <w:rPr>
          <w:rFonts w:asciiTheme="minorEastAsia" w:hAnsiTheme="minorEastAsia"/>
        </w:rPr>
        <w:t xml:space="preserve">同一份信心</w:t>
      </w:r>
      <w:r w:rsidRPr="00224D64">
        <w:rPr>
          <w:rFonts w:asciiTheme="minorEastAsia" w:hAnsiTheme="minorEastAsia"/>
        </w:rPr>
        <w:t xml:space="preserve">——祂因</w:t>
      </w:r>
      <w:r w:rsidRPr="00224D64">
        <w:rPr>
          <w:rFonts w:asciiTheme="minorEastAsia" w:hAnsiTheme="minorEastAsia"/>
        </w:rPr>
        <w:t xml:space="preserve">擊碎蛇頭，打破了蛇對罪的奴役及對死亡的恐懼，</w:t>
      </w:r>
      <w:r w:rsidRPr="00224D64">
        <w:rPr>
          <w:rFonts w:asciiTheme="minorEastAsia" w:hAnsiTheme="minorEastAsia"/>
        </w:rPr>
        <w:t xml:space="preserve">因而從死裡復活</w:t>
      </w:r>
      <w:r w:rsidRPr="00224D64">
        <w:rPr>
          <w:rFonts w:asciiTheme="minorEastAsia" w:hAnsiTheme="minorEastAsia"/>
        </w:rPr>
        <w:t xml:space="preserve">（林前15:54-57；來2:14-15）。</w:t>
      </w:r>
    </w:p>
    <w:p w:rsidR="00A14380" w:rsidP="00A14380" w:rsidRDefault="00A14380" w14:paraId="1AC0B83B" w14:textId="39D23F0F">
      <w:pPr>
        <w:spacing w:line="276" w:lineRule="auto"/>
        <w:ind w:start="720"/>
        <w:rPr>
          <w:rFonts w:cs="MingLiU" w:asciiTheme="minorEastAsia" w:hAnsiTheme="minorEastAsia"/>
          <w:b/>
          <w:bCs/>
          <w:color w:val="000000" w:themeColor="text1"/>
        </w:rPr>
      </w:pPr>
      <w:r>
        <w:rPr>
          <w:rFonts w:cs="MingLiU" w:asciiTheme="minorEastAsia" w:hAnsiTheme="minorEastAsia"/>
          <w:b/>
          <w:bCs/>
          <w:color w:val="000000" w:themeColor="text1"/>
        </w:rPr>
        <w:t xml:space="preserve">從「信心的使者」（亞伯拉罕，我們信心的父，羅4:11</w:t>
      </w:r>
      <w:r w:rsidR="00A2236E">
        <w:rPr>
          <w:rFonts w:cs="MingLiU" w:asciiTheme="minorEastAsia" w:hAnsiTheme="minorEastAsia"/>
          <w:b/>
          <w:bCs/>
          <w:color w:val="000000" w:themeColor="text1"/>
        </w:rPr>
        <w:t xml:space="preserve">；基督，我們的弟兄，羅8:29</w:t>
      </w:r>
      <w:r>
        <w:rPr>
          <w:rFonts w:cs="MingLiU" w:asciiTheme="minorEastAsia" w:hAnsiTheme="minorEastAsia"/>
          <w:b/>
          <w:bCs/>
          <w:color w:val="000000" w:themeColor="text1"/>
        </w:rPr>
        <w:t xml:space="preserve">）到「我們的信心」</w:t>
      </w:r>
    </w:p>
    <w:p w:rsidRPr="00CD6C7F" w:rsidR="00CD6C7F" w:rsidP="00CD6C7F" w:rsidRDefault="00CD6C7F" w14:paraId="50396E77" w14:textId="77777777">
      <w:pPr>
        <w:spacing w:line="276" w:lineRule="auto"/>
        <w:rPr>
          <w:rFonts w:cs="MingLiU" w:asciiTheme="minorEastAsia" w:hAnsiTheme="minorEastAsia"/>
          <w:color w:val="000000" w:themeColor="text1"/>
        </w:rPr>
      </w:pPr>
      <w:r w:rsidRPr="00CD6C7F">
        <w:rPr>
          <w:rFonts w:cs="MingLiU" w:asciiTheme="minorEastAsia" w:hAnsiTheme="minorEastAsia"/>
          <w:color w:val="000000" w:themeColor="text1"/>
        </w:rPr>
        <w:t xml:space="preserve">羅</w:t>
      </w:r>
      <w:r w:rsidRPr="00CD6C7F">
        <w:rPr>
          <w:rFonts w:cs="MingLiU" w:asciiTheme="minorEastAsia" w:hAnsiTheme="minorEastAsia"/>
          <w:color w:val="000000" w:themeColor="text1"/>
        </w:rPr>
        <w:t xml:space="preserve"> 4:11 他</w:t>
      </w:r>
      <w:r w:rsidRPr="00CD6C7F">
        <w:rPr>
          <w:rFonts w:cs="MingLiU" w:asciiTheme="minorEastAsia" w:hAnsiTheme="minorEastAsia"/>
          <w:color w:val="000000" w:themeColor="text1"/>
        </w:rPr>
        <w:t xml:space="preserve">受了割禮的記號，作為他未受割禮時因信而有的義的印證。</w:t>
      </w:r>
      <w:r w:rsidRPr="00CD6C7F">
        <w:rPr>
          <w:rFonts w:cs="MingLiU" w:asciiTheme="minorEastAsia" w:hAnsiTheme="minorEastAsia"/>
          <w:b/>
          <w:bCs/>
          <w:color w:val="000000" w:themeColor="text1"/>
        </w:rPr>
        <w:t xml:space="preserve">這是要使他成為所有</w:t>
      </w:r>
      <w:r w:rsidRPr="00CD6C7F">
        <w:rPr>
          <w:rFonts w:cs="MingLiU" w:asciiTheme="minorEastAsia" w:hAnsiTheme="minorEastAsia"/>
          <w:color w:val="000000" w:themeColor="text1"/>
        </w:rPr>
        <w:t xml:space="preserve">未受割禮而</w:t>
      </w:r>
      <w:r w:rsidRPr="00CD6C7F">
        <w:rPr>
          <w:rFonts w:cs="MingLiU" w:asciiTheme="minorEastAsia" w:hAnsiTheme="minorEastAsia"/>
          <w:b/>
          <w:bCs/>
          <w:color w:val="000000" w:themeColor="text1"/>
        </w:rPr>
        <w:t xml:space="preserve">信之人的</w:t>
      </w:r>
      <w:r w:rsidRPr="00CD6C7F">
        <w:rPr>
          <w:rFonts w:cs="MingLiU" w:asciiTheme="minorEastAsia" w:hAnsiTheme="minorEastAsia"/>
          <w:color w:val="000000" w:themeColor="text1"/>
        </w:rPr>
        <w:t xml:space="preserve">父，好叫義也歸算給他們， </w:t>
      </w:r>
    </w:p>
    <w:p w:rsidRPr="00224D64" w:rsidR="00CD6C7F" w:rsidP="00CD6C7F" w:rsidRDefault="00CD6C7F" w14:paraId="12952455" w14:textId="442A4F84">
      <w:pPr>
        <w:spacing w:line="276" w:lineRule="auto"/>
        <w:rPr>
          <w:rFonts w:cs="MingLiU" w:asciiTheme="minorEastAsia" w:hAnsiTheme="minorEastAsia"/>
          <w:color w:val="000000" w:themeColor="text1"/>
        </w:rPr>
      </w:pPr>
      <w:r w:rsidRPr="00CD6C7F">
        <w:rPr>
          <w:rFonts w:cs="MingLiU" w:asciiTheme="minorEastAsia" w:hAnsiTheme="minorEastAsia"/>
          <w:color w:val="000000" w:themeColor="text1"/>
        </w:rPr>
        <w:t xml:space="preserve">羅</w:t>
      </w:r>
      <w:r w:rsidRPr="00CD6C7F">
        <w:rPr>
          <w:rFonts w:cs="MingLiU" w:asciiTheme="minorEastAsia" w:hAnsiTheme="minorEastAsia"/>
          <w:color w:val="000000" w:themeColor="text1"/>
        </w:rPr>
        <w:t xml:space="preserve"> 8:29 因為</w:t>
      </w:r>
      <w:r w:rsidRPr="00CD6C7F">
        <w:rPr>
          <w:rFonts w:cs="MingLiU" w:asciiTheme="minorEastAsia" w:hAnsiTheme="minorEastAsia"/>
          <w:color w:val="000000" w:themeColor="text1"/>
        </w:rPr>
        <w:t xml:space="preserve">神所預知的人，他也預定他們效法他兒子的樣式，使他成為</w:t>
      </w:r>
      <w:r w:rsidRPr="00CD6C7F">
        <w:rPr>
          <w:rFonts w:cs="MingLiU" w:asciiTheme="minorEastAsia" w:hAnsiTheme="minorEastAsia"/>
          <w:b/>
          <w:bCs/>
          <w:color w:val="000000" w:themeColor="text1"/>
        </w:rPr>
        <w:t xml:space="preserve">許多弟兄中的長子</w:t>
      </w:r>
      <w:r w:rsidRPr="00CD6C7F">
        <w:rPr>
          <w:rFonts w:cs="MingLiU" w:asciiTheme="minorEastAsia" w:hAnsiTheme="minorEastAsia"/>
          <w:color w:val="000000" w:themeColor="text1"/>
        </w:rPr>
        <w:t xml:space="preserve">。 </w:t>
      </w:r>
    </w:p>
    <w:p w:rsidRPr="00224D64" w:rsidR="00A14380" w:rsidP="00224D64" w:rsidRDefault="00A14380" w14:paraId="728CB320" w14:textId="77777777">
      <w:pPr>
        <w:spacing w:line="276" w:lineRule="auto"/>
        <w:rPr>
          <w:rFonts w:cs="MingLiU" w:asciiTheme="minorEastAsia" w:hAnsiTheme="minorEastAsia"/>
          <w:b/>
          <w:bCs/>
          <w:color w:val="000000" w:themeColor="text1"/>
        </w:rPr>
      </w:pPr>
    </w:p>
    <w:p w:rsidRPr="00471A3A" w:rsidR="00CF0269" w:rsidP="00AE4E67" w:rsidRDefault="00CF0269" w14:paraId="036EC15B" w14:textId="567AED76">
      <w:pPr>
        <w:pStyle w:val="ListParagraph"/>
        <w:numPr>
          <w:ilvl w:val="0"/>
          <w:numId w:val="20"/>
        </w:numPr>
        <w:spacing w:line="276" w:lineRule="auto"/>
        <w:rPr>
          <w:rFonts w:asciiTheme="minorEastAsia" w:hAnsiTheme="minorEastAsia"/>
          <w:b/>
          <w:bCs/>
          <w:highlight w:val="cyan"/>
        </w:rPr>
      </w:pPr>
      <w:r w:rsidRPr="00471A3A">
        <w:rPr>
          <w:rFonts w:asciiTheme="minorEastAsia" w:hAnsiTheme="minorEastAsia"/>
          <w:b/>
          <w:bCs/>
          <w:highlight w:val="cyan"/>
        </w:rPr>
        <w:t xml:space="preserve">羅馬書 3:31 </w:t>
      </w:r>
      <w:r w:rsidRPr="00471A3A" w:rsidR="003E7885">
        <w:rPr>
          <w:rFonts w:asciiTheme="minorEastAsia" w:hAnsiTheme="minorEastAsia"/>
          <w:b/>
          <w:bCs/>
          <w:highlight w:val="cyan"/>
        </w:rPr>
        <w:t xml:space="preserve">「超自然」</w:t>
      </w:r>
      <w:r w:rsidRPr="00471A3A">
        <w:rPr>
          <w:rFonts w:asciiTheme="minorEastAsia" w:hAnsiTheme="minorEastAsia"/>
          <w:b/>
          <w:bCs/>
          <w:highlight w:val="cyan"/>
        </w:rPr>
        <w:t xml:space="preserve">之信的</w:t>
      </w:r>
      <w:r w:rsidRPr="00471A3A">
        <w:rPr>
          <w:rFonts w:asciiTheme="minorEastAsia" w:hAnsiTheme="minorEastAsia"/>
          <w:b/>
          <w:bCs/>
          <w:highlight w:val="cyan"/>
        </w:rPr>
        <w:t xml:space="preserve">律法</w:t>
      </w:r>
      <w:r w:rsidRPr="00471A3A" w:rsidR="00A2236E">
        <w:rPr>
          <w:rFonts w:asciiTheme="minorEastAsia" w:hAnsiTheme="minorEastAsia"/>
          <w:b/>
          <w:bCs/>
          <w:highlight w:val="cyan"/>
        </w:rPr>
        <w:t xml:space="preserve">，旨在恢復</w:t>
      </w:r>
      <w:r w:rsidRPr="00471A3A">
        <w:rPr>
          <w:rFonts w:asciiTheme="minorEastAsia" w:hAnsiTheme="minorEastAsia"/>
          <w:b/>
          <w:bCs/>
          <w:highlight w:val="cyan"/>
        </w:rPr>
        <w:t xml:space="preserve">道德律法</w:t>
      </w:r>
      <w:r w:rsidRPr="00471A3A" w:rsidR="00A2236E">
        <w:rPr>
          <w:rFonts w:asciiTheme="minorEastAsia" w:hAnsiTheme="minorEastAsia"/>
          <w:b/>
          <w:bCs/>
          <w:highlight w:val="cyan"/>
        </w:rPr>
        <w:t xml:space="preserve">，即基督的國度律法（</w:t>
      </w:r>
      <w:r w:rsidRPr="00471A3A" w:rsidR="00A2236E">
        <w:rPr>
          <w:rFonts w:asciiTheme="minorEastAsia" w:hAnsiTheme="minorEastAsia"/>
          <w:b/>
          <w:bCs/>
          <w:i/>
          <w:iCs/>
          <w:highlight w:val="cyan"/>
        </w:rPr>
        <w:t xml:space="preserve">lex Christi</w:t>
      </w:r>
      <w:r w:rsidRPr="00471A3A" w:rsidR="00A2236E">
        <w:rPr>
          <w:rFonts w:asciiTheme="minorEastAsia" w:hAnsiTheme="minorEastAsia"/>
          <w:b/>
          <w:bCs/>
          <w:highlight w:val="cyan"/>
        </w:rPr>
        <w:t xml:space="preserve">） </w:t>
      </w:r>
    </w:p>
    <w:p w:rsidRPr="00224D64" w:rsidR="00CF0269" w:rsidP="00224D64" w:rsidRDefault="00CF0269" w14:paraId="4AFC6B11" w14:textId="77777777">
      <w:pPr>
        <w:spacing w:line="276" w:lineRule="auto"/>
        <w:rPr>
          <w:rFonts w:asciiTheme="minorEastAsia" w:hAnsiTheme="minorEastAsia"/>
          <w:b/>
          <w:bCs/>
          <w:lang w:val="x-none"/>
        </w:rPr>
      </w:pPr>
      <w:r w:rsidRPr="00224D64">
        <w:rPr>
          <w:rFonts w:asciiTheme="minorEastAsia" w:hAnsiTheme="minorEastAsia"/>
          <w:b/>
          <w:bCs/>
          <w:lang w:val="x-none"/>
        </w:rPr>
        <w:t xml:space="preserve">羅 8:4</w:t>
      </w:r>
      <w:r w:rsidRPr="00224D64">
        <w:rPr>
          <w:rFonts w:asciiTheme="minorEastAsia" w:hAnsiTheme="minorEastAsia"/>
          <w:lang w:val="x-none"/>
        </w:rPr>
        <w:t xml:space="preserve"> 使律法的義能在我們這不隨從肉體、只隨從聖靈而行的人身上得以成就。 </w:t>
      </w:r>
    </w:p>
    <w:p w:rsidRPr="00224D64" w:rsidR="00CF0269" w:rsidP="00224D64" w:rsidRDefault="00CF0269" w14:paraId="50A44F0E" w14:textId="77777777">
      <w:pPr>
        <w:spacing w:line="276" w:lineRule="auto"/>
        <w:rPr>
          <w:rFonts w:asciiTheme="minorEastAsia" w:hAnsiTheme="minorEastAsia"/>
          <w:lang w:val="x-none"/>
        </w:rPr>
      </w:pPr>
      <w:r w:rsidRPr="00C97818">
        <w:rPr>
          <w:rFonts w:asciiTheme="minorEastAsia" w:hAnsiTheme="minorEastAsia"/>
          <w:lang w:val="x-none"/>
        </w:rPr>
        <w:t xml:space="preserve">羅 12:1 弟兄們，我憑著神的憐憫勸你們，將你們的身體獻上，當作活祭，是聖潔的，是神所喜悅的；你們如此事奉</w:t>
      </w:r>
      <w:r w:rsidRPr="00224D64">
        <w:rPr>
          <w:rFonts w:asciiTheme="minorEastAsia" w:hAnsiTheme="minorEastAsia"/>
          <w:lang w:val="x-none"/>
        </w:rPr>
        <w:t xml:space="preserve">，</w:t>
      </w:r>
      <w:r w:rsidRPr="00C97818">
        <w:rPr>
          <w:rFonts w:asciiTheme="minorEastAsia" w:hAnsiTheme="minorEastAsia"/>
          <w:lang w:val="x-none"/>
        </w:rPr>
        <w:t xml:space="preserve">乃是理所當然的</w:t>
      </w:r>
      <w:r w:rsidRPr="00224D64">
        <w:rPr>
          <w:rFonts w:asciiTheme="minorEastAsia" w:hAnsiTheme="minorEastAsia"/>
          <w:lang w:val="x-none"/>
        </w:rPr>
        <w:t xml:space="preserve">。2 不要效法這個世界，只要心意更新而變化，叫你們察驗何為神的善良、純全、可喜悅的旨意。 </w:t>
      </w:r>
    </w:p>
    <w:p w:rsidR="00CF0269" w:rsidP="00224D64" w:rsidRDefault="00CF0269" w14:paraId="4A79AACC" w14:textId="77777777">
      <w:pPr>
        <w:spacing w:line="276" w:lineRule="auto"/>
        <w:rPr>
          <w:rFonts w:asciiTheme="minorEastAsia" w:hAnsiTheme="minorEastAsia"/>
          <w:lang w:val="x-none"/>
        </w:rPr>
      </w:pPr>
      <w:r w:rsidRPr="00C97818">
        <w:rPr>
          <w:rFonts w:asciiTheme="minorEastAsia" w:hAnsiTheme="minorEastAsia"/>
          <w:lang w:val="x-none"/>
        </w:rPr>
        <w:t xml:space="preserve">羅 13:8  凡事都不可虧欠人，惟有彼此相愛，因為愛人的就完全了律法。9  因為「不可姦淫、不可殺人、不可偷盜、不可貪婪」等誡命，都總結在這一句話裡：「你要愛人如己。」 </w:t>
      </w:r>
      <w:r w:rsidRPr="00224D64">
        <w:rPr>
          <w:rFonts w:asciiTheme="minorEastAsia" w:hAnsiTheme="minorEastAsia"/>
          <w:lang w:val="x-none"/>
        </w:rPr>
        <w:t xml:space="preserve">10 愛是不加害於人的；所以愛就是成全律法。 </w:t>
      </w:r>
    </w:p>
    <w:p w:rsidR="000B60E3" w:rsidP="000B60E3" w:rsidRDefault="00A14380" w14:paraId="33857746" w14:textId="038E1520">
      <w:pPr>
        <w:pStyle w:val="ListParagraph"/>
        <w:numPr>
          <w:ilvl w:val="0"/>
          <w:numId w:val="19"/>
        </w:numPr>
        <w:spacing w:line="276" w:lineRule="auto"/>
        <w:rPr>
          <w:rFonts w:cs="MingLiU" w:asciiTheme="minorEastAsia" w:hAnsiTheme="minorEastAsia"/>
          <w:color w:val="000000" w:themeColor="text1"/>
          <w:lang w:val="x-none"/>
        </w:rPr>
      </w:pPr>
      <w:r w:rsidRPr="00A14380">
        <w:rPr>
          <w:rFonts w:cs="MingLiU" w:asciiTheme="minorEastAsia" w:hAnsiTheme="minorEastAsia"/>
          <w:b/>
          <w:bCs/>
          <w:color w:val="000000" w:themeColor="text1"/>
          <w:lang w:val="x-none"/>
        </w:rPr>
        <w:t xml:space="preserve">第一誡命的責任</w:t>
      </w:r>
      <w:r>
        <w:rPr>
          <w:rFonts w:cs="MingLiU" w:asciiTheme="minorEastAsia" w:hAnsiTheme="minorEastAsia"/>
          <w:color w:val="000000" w:themeColor="text1"/>
          <w:lang w:val="x-none"/>
        </w:rPr>
        <w:t xml:space="preserve">（《威斯敏斯特要理問答》104-105） </w:t>
      </w:r>
      <w:r w:rsidR="000B60E3">
        <w:rPr>
          <w:rFonts w:cs="MingLiU" w:asciiTheme="minorEastAsia" w:hAnsiTheme="minorEastAsia"/>
          <w:color w:val="000000" w:themeColor="text1"/>
          <w:lang w:val="x-none"/>
        </w:rPr>
        <w:t xml:space="preserve">就個人而言，從我們最初使我們與神和好的稱義之信，到信心的成熟——得以進入神榮耀的同在並在其中歡欣——這使我們能夠</w:t>
      </w:r>
      <w:r>
        <w:rPr>
          <w:rFonts w:cs="MingLiU" w:asciiTheme="minorEastAsia" w:hAnsiTheme="minorEastAsia"/>
          <w:color w:val="000000" w:themeColor="text1"/>
          <w:lang w:val="x-none"/>
        </w:rPr>
        <w:t xml:space="preserve">在一切</w:t>
      </w:r>
      <w:r w:rsidR="000B60E3">
        <w:rPr>
          <w:rFonts w:cs="MingLiU" w:asciiTheme="minorEastAsia" w:hAnsiTheme="minorEastAsia"/>
          <w:color w:val="000000" w:themeColor="text1"/>
          <w:lang w:val="x-none"/>
        </w:rPr>
        <w:t xml:space="preserve">道德律的義中</w:t>
      </w:r>
      <w:r>
        <w:rPr>
          <w:rFonts w:cs="MingLiU" w:asciiTheme="minorEastAsia" w:hAnsiTheme="minorEastAsia"/>
          <w:color w:val="000000" w:themeColor="text1"/>
          <w:lang w:val="x-none"/>
        </w:rPr>
        <w:t xml:space="preserve">（</w:t>
      </w:r>
      <w:r w:rsidRPr="00A14380">
        <w:rPr>
          <w:rFonts w:cs="MingLiU" w:asciiTheme="minorEastAsia" w:hAnsiTheme="minorEastAsia"/>
          <w:b/>
          <w:bCs/>
          <w:color w:val="000000" w:themeColor="text1"/>
          <w:lang w:val="x-none"/>
        </w:rPr>
        <w:t xml:space="preserve">第一至第十誡的德行</w:t>
      </w:r>
      <w:r>
        <w:rPr>
          <w:rFonts w:cs="MingLiU" w:asciiTheme="minorEastAsia" w:hAnsiTheme="minorEastAsia"/>
          <w:color w:val="000000" w:themeColor="text1"/>
          <w:lang w:val="x-none"/>
        </w:rPr>
        <w:t xml:space="preserve">）</w:t>
      </w:r>
      <w:r w:rsidR="000B60E3">
        <w:rPr>
          <w:rFonts w:cs="MingLiU" w:asciiTheme="minorEastAsia" w:hAnsiTheme="minorEastAsia"/>
          <w:color w:val="000000" w:themeColor="text1"/>
          <w:lang w:val="x-none"/>
        </w:rPr>
        <w:t xml:space="preserve">持守到底</w:t>
      </w:r>
      <w:r>
        <w:rPr>
          <w:rFonts w:cs="MingLiU" w:asciiTheme="minorEastAsia" w:hAnsiTheme="minorEastAsia"/>
          <w:color w:val="000000" w:themeColor="text1"/>
          <w:lang w:val="x-none"/>
        </w:rPr>
        <w:t xml:space="preserve">，無論是在患難</w:t>
      </w:r>
      <w:r w:rsidR="000B60E3">
        <w:rPr>
          <w:rFonts w:cs="MingLiU" w:asciiTheme="minorEastAsia" w:hAnsiTheme="minorEastAsia"/>
          <w:color w:val="000000" w:themeColor="text1"/>
          <w:lang w:val="x-none"/>
        </w:rPr>
        <w:t xml:space="preserve">中，或是在面對仇敵時（羅5:1-5；8:1-6, 17-39； 12:14-21）。</w:t>
      </w:r>
      <w:r w:rsidR="000B60E3">
        <w:rPr>
          <w:rStyle w:val="FootnoteReference"/>
          <w:rFonts w:cs="MingLiU" w:asciiTheme="minorEastAsia" w:hAnsiTheme="minorEastAsia"/>
          <w:color w:val="000000" w:themeColor="text1"/>
          <w:lang w:val="x-none"/>
        </w:rPr>
        <w:footnoteReference w:id="16"/>
      </w:r>
    </w:p>
    <w:p w:rsidR="000B60E3" w:rsidP="000B60E3" w:rsidRDefault="00A14380" w14:paraId="0E672AF0" w14:textId="652A4827">
      <w:pPr>
        <w:pStyle w:val="ListParagraph"/>
        <w:numPr>
          <w:ilvl w:val="0"/>
          <w:numId w:val="19"/>
        </w:numPr>
        <w:spacing w:line="276" w:lineRule="auto"/>
        <w:rPr>
          <w:rFonts w:cs="MingLiU" w:asciiTheme="minorEastAsia" w:hAnsiTheme="minorEastAsia"/>
          <w:color w:val="000000" w:themeColor="text1"/>
          <w:lang w:val="x-none"/>
        </w:rPr>
      </w:pPr>
      <w:r w:rsidRPr="00A14380">
        <w:rPr>
          <w:rFonts w:cs="MingLiU" w:asciiTheme="minorEastAsia" w:hAnsiTheme="minorEastAsia"/>
          <w:b/>
          <w:bCs/>
          <w:color w:val="000000" w:themeColor="text1"/>
          <w:lang w:val="x-none"/>
        </w:rPr>
        <w:t xml:space="preserve">第五</w:t>
      </w:r>
      <w:r>
        <w:rPr>
          <w:rFonts w:cs="MingLiU" w:asciiTheme="minorEastAsia" w:hAnsiTheme="minorEastAsia"/>
          <w:b/>
          <w:bCs/>
          <w:color w:val="000000" w:themeColor="text1"/>
          <w:lang w:val="x-none"/>
        </w:rPr>
        <w:t xml:space="preserve">與第九</w:t>
      </w:r>
      <w:r w:rsidRPr="00A14380">
        <w:rPr>
          <w:rFonts w:cs="MingLiU" w:asciiTheme="minorEastAsia" w:hAnsiTheme="minorEastAsia"/>
          <w:b/>
          <w:bCs/>
          <w:color w:val="000000" w:themeColor="text1"/>
          <w:lang w:val="x-none"/>
        </w:rPr>
        <w:t xml:space="preserve">誡命的職責</w:t>
      </w:r>
      <w:r>
        <w:rPr>
          <w:rFonts w:cs="MingLiU" w:asciiTheme="minorEastAsia" w:hAnsiTheme="minorEastAsia"/>
          <w:b/>
          <w:bCs/>
          <w:color w:val="000000" w:themeColor="text1"/>
          <w:lang w:val="x-none"/>
        </w:rPr>
        <w:t xml:space="preserve">（《威斯敏斯特信仰問答》123-133）</w:t>
      </w:r>
      <w:r>
        <w:rPr>
          <w:rFonts w:cs="MingLiU" w:asciiTheme="minorEastAsia" w:hAnsiTheme="minorEastAsia"/>
          <w:color w:val="000000" w:themeColor="text1"/>
          <w:lang w:val="x-none"/>
        </w:rPr>
        <w:t xml:space="preserve">： </w:t>
      </w:r>
      <w:r w:rsidRPr="000B60E3" w:rsidR="000B60E3">
        <w:rPr>
          <w:rFonts w:cs="MingLiU" w:asciiTheme="minorEastAsia" w:hAnsiTheme="minorEastAsia"/>
          <w:color w:val="000000" w:themeColor="text1"/>
          <w:lang w:val="x-none"/>
        </w:rPr>
        <w:t xml:space="preserve">從羅馬人按著信心分量運用恩賜（羅12:6），信心堅固者耐心地服事信心較弱者以建立他們（羅15:1-2），眾人</w:t>
      </w:r>
      <w:r w:rsidRPr="000B60E3" w:rsidR="000B60E3">
        <w:rPr>
          <w:rFonts w:cs="MingLiU" w:asciiTheme="minorEastAsia" w:hAnsiTheme="minorEastAsia"/>
          <w:color w:val="000000" w:themeColor="text1"/>
          <w:lang w:val="x-none"/>
        </w:rPr>
        <w:t xml:space="preserve">皆在合一的信心聯合中</w:t>
      </w:r>
      <w:r w:rsidRPr="000B60E3" w:rsidR="000B60E3">
        <w:rPr>
          <w:rFonts w:cs="MingLiU" w:asciiTheme="minorEastAsia" w:hAnsiTheme="minorEastAsia"/>
          <w:color w:val="000000" w:themeColor="text1"/>
          <w:lang w:val="x-none"/>
        </w:rPr>
        <w:t xml:space="preserve">彼此接納</w:t>
      </w:r>
      <w:r>
        <w:rPr>
          <w:rFonts w:cs="MingLiU" w:asciiTheme="minorEastAsia" w:hAnsiTheme="minorEastAsia"/>
          <w:color w:val="000000" w:themeColor="text1"/>
          <w:lang w:val="x-none"/>
        </w:rPr>
        <w:t xml:space="preserve">為平等</w:t>
      </w:r>
      <w:r w:rsidRPr="000B60E3" w:rsidR="000B60E3">
        <w:rPr>
          <w:rFonts w:cs="MingLiU" w:asciiTheme="minorEastAsia" w:hAnsiTheme="minorEastAsia"/>
          <w:color w:val="000000" w:themeColor="text1"/>
          <w:lang w:val="x-none"/>
        </w:rPr>
        <w:t xml:space="preserve">，正如基督接納他們一樣（羅14:1-15:7）。</w:t>
      </w:r>
    </w:p>
    <w:p w:rsidR="00A14380" w:rsidP="00923C99" w:rsidRDefault="00A14380" w14:paraId="6087F496" w14:textId="5E291F82">
      <w:pPr>
        <w:pStyle w:val="ListParagraph"/>
        <w:numPr>
          <w:ilvl w:val="0"/>
          <w:numId w:val="19"/>
        </w:numPr>
        <w:spacing w:line="276" w:lineRule="auto"/>
        <w:rPr>
          <w:rFonts w:cs="MingLiU" w:asciiTheme="minorEastAsia" w:hAnsiTheme="minorEastAsia"/>
          <w:color w:val="000000" w:themeColor="text1"/>
          <w:lang w:val="x-none"/>
        </w:rPr>
      </w:pPr>
      <w:r w:rsidRPr="00A14380">
        <w:rPr>
          <w:rFonts w:cs="MingLiU" w:asciiTheme="minorEastAsia" w:hAnsiTheme="minorEastAsia"/>
          <w:b/>
          <w:bCs/>
          <w:color w:val="000000" w:themeColor="text1"/>
          <w:lang w:val="x-none"/>
        </w:rPr>
        <w:lastRenderedPageBreak/>
      </w:r>
      <w:r w:rsidRPr="00A14380">
        <w:rPr>
          <w:rFonts w:cs="MingLiU" w:asciiTheme="minorEastAsia" w:hAnsiTheme="minorEastAsia"/>
          <w:b/>
          <w:bCs/>
          <w:color w:val="000000" w:themeColor="text1"/>
          <w:lang w:val="x-none"/>
        </w:rPr>
        <w:t xml:space="preserve">第四、第八</w:t>
      </w:r>
      <w:r>
        <w:rPr>
          <w:rFonts w:cs="MingLiU" w:asciiTheme="minorEastAsia" w:hAnsiTheme="minorEastAsia"/>
          <w:b/>
          <w:bCs/>
          <w:color w:val="000000" w:themeColor="text1"/>
          <w:lang w:val="x-none"/>
        </w:rPr>
        <w:t xml:space="preserve">、</w:t>
      </w:r>
      <w:r w:rsidRPr="00A14380">
        <w:rPr>
          <w:rFonts w:cs="MingLiU" w:asciiTheme="minorEastAsia" w:hAnsiTheme="minorEastAsia"/>
          <w:b/>
          <w:bCs/>
          <w:color w:val="000000" w:themeColor="text1"/>
          <w:lang w:val="x-none"/>
        </w:rPr>
        <w:t xml:space="preserve">第十及第六誡命的美德</w:t>
      </w:r>
      <w:r>
        <w:rPr>
          <w:rFonts w:cs="MingLiU" w:asciiTheme="minorEastAsia" w:hAnsiTheme="minorEastAsia"/>
          <w:color w:val="000000" w:themeColor="text1"/>
          <w:lang w:val="x-none"/>
        </w:rPr>
        <w:t xml:space="preserve">：</w:t>
      </w:r>
      <w:r w:rsidRPr="000B60E3" w:rsidR="000B60E3">
        <w:rPr>
          <w:rFonts w:cs="MingLiU" w:asciiTheme="minorEastAsia" w:hAnsiTheme="minorEastAsia"/>
          <w:color w:val="000000" w:themeColor="text1"/>
          <w:lang w:val="x-none"/>
        </w:rPr>
        <w:t xml:space="preserve">源自羅馬信徒以財務支持保羅的宣教事工，旨在使西班牙人產生「因信而順服」（羅15:15-24, 28，參見羅伯特·朱埃特《</w:t>
      </w:r>
      <w:r w:rsidRPr="000B60E3" w:rsidR="000B60E3">
        <w:rPr>
          <w:rFonts w:cs="MingLiU" w:asciiTheme="minorEastAsia" w:hAnsiTheme="minorEastAsia"/>
          <w:i/>
          <w:iCs/>
          <w:color w:val="000000" w:themeColor="text1"/>
          <w:lang w:val="x-none"/>
        </w:rPr>
        <w:t xml:space="preserve">羅馬書》，</w:t>
      </w:r>
      <w:r w:rsidRPr="000B60E3" w:rsidR="000B60E3">
        <w:rPr>
          <w:rFonts w:cs="MingLiU" w:asciiTheme="minorEastAsia" w:hAnsiTheme="minorEastAsia"/>
          <w:color w:val="000000" w:themeColor="text1"/>
          <w:lang w:val="x-none"/>
        </w:rPr>
        <w:t xml:space="preserve">赫爾梅尼亞</w:t>
      </w:r>
      <w:r w:rsidRPr="000B60E3" w:rsidR="000B60E3">
        <w:rPr>
          <w:rFonts w:cs="MingLiU" w:asciiTheme="minorEastAsia" w:hAnsiTheme="minorEastAsia"/>
          <w:color w:val="000000" w:themeColor="text1"/>
          <w:lang w:val="x-none"/>
        </w:rPr>
        <w:t xml:space="preserve">系列，堡壘出版社，2007年，第143-144頁）。</w:t>
      </w:r>
    </w:p>
    <w:p w:rsidRPr="00923C99" w:rsidR="00923C99" w:rsidP="00923C99" w:rsidRDefault="00923C99" w14:paraId="31AC06E7" w14:textId="77777777">
      <w:pPr>
        <w:pStyle w:val="ListParagraph"/>
        <w:spacing w:line="276" w:lineRule="auto"/>
        <w:rPr>
          <w:rFonts w:cs="MingLiU" w:asciiTheme="minorEastAsia" w:hAnsiTheme="minorEastAsia"/>
          <w:color w:val="000000" w:themeColor="text1"/>
          <w:lang w:val="x-none"/>
        </w:rPr>
      </w:pPr>
    </w:p>
    <w:p w:rsidRPr="004E26F8" w:rsidR="00E6086F" w:rsidP="00E6086F" w:rsidRDefault="00E6086F" w14:paraId="21166CCA" w14:textId="56FC048D">
      <w:pPr>
        <w:pStyle w:val="ListParagraph"/>
        <w:numPr>
          <w:ilvl w:val="0"/>
          <w:numId w:val="19"/>
        </w:numPr>
        <w:spacing w:line="276" w:lineRule="auto"/>
        <w:rPr>
          <w:rFonts w:asciiTheme="minorEastAsia" w:hAnsiTheme="minorEastAsia"/>
          <w:b/>
          <w:bCs/>
        </w:rPr>
      </w:pPr>
      <w:r>
        <w:rPr>
          <w:rFonts w:asciiTheme="minorEastAsia" w:hAnsiTheme="minorEastAsia"/>
          <w:b/>
          <w:bCs/>
        </w:rPr>
        <w:t xml:space="preserve">「超自然」</w:t>
      </w:r>
      <w:r w:rsidRPr="004E26F8">
        <w:rPr>
          <w:rFonts w:asciiTheme="minorEastAsia" w:hAnsiTheme="minorEastAsia"/>
          <w:b/>
          <w:bCs/>
        </w:rPr>
        <w:t xml:space="preserve">的信心將</w:t>
      </w:r>
      <w:r>
        <w:rPr>
          <w:rFonts w:asciiTheme="minorEastAsia" w:hAnsiTheme="minorEastAsia"/>
          <w:b/>
          <w:bCs/>
        </w:rPr>
        <w:t xml:space="preserve">在新天新地中</w:t>
      </w:r>
      <w:r w:rsidRPr="004E26F8">
        <w:rPr>
          <w:rFonts w:asciiTheme="minorEastAsia" w:hAnsiTheme="minorEastAsia"/>
          <w:b/>
          <w:bCs/>
        </w:rPr>
        <w:t xml:space="preserve">確立為我們</w:t>
      </w:r>
      <w:r w:rsidR="00A14380">
        <w:rPr>
          <w:rFonts w:asciiTheme="minorEastAsia" w:hAnsiTheme="minorEastAsia"/>
          <w:b/>
          <w:bCs/>
        </w:rPr>
        <w:t xml:space="preserve">永恆的</w:t>
      </w:r>
      <w:r w:rsidRPr="004E26F8">
        <w:rPr>
          <w:rFonts w:asciiTheme="minorEastAsia" w:hAnsiTheme="minorEastAsia"/>
          <w:b/>
          <w:bCs/>
        </w:rPr>
        <w:t xml:space="preserve">道德律法責任</w:t>
      </w:r>
    </w:p>
    <w:p w:rsidRPr="00224D64" w:rsidR="00E6086F" w:rsidP="00E6086F" w:rsidRDefault="00E6086F" w14:paraId="745832C2" w14:textId="77777777">
      <w:pPr>
        <w:spacing w:line="276" w:lineRule="auto"/>
        <w:rPr>
          <w:rFonts w:asciiTheme="minorEastAsia" w:hAnsiTheme="minorEastAsia"/>
        </w:rPr>
      </w:pPr>
      <w:r w:rsidRPr="00224D64">
        <w:rPr>
          <w:rFonts w:asciiTheme="minorEastAsia" w:hAnsiTheme="minorEastAsia"/>
        </w:rPr>
        <w:t xml:space="preserve">在新天新地中，什麼將在我們裡面得以成就？既然基督將已成全祂的成聖工作，我們便不再需要與罪惡的不信爭戰，也不再需要運用信心來對抗世界、肉體和魔鬼（弗 6:16；帖前 5:8；代上 10:13；《威斯敏斯特要理問答》第 85 問）。 在我們完全得榮耀之時，我們將領受什麼？有些我們曾無法看見、只能憑信心相信的事物，屆時將得以看見（林後 5:7；約壹 3:2）。信心的忍耐將經過試煉與淨化，以致得著產業（雅 1:3；彼前 1:3-7；啟 2:13, 19）。 那需要憑信心與盼望才能得救的知識，將完全得以實現（林前13:8-13；加5:5）。我們將領受完全的信心（來12:2），在基督長成的豐滿中，達至信心的合一（弗4:13），並領受一切所應許的（來11:13）。 </w:t>
      </w:r>
    </w:p>
    <w:p w:rsidR="00E6086F" w:rsidP="00E6086F" w:rsidRDefault="00E6086F" w14:paraId="76A03136" w14:textId="77777777">
      <w:pPr>
        <w:spacing w:line="276" w:lineRule="auto"/>
        <w:rPr>
          <w:rFonts w:asciiTheme="minorEastAsia" w:hAnsiTheme="minorEastAsia"/>
        </w:rPr>
      </w:pPr>
      <w:r w:rsidRPr="00224D64">
        <w:rPr>
          <w:rFonts w:asciiTheme="minorEastAsia" w:hAnsiTheme="minorEastAsia"/>
        </w:rPr>
        <w:t xml:space="preserve">然而，亞當在伊甸園墮落前（反對創世記3:13, 17）所需要的</w:t>
      </w:r>
      <w:r>
        <w:rPr>
          <w:rFonts w:asciiTheme="minorEastAsia" w:hAnsiTheme="minorEastAsia"/>
        </w:rPr>
        <w:t xml:space="preserve">「自然</w:t>
      </w:r>
      <w:r w:rsidRPr="00224D64">
        <w:rPr>
          <w:rFonts w:asciiTheme="minorEastAsia" w:hAnsiTheme="minorEastAsia"/>
        </w:rPr>
        <w:t xml:space="preserve">」信心，以及</w:t>
      </w:r>
      <w:r w:rsidRPr="00224D64">
        <w:rPr>
          <w:rFonts w:asciiTheme="minorEastAsia" w:hAnsiTheme="minorEastAsia"/>
        </w:rPr>
        <w:t xml:space="preserve">基督作為第二亞當為我們贏得賞賜所需要的</w:t>
      </w:r>
      <w:r>
        <w:rPr>
          <w:rFonts w:asciiTheme="minorEastAsia" w:hAnsiTheme="minorEastAsia"/>
        </w:rPr>
        <w:t xml:space="preserve">「自然」</w:t>
      </w:r>
      <w:r w:rsidRPr="00224D64">
        <w:rPr>
          <w:rFonts w:asciiTheme="minorEastAsia" w:hAnsiTheme="minorEastAsia"/>
        </w:rPr>
        <w:t xml:space="preserve">信心（希伯來書2:13），</w:t>
      </w:r>
      <w:r w:rsidRPr="00224D64">
        <w:rPr>
          <w:rFonts w:asciiTheme="minorEastAsia" w:hAnsiTheme="minorEastAsia"/>
        </w:rPr>
        <w:t xml:space="preserve">與那為使我們得榮耀而將我們與基督聯合所需要的</w:t>
      </w:r>
      <w:r>
        <w:rPr>
          <w:rFonts w:asciiTheme="minorEastAsia" w:hAnsiTheme="minorEastAsia"/>
        </w:rPr>
        <w:t xml:space="preserve">「超自然」</w:t>
      </w:r>
      <w:r w:rsidRPr="00224D64">
        <w:rPr>
          <w:rFonts w:asciiTheme="minorEastAsia" w:hAnsiTheme="minorEastAsia"/>
        </w:rPr>
        <w:t xml:space="preserve">信心</w:t>
      </w:r>
      <w:r w:rsidRPr="00224D64">
        <w:rPr>
          <w:rFonts w:asciiTheme="minorEastAsia" w:hAnsiTheme="minorEastAsia"/>
        </w:rPr>
        <w:t xml:space="preserve">（《威斯敏斯特信仰問答》65, 67, 69, 82）</w:t>
      </w:r>
      <w:r>
        <w:rPr>
          <w:rFonts w:asciiTheme="minorEastAsia" w:hAnsiTheme="minorEastAsia"/>
        </w:rPr>
        <w:t xml:space="preserve">。這種臻於完美的「超自然」信心</w:t>
      </w:r>
      <w:r w:rsidRPr="00224D64">
        <w:rPr>
          <w:rFonts w:asciiTheme="minorEastAsia" w:hAnsiTheme="minorEastAsia"/>
        </w:rPr>
        <w:t xml:space="preserve">，將</w:t>
      </w:r>
      <w:r w:rsidRPr="00224D64">
        <w:rPr>
          <w:rFonts w:asciiTheme="minorEastAsia" w:hAnsiTheme="minorEastAsia"/>
        </w:rPr>
        <w:t xml:space="preserve">在新天新地中</w:t>
      </w:r>
      <w:r w:rsidRPr="00224D64">
        <w:rPr>
          <w:rFonts w:asciiTheme="minorEastAsia" w:hAnsiTheme="minorEastAsia"/>
        </w:rPr>
        <w:t xml:space="preserve">持續應用於內在的喜樂，以及</w:t>
      </w:r>
      <w:r>
        <w:rPr>
          <w:rFonts w:asciiTheme="minorEastAsia" w:hAnsiTheme="minorEastAsia"/>
        </w:rPr>
        <w:t xml:space="preserve">對上帝之聲</w:t>
      </w:r>
      <w:r w:rsidRPr="00224D64">
        <w:rPr>
          <w:rFonts w:asciiTheme="minorEastAsia" w:hAnsiTheme="minorEastAsia"/>
        </w:rPr>
        <w:t xml:space="preserve">所要求的一切其他道德律美德的外在實踐</w:t>
      </w:r>
      <w:r w:rsidRPr="00224D64">
        <w:rPr>
          <w:rFonts w:asciiTheme="minorEastAsia" w:hAnsiTheme="minorEastAsia"/>
        </w:rPr>
        <w:t xml:space="preserve">。 </w:t>
      </w:r>
      <w:r w:rsidRPr="00224D64">
        <w:rPr>
          <w:rFonts w:asciiTheme="minorEastAsia" w:hAnsiTheme="minorEastAsia"/>
          <w:b/>
          <w:bCs/>
        </w:rPr>
        <w:t xml:space="preserve">我們將藉著行為在永恆中彰顯我們的信心</w:t>
      </w:r>
      <w:r w:rsidRPr="00224D64">
        <w:rPr>
          <w:rFonts w:asciiTheme="minorEastAsia" w:hAnsiTheme="minorEastAsia"/>
        </w:rPr>
        <w:t xml:space="preserve">，我們將藉著信心與基督交通（雅2:18, 22；賽26:2-4；《威斯敏斯特信仰問答》82-83, 85-87, 89）。 </w:t>
      </w:r>
    </w:p>
    <w:p w:rsidR="00360ED6" w:rsidP="00360ED6" w:rsidRDefault="00360ED6" w14:paraId="55053B29" w14:textId="7990BC4A">
      <w:pPr>
        <w:spacing w:line="276" w:lineRule="auto"/>
        <w:ind w:firstLine="360"/>
        <w:rPr>
          <w:rFonts w:asciiTheme="minorEastAsia" w:hAnsiTheme="minorEastAsia"/>
          <w:b/>
          <w:bCs/>
        </w:rPr>
      </w:pPr>
      <w:r w:rsidRPr="00360ED6">
        <w:rPr>
          <w:rFonts w:asciiTheme="minorEastAsia" w:hAnsiTheme="minorEastAsia"/>
          <w:b/>
          <w:bCs/>
        </w:rPr>
        <w:t xml:space="preserve">「信心之律」的使者確立了</w:t>
      </w:r>
      <w:r w:rsidRPr="00360ED6">
        <w:rPr>
          <w:rFonts w:asciiTheme="minorEastAsia" w:hAnsiTheme="minorEastAsia"/>
          <w:b/>
          <w:bCs/>
        </w:rPr>
        <w:t xml:space="preserve">道德</w:t>
      </w:r>
      <w:r w:rsidRPr="00360ED6">
        <w:rPr>
          <w:rFonts w:asciiTheme="minorEastAsia" w:hAnsiTheme="minorEastAsia"/>
          <w:b/>
          <w:bCs/>
        </w:rPr>
        <w:t xml:space="preserve">律</w:t>
      </w:r>
    </w:p>
    <w:p w:rsidRPr="00224D64" w:rsidR="00360ED6" w:rsidP="00E6086F" w:rsidRDefault="00360ED6" w14:paraId="52198303" w14:textId="77777777">
      <w:pPr>
        <w:spacing w:line="276" w:lineRule="auto"/>
        <w:rPr>
          <w:rFonts w:asciiTheme="minorEastAsia" w:hAnsiTheme="minorEastAsia"/>
        </w:rPr>
      </w:pPr>
    </w:p>
    <w:p w:rsidRPr="00471A3A" w:rsidR="000B60E3" w:rsidP="00E6086F" w:rsidRDefault="00E6086F" w14:paraId="2B273757" w14:textId="7B837D34">
      <w:pPr>
        <w:pStyle w:val="ListParagraph"/>
        <w:numPr>
          <w:ilvl w:val="0"/>
          <w:numId w:val="20"/>
        </w:numPr>
        <w:spacing w:line="276" w:lineRule="auto"/>
        <w:rPr>
          <w:rFonts w:asciiTheme="minorEastAsia" w:hAnsiTheme="minorEastAsia"/>
          <w:highlight w:val="cyan"/>
        </w:rPr>
      </w:pPr>
      <w:r w:rsidRPr="00471A3A">
        <w:rPr>
          <w:rFonts w:asciiTheme="minorEastAsia" w:hAnsiTheme="minorEastAsia"/>
          <w:b/>
          <w:bCs/>
          <w:highlight w:val="cyan"/>
        </w:rPr>
        <w:t xml:space="preserve">「超自然的」信心保護蒙揀選的信徒，使他們</w:t>
      </w:r>
      <w:r w:rsidRPr="00471A3A" w:rsidR="00F92DB4">
        <w:rPr>
          <w:rFonts w:asciiTheme="minorEastAsia" w:hAnsiTheme="minorEastAsia"/>
          <w:b/>
          <w:bCs/>
          <w:highlight w:val="cyan"/>
        </w:rPr>
        <w:t xml:space="preserve">能在試煉與苦難中</w:t>
      </w:r>
      <w:r w:rsidRPr="00471A3A">
        <w:rPr>
          <w:rFonts w:asciiTheme="minorEastAsia" w:hAnsiTheme="minorEastAsia"/>
          <w:b/>
          <w:bCs/>
          <w:highlight w:val="cyan"/>
        </w:rPr>
        <w:t xml:space="preserve">持守信心</w:t>
      </w:r>
      <w:r w:rsidRPr="00471A3A" w:rsidR="00F92DB4">
        <w:rPr>
          <w:rFonts w:asciiTheme="minorEastAsia" w:hAnsiTheme="minorEastAsia"/>
          <w:b/>
          <w:bCs/>
          <w:highlight w:val="cyan"/>
        </w:rPr>
        <w:t xml:space="preserve">（羅5:1-4；8:17-39；12:14-21） </w:t>
      </w:r>
    </w:p>
    <w:p w:rsidRPr="00F92DB4" w:rsidR="00E6086F" w:rsidP="00F92DB4" w:rsidRDefault="00F92DB4" w14:paraId="08BA37E7" w14:textId="5683CCDF">
      <w:pPr>
        <w:spacing w:line="276" w:lineRule="auto"/>
        <w:rPr>
          <w:rFonts w:asciiTheme="minorEastAsia" w:hAnsiTheme="minorEastAsia"/>
        </w:rPr>
      </w:pPr>
      <w:r w:rsidRPr="00F92DB4">
        <w:rPr>
          <w:rFonts w:asciiTheme="minorEastAsia" w:hAnsiTheme="minorEastAsia"/>
          <w:lang w:val="x-none"/>
        </w:rPr>
        <w:t xml:space="preserve">羅馬</w:t>
      </w:r>
      <w:r w:rsidRPr="00F92DB4">
        <w:rPr>
          <w:rFonts w:asciiTheme="minorEastAsia" w:hAnsiTheme="minorEastAsia"/>
        </w:rPr>
        <w:t xml:space="preserve">書</w:t>
      </w:r>
      <w:r w:rsidRPr="00F92DB4">
        <w:rPr>
          <w:rFonts w:asciiTheme="minorEastAsia" w:hAnsiTheme="minorEastAsia"/>
          <w:lang w:val="x-none"/>
        </w:rPr>
        <w:t xml:space="preserve"> 8:</w:t>
      </w:r>
      <w:r w:rsidRPr="00F92DB4">
        <w:rPr>
          <w:rFonts w:asciiTheme="minorEastAsia" w:hAnsiTheme="minorEastAsia"/>
          <w:b/>
          <w:bCs/>
        </w:rPr>
        <w:t xml:space="preserve">23</w:t>
      </w:r>
      <w:r w:rsidRPr="00F92DB4">
        <w:rPr>
          <w:rFonts w:asciiTheme="minorEastAsia" w:hAnsiTheme="minorEastAsia"/>
        </w:rPr>
        <w:t xml:space="preserve">  我們這有</w:t>
      </w:r>
      <w:r w:rsidRPr="00F92DB4">
        <w:rPr>
          <w:rFonts w:asciiTheme="minorEastAsia" w:hAnsiTheme="minorEastAsia"/>
        </w:rPr>
        <w:t xml:space="preserve">聖靈初熟果子的，也是在心裡嘆息，等候得著兒子的名分，就是我們的身體得贖……</w:t>
      </w:r>
      <w:r w:rsidRPr="00F92DB4">
        <w:rPr>
          <w:rFonts w:asciiTheme="minorEastAsia" w:hAnsiTheme="minorEastAsia"/>
          <w:lang w:val="x-none"/>
        </w:rPr>
        <w:t xml:space="preserve"> 35 誰</w:t>
      </w:r>
      <w:r w:rsidRPr="00F92DB4">
        <w:rPr>
          <w:rFonts w:asciiTheme="minorEastAsia" w:hAnsiTheme="minorEastAsia"/>
          <w:lang w:val="x-none"/>
        </w:rPr>
        <w:t xml:space="preserve">能使我們與基督的愛隔絕呢？難道是患難嗎？是困苦嗎？是逼迫嗎？是飢餓嗎？是赤身露體嗎？是危險嗎？是刀劍嗎？ </w:t>
      </w:r>
      <w:r w:rsidRPr="00F92DB4">
        <w:rPr>
          <w:rFonts w:asciiTheme="minorEastAsia" w:hAnsiTheme="minorEastAsia"/>
        </w:rPr>
        <w:t xml:space="preserve">[沒有任何事物]</w:t>
      </w:r>
      <w:r w:rsidRPr="00F92DB4">
        <w:rPr>
          <w:rFonts w:asciiTheme="minorEastAsia" w:hAnsiTheme="minorEastAsia"/>
          <w:lang w:val="x-none"/>
        </w:rPr>
        <w:t xml:space="preserve">能使我們與我們的主耶穌基督裡的神的愛隔絕。 </w:t>
      </w:r>
    </w:p>
    <w:p w:rsidR="00370CC1" w:rsidP="00ED6365" w:rsidRDefault="00ED6365" w14:paraId="12F02F0C" w14:textId="1B7B3519">
      <w:pPr>
        <w:spacing w:line="276" w:lineRule="auto"/>
        <w:rPr>
          <w:rFonts w:asciiTheme="minorEastAsia" w:hAnsiTheme="minorEastAsia"/>
          <w:lang w:eastAsia="x-none"/>
        </w:rPr>
      </w:pPr>
      <w:r w:rsidRPr="00ED6365">
        <w:rPr>
          <w:rFonts w:asciiTheme="minorEastAsia" w:hAnsiTheme="minorEastAsia"/>
          <w:b/>
          <w:bCs/>
          <w:lang w:eastAsia="x-none"/>
        </w:rPr>
        <w:t xml:space="preserve">在試煉、苦難與逼迫中，</w:t>
      </w:r>
      <w:r w:rsidRPr="00ED6365">
        <w:rPr>
          <w:rFonts w:asciiTheme="minorEastAsia" w:hAnsiTheme="minorEastAsia"/>
          <w:b/>
          <w:bCs/>
          <w:lang w:eastAsia="x-none"/>
        </w:rPr>
        <w:t xml:space="preserve">信心的使者們</w:t>
      </w:r>
      <w:r w:rsidR="00923C99">
        <w:rPr>
          <w:rFonts w:asciiTheme="minorEastAsia" w:hAnsiTheme="minorEastAsia"/>
          <w:b/>
          <w:bCs/>
          <w:lang w:eastAsia="x-none"/>
        </w:rPr>
        <w:t xml:space="preserve">透過</w:t>
      </w:r>
      <w:r w:rsidRPr="00ED6365">
        <w:rPr>
          <w:rFonts w:asciiTheme="minorEastAsia" w:hAnsiTheme="minorEastAsia"/>
          <w:b/>
          <w:bCs/>
          <w:lang w:eastAsia="x-none"/>
        </w:rPr>
        <w:t xml:space="preserve">履行道德律的職責，</w:t>
      </w:r>
      <w:r w:rsidRPr="00ED6365">
        <w:rPr>
          <w:rFonts w:asciiTheme="minorEastAsia" w:hAnsiTheme="minorEastAsia"/>
          <w:b/>
          <w:bCs/>
          <w:lang w:eastAsia="x-none"/>
        </w:rPr>
        <w:t xml:space="preserve">在彼此之間互相服事與保護</w:t>
      </w:r>
      <w:r>
        <w:rPr>
          <w:rFonts w:asciiTheme="minorEastAsia" w:hAnsiTheme="minorEastAsia"/>
          <w:lang w:eastAsia="x-none"/>
        </w:rPr>
        <w:t xml:space="preserve">（</w:t>
      </w:r>
      <w:r w:rsidR="00923C99">
        <w:rPr>
          <w:rFonts w:asciiTheme="minorEastAsia" w:hAnsiTheme="minorEastAsia"/>
          <w:lang w:eastAsia="x-none"/>
        </w:rPr>
        <w:t xml:space="preserve">從對神的職責羅馬書 8:1-39 到對彼此的職</w:t>
      </w:r>
      <w:r>
        <w:rPr>
          <w:rFonts w:asciiTheme="minorEastAsia" w:hAnsiTheme="minorEastAsia"/>
          <w:lang w:eastAsia="x-none"/>
        </w:rPr>
        <w:t xml:space="preserve">責羅馬書 12:9-21）。</w:t>
      </w:r>
    </w:p>
    <w:p w:rsidRPr="007452D1" w:rsidR="00471A3A" w:rsidP="00471A3A" w:rsidRDefault="00471A3A" w14:paraId="5506A55B" w14:textId="77777777">
      <w:pPr>
        <w:pStyle w:val="Header"/>
        <w:rPr>
          <w:rFonts w:cs="Times New Roman" w:asciiTheme="minorEastAsia" w:hAnsiTheme="minorEastAsia"/>
          <w:b/>
          <w:bCs/>
          <w:iCs/>
          <w:highlight w:val="cyan"/>
          <w:lang w:eastAsia="zh-TW"/>
        </w:rPr>
      </w:pPr>
      <w:r w:rsidRPr="007452D1">
        <w:rPr>
          <w:rFonts w:cs="Times New Roman" w:asciiTheme="minorEastAsia" w:hAnsiTheme="minorEastAsia"/>
          <w:b/>
          <w:bCs/>
          <w:iCs/>
          <w:highlight w:val="cyan"/>
          <w:lang w:eastAsia="zh-TW"/>
        </w:rPr>
        <w:t xml:space="preserve">主題摘要：</w:t>
      </w:r>
    </w:p>
    <w:p w:rsidRPr="007452D1" w:rsidR="00471A3A" w:rsidP="00471A3A" w:rsidRDefault="00471A3A" w14:paraId="585EB302" w14:textId="201B5E8A">
      <w:pPr>
        <w:pStyle w:val="Header"/>
        <w:rPr>
          <w:rFonts w:ascii="DengXian" w:hAnsi="DengXian" w:eastAsia="DengXian"/>
          <w:lang w:eastAsia="zh-TW"/>
        </w:rPr>
      </w:pPr>
      <w:r w:rsidRPr="007452D1">
        <w:rPr>
          <w:rFonts w:ascii="DengXian" w:hAnsi="DengXian" w:eastAsia="DengXian"/>
          <w:highlight w:val="cyan"/>
          <w:lang w:val="x-none" w:eastAsia="zh-TW"/>
        </w:rPr>
        <w:t xml:space="preserve">信心</w:t>
      </w:r>
      <w:r w:rsidRPr="007452D1">
        <w:rPr>
          <w:rFonts w:cs="MingLiU" w:asciiTheme="minorEastAsia" w:hAnsiTheme="minorEastAsia"/>
          <w:color w:val="000000" w:themeColor="text1"/>
          <w:highlight w:val="cyan"/>
          <w:lang w:val="x-none" w:eastAsia="zh-TW"/>
        </w:rPr>
        <w:t xml:space="preserve">之律的</w:t>
      </w:r>
      <w:r w:rsidRPr="007452D1">
        <w:rPr>
          <w:rFonts w:ascii="DengXian" w:hAnsi="DengXian" w:eastAsia="DengXian"/>
          <w:highlight w:val="cyan"/>
          <w:lang w:eastAsia="zh-TW"/>
        </w:rPr>
        <w:t xml:space="preserve">使者們堅立道德律</w:t>
      </w:r>
    </w:p>
    <w:p w:rsidRPr="007452D1" w:rsidR="00620CD4" w:rsidP="00471A3A" w:rsidRDefault="00620CD4" w14:paraId="4AF14D0B" w14:textId="77777777">
      <w:pPr>
        <w:pStyle w:val="Header"/>
        <w:rPr>
          <w:rFonts w:ascii="DengXian" w:hAnsi="DengXian" w:eastAsia="DengXian"/>
          <w:lang w:eastAsia="zh-TW"/>
        </w:rPr>
      </w:pPr>
    </w:p>
    <w:p w:rsidR="00620CD4" w:rsidP="00620CD4" w:rsidRDefault="00620CD4" w14:paraId="5A7CA9AF" w14:textId="77777777">
      <w:pPr>
        <w:spacing w:line="276" w:lineRule="auto"/>
        <w:rPr>
          <w:rFonts w:cs="MingLiU" w:asciiTheme="minorEastAsia" w:hAnsiTheme="minorEastAsia"/>
          <w:color w:val="000000" w:themeColor="text1"/>
        </w:rPr>
      </w:pPr>
      <w:r w:rsidRPr="007452D1">
        <w:rPr>
          <w:rFonts w:cs="MingLiU" w:asciiTheme="minorEastAsia" w:hAnsiTheme="minorEastAsia"/>
          <w:b/>
          <w:bCs/>
          <w:color w:val="000000" w:themeColor="text1"/>
        </w:rPr>
        <w:t xml:space="preserve">信心之律的使者</w:t>
      </w:r>
      <w:r w:rsidRPr="007452D1">
        <w:rPr>
          <w:rFonts w:cs="MingLiU" w:asciiTheme="minorEastAsia" w:hAnsiTheme="minorEastAsia"/>
          <w:color w:val="000000" w:themeColor="text1"/>
        </w:rPr>
        <w:t xml:space="preserve">：</w:t>
      </w:r>
      <w:r>
        <w:rPr>
          <w:rFonts w:cs="MingLiU" w:asciiTheme="minorEastAsia" w:hAnsiTheme="minorEastAsia"/>
          <w:color w:val="000000" w:themeColor="text1"/>
        </w:rPr>
        <w:t xml:space="preserve">神對列國順服祂「信心之律」的計劃，需要能以身作則、先知性地宣告、祭司般地代禱，並君王般地施行此律的使者。我認為這正是保羅「從信心到信心」這句話的功能。信心塑造需要信心之律的使者。 </w:t>
      </w:r>
    </w:p>
    <w:p w:rsidR="00620CD4" w:rsidP="00620CD4" w:rsidRDefault="00620CD4" w14:paraId="7B868F1D" w14:textId="77777777">
      <w:pPr>
        <w:spacing w:line="276" w:lineRule="auto"/>
        <w:rPr>
          <w:rFonts w:cs="MingLiU" w:asciiTheme="minorEastAsia" w:hAnsiTheme="minorEastAsia"/>
          <w:color w:val="000000" w:themeColor="text1"/>
        </w:rPr>
      </w:pPr>
      <w:r w:rsidRPr="009F0F81">
        <w:rPr>
          <w:rFonts w:hint="eastAsia" w:ascii="DengXian" w:hAnsi="DengXian" w:eastAsia="DengXian" w:cs="DengXian"/>
          <w:color w:val="000000" w:themeColor="text1"/>
          <w:lang w:val="x-none"/>
        </w:rPr>
        <w:t xml:space="preserve">這</w:t>
      </w:r>
      <w:r>
        <w:rPr>
          <w:rFonts w:cs="MingLiU" w:asciiTheme="minorEastAsia" w:hAnsiTheme="minorEastAsia"/>
          <w:color w:val="000000" w:themeColor="text1"/>
        </w:rPr>
        <w:t xml:space="preserve">「信心之律」具有歷史的延續性，即「從前藉諸先知所應許的福音」（羅1:2）。保羅將在《羅馬書》全書中闡述這種延續性，並提出幾種理解該短語的可能方式， 「</w:t>
      </w:r>
      <w:r w:rsidRPr="009F0F81">
        <w:rPr>
          <w:rFonts w:cs="MingLiU" w:asciiTheme="minorEastAsia" w:hAnsiTheme="minorEastAsia"/>
          <w:color w:val="000000" w:themeColor="text1"/>
          <w:lang w:val="x-none"/>
        </w:rPr>
        <w:t xml:space="preserve">因為神的義正在這福音上顯明出來；這義是本於信，以致於信</w:t>
      </w:r>
      <w:r>
        <w:rPr>
          <w:rFonts w:cs="MingLiU" w:asciiTheme="minorEastAsia" w:hAnsiTheme="minorEastAsia"/>
          <w:color w:val="000000" w:themeColor="text1"/>
        </w:rPr>
        <w:t xml:space="preserve">。」</w:t>
      </w:r>
      <w:r>
        <w:rPr>
          <w:rFonts w:cs="MingLiU" w:asciiTheme="minorEastAsia" w:hAnsiTheme="minorEastAsia"/>
          <w:color w:val="000000" w:themeColor="text1"/>
          <w:lang w:val="x-none"/>
        </w:rPr>
        <w:t xml:space="preserve">          </w:t>
      </w:r>
      <w:r>
        <w:rPr>
          <w:rFonts w:cs="MingLiU" w:asciiTheme="minorEastAsia" w:hAnsiTheme="minorEastAsia"/>
          <w:color w:val="000000" w:themeColor="text1"/>
        </w:rPr>
        <w:t xml:space="preserve"> (羅 1:17)。我以下列出的順序是神學上的優先次序，從神和基督的信實到人的信心，所有這些都彰顯了神的公義。 </w:t>
      </w:r>
    </w:p>
    <w:p w:rsidR="00620CD4" w:rsidP="00620CD4" w:rsidRDefault="00620CD4" w14:paraId="742D44FE" w14:textId="77777777">
      <w:pPr>
        <w:spacing w:line="276" w:lineRule="auto"/>
        <w:rPr>
          <w:rFonts w:cs="MingLiU" w:asciiTheme="minorEastAsia" w:hAnsiTheme="minorEastAsia"/>
          <w:color w:val="000000" w:themeColor="text1"/>
          <w:lang w:val="x-none"/>
        </w:rPr>
      </w:pPr>
      <w:r>
        <w:rPr>
          <w:rFonts w:cs="MingLiU" w:asciiTheme="minorEastAsia" w:hAnsiTheme="minorEastAsia"/>
          <w:color w:val="000000" w:themeColor="text1"/>
          <w:lang w:val="x-none"/>
        </w:rPr>
        <w:t xml:space="preserve">「</w:t>
      </w:r>
      <w:r w:rsidRPr="00FB3266">
        <w:rPr>
          <w:rFonts w:cs="MingLiU" w:asciiTheme="minorEastAsia" w:hAnsiTheme="minorEastAsia"/>
          <w:color w:val="000000" w:themeColor="text1"/>
          <w:highlight w:val="green"/>
          <w:lang w:val="x-none"/>
        </w:rPr>
        <w:t xml:space="preserve">從信而至</w:t>
      </w:r>
      <w:r>
        <w:rPr>
          <w:rFonts w:cs="MingLiU" w:asciiTheme="minorEastAsia" w:hAnsiTheme="minorEastAsia"/>
          <w:color w:val="000000" w:themeColor="text1"/>
          <w:lang w:val="x-none"/>
        </w:rPr>
        <w:t xml:space="preserve">信」</w:t>
      </w:r>
      <w:r>
        <w:rPr>
          <w:rFonts w:cs="MingLiU" w:asciiTheme="minorEastAsia" w:hAnsiTheme="minorEastAsia"/>
          <w:color w:val="000000" w:themeColor="text1"/>
          <w:lang w:val="x-none"/>
        </w:rPr>
        <w:t xml:space="preserve">的模式</w:t>
      </w:r>
      <w:r>
        <w:rPr>
          <w:rFonts w:cs="MingLiU" w:asciiTheme="minorEastAsia" w:hAnsiTheme="minorEastAsia"/>
          <w:color w:val="000000" w:themeColor="text1"/>
          <w:lang w:val="x-none"/>
        </w:rPr>
        <w:t xml:space="preserve">（羅1:17）</w:t>
      </w:r>
      <w:r w:rsidRPr="000B60E3">
        <w:rPr>
          <w:rFonts w:cs="MingLiU" w:asciiTheme="minorEastAsia" w:hAnsiTheme="minorEastAsia"/>
          <w:color w:val="000000" w:themeColor="text1"/>
          <w:lang w:val="x-none"/>
        </w:rPr>
        <w:t xml:space="preserve">始於 </w:t>
      </w:r>
    </w:p>
    <w:p w:rsidRPr="009E4EF5" w:rsidR="00620CD4" w:rsidP="00620CD4" w:rsidRDefault="00620CD4" w14:paraId="07BCAF0D"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神的信實（羅3:3）</w:t>
      </w:r>
      <w:r w:rsidRPr="009E4EF5">
        <w:rPr>
          <w:rFonts w:cs="MingLiU" w:asciiTheme="minorEastAsia" w:hAnsiTheme="minorEastAsia"/>
          <w:b/>
          <w:bCs/>
          <w:color w:val="000000" w:themeColor="text1"/>
        </w:rPr>
        <w:t xml:space="preserve">延伸至所有選民的信心。 </w:t>
      </w:r>
    </w:p>
    <w:p w:rsidRPr="009E4EF5" w:rsidR="00620CD4" w:rsidP="00620CD4" w:rsidRDefault="00620CD4" w14:paraId="6C94330D"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亞當隱含的信心，然後是他作為所有其他罪之根源的不信（羅 5:12-13）</w:t>
      </w:r>
      <w:r w:rsidRPr="009E4EF5">
        <w:rPr>
          <w:rFonts w:cs="MingLiU" w:asciiTheme="minorEastAsia" w:hAnsiTheme="minorEastAsia"/>
          <w:b/>
          <w:bCs/>
          <w:color w:val="000000" w:themeColor="text1"/>
        </w:rPr>
        <w:t xml:space="preserve">；</w:t>
      </w:r>
      <w:r w:rsidRPr="009E4EF5">
        <w:rPr>
          <w:rFonts w:cs="MingLiU" w:asciiTheme="minorEastAsia" w:hAnsiTheme="minorEastAsia"/>
          <w:b/>
          <w:bCs/>
          <w:color w:val="000000" w:themeColor="text1"/>
          <w:lang w:val="x-none"/>
        </w:rPr>
        <w:t xml:space="preserve">從亞當墮落後對女人後裔的信心（創 3:15，隱含於羅 16:20）</w:t>
      </w:r>
      <w:r w:rsidRPr="009E4EF5">
        <w:rPr>
          <w:rFonts w:cs="MingLiU" w:asciiTheme="minorEastAsia" w:hAnsiTheme="minorEastAsia"/>
          <w:b/>
          <w:bCs/>
          <w:color w:val="000000" w:themeColor="text1"/>
        </w:rPr>
        <w:t xml:space="preserve">到我們的信心。</w:t>
      </w:r>
    </w:p>
    <w:p w:rsidRPr="009E4EF5" w:rsidR="00620CD4" w:rsidP="00620CD4" w:rsidRDefault="00620CD4" w14:paraId="0C7775CF"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從亞伯拉罕的信心（羅4:1-23）</w:t>
      </w:r>
      <w:r w:rsidRPr="009E4EF5">
        <w:rPr>
          <w:rFonts w:cs="MingLiU" w:asciiTheme="minorEastAsia" w:hAnsiTheme="minorEastAsia"/>
          <w:b/>
          <w:bCs/>
          <w:color w:val="000000" w:themeColor="text1"/>
        </w:rPr>
        <w:t xml:space="preserve">到我們的信心（羅4:24-25）。</w:t>
      </w:r>
    </w:p>
    <w:p w:rsidRPr="009E4EF5" w:rsidR="00620CD4" w:rsidP="00620CD4" w:rsidRDefault="00620CD4" w14:paraId="5DEF31E2"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rPr>
        <w:t xml:space="preserve">從</w:t>
      </w:r>
      <w:r w:rsidRPr="009E4EF5">
        <w:rPr>
          <w:rFonts w:cs="MingLiU" w:asciiTheme="minorEastAsia" w:hAnsiTheme="minorEastAsia"/>
          <w:b/>
          <w:bCs/>
          <w:color w:val="000000" w:themeColor="text1"/>
          <w:lang w:val="x-none"/>
        </w:rPr>
        <w:t xml:space="preserve">憑信心而活的義人基督（羅1:17；3:22；5:18-19）</w:t>
      </w:r>
      <w:r w:rsidRPr="009E4EF5">
        <w:rPr>
          <w:rFonts w:cs="MingLiU" w:asciiTheme="minorEastAsia" w:hAnsiTheme="minorEastAsia"/>
          <w:b/>
          <w:bCs/>
          <w:color w:val="000000" w:themeColor="text1"/>
        </w:rPr>
        <w:t xml:space="preserve">到我們的信心。</w:t>
      </w:r>
    </w:p>
    <w:p w:rsidRPr="009E4EF5" w:rsidR="00620CD4" w:rsidP="00620CD4" w:rsidRDefault="00620CD4" w14:paraId="3C5980F8"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lang w:val="x-none"/>
        </w:rPr>
        <w:t xml:space="preserve">從</w:t>
      </w:r>
      <w:r w:rsidRPr="009E4EF5">
        <w:rPr>
          <w:rFonts w:cs="MingLiU" w:asciiTheme="minorEastAsia" w:hAnsiTheme="minorEastAsia"/>
          <w:b/>
          <w:bCs/>
          <w:color w:val="000000" w:themeColor="text1"/>
        </w:rPr>
        <w:t xml:space="preserve">保羅作為</w:t>
      </w:r>
      <w:r w:rsidRPr="009E4EF5">
        <w:rPr>
          <w:rFonts w:cs="MingLiU" w:asciiTheme="minorEastAsia" w:hAnsiTheme="minorEastAsia"/>
          <w:b/>
          <w:bCs/>
          <w:color w:val="000000" w:themeColor="text1"/>
        </w:rPr>
        <w:t xml:space="preserve">信心的使者</w:t>
      </w:r>
      <w:r w:rsidRPr="009E4EF5">
        <w:rPr>
          <w:rFonts w:cs="MingLiU" w:asciiTheme="minorEastAsia" w:hAnsiTheme="minorEastAsia"/>
          <w:b/>
          <w:bCs/>
          <w:color w:val="000000" w:themeColor="text1"/>
          <w:lang w:val="x-none"/>
        </w:rPr>
        <w:t xml:space="preserve">（羅1:1-2）</w:t>
      </w:r>
      <w:r w:rsidRPr="009E4EF5">
        <w:rPr>
          <w:rFonts w:cs="MingLiU" w:asciiTheme="minorEastAsia" w:hAnsiTheme="minorEastAsia"/>
          <w:b/>
          <w:bCs/>
          <w:color w:val="000000" w:themeColor="text1"/>
          <w:lang w:val="x-none"/>
        </w:rPr>
        <w:t xml:space="preserve">，到羅馬人憑著道德律所行的信心（羅1:1-15；8:4）</w:t>
      </w:r>
      <w:r w:rsidRPr="009E4EF5">
        <w:rPr>
          <w:rFonts w:cs="MingLiU" w:asciiTheme="minorEastAsia" w:hAnsiTheme="minorEastAsia"/>
          <w:b/>
          <w:bCs/>
          <w:color w:val="000000" w:themeColor="text1"/>
        </w:rPr>
        <w:t xml:space="preserve">。</w:t>
      </w:r>
    </w:p>
    <w:p w:rsidRPr="009E4EF5" w:rsidR="00620CD4" w:rsidP="00620CD4" w:rsidRDefault="00620CD4" w14:paraId="50B58A14"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rPr>
        <w:t xml:space="preserve">從羅馬人</w:t>
      </w:r>
      <w:r w:rsidRPr="009E4EF5">
        <w:rPr>
          <w:rFonts w:cs="MingLiU" w:asciiTheme="minorEastAsia" w:hAnsiTheme="minorEastAsia"/>
          <w:b/>
          <w:bCs/>
          <w:color w:val="000000" w:themeColor="text1"/>
        </w:rPr>
        <w:t xml:space="preserve">作為「</w:t>
      </w:r>
      <w:r w:rsidRPr="009E4EF5">
        <w:rPr>
          <w:rFonts w:cs="MingLiU" w:asciiTheme="minorEastAsia" w:hAnsiTheme="minorEastAsia"/>
          <w:b/>
          <w:bCs/>
          <w:color w:val="000000" w:themeColor="text1"/>
        </w:rPr>
        <w:t xml:space="preserve">信心大使」</w:t>
      </w:r>
      <w:r w:rsidRPr="009E4EF5">
        <w:rPr>
          <w:rFonts w:cs="MingLiU" w:asciiTheme="minorEastAsia" w:hAnsiTheme="minorEastAsia"/>
          <w:b/>
          <w:bCs/>
          <w:color w:val="000000" w:themeColor="text1"/>
          <w:lang w:val="x-none"/>
        </w:rPr>
        <w:t xml:space="preserve">，服事</w:t>
      </w:r>
      <w:r w:rsidRPr="009E4EF5">
        <w:rPr>
          <w:rFonts w:cs="MingLiU" w:asciiTheme="minorEastAsia" w:hAnsiTheme="minorEastAsia"/>
          <w:b/>
          <w:bCs/>
          <w:color w:val="000000" w:themeColor="text1"/>
          <w:lang w:val="x-none"/>
        </w:rPr>
        <w:t xml:space="preserve">信心軟弱</w:t>
      </w:r>
      <w:r w:rsidRPr="009E4EF5">
        <w:rPr>
          <w:rFonts w:cs="MingLiU" w:asciiTheme="minorEastAsia" w:hAnsiTheme="minorEastAsia"/>
          <w:b/>
          <w:bCs/>
          <w:color w:val="000000" w:themeColor="text1"/>
        </w:rPr>
        <w:t xml:space="preserve">的人</w:t>
      </w:r>
      <w:r w:rsidRPr="009E4EF5">
        <w:rPr>
          <w:rFonts w:cs="MingLiU" w:asciiTheme="minorEastAsia" w:hAnsiTheme="minorEastAsia"/>
          <w:b/>
          <w:bCs/>
          <w:color w:val="000000" w:themeColor="text1"/>
          <w:lang w:val="x-none"/>
        </w:rPr>
        <w:t xml:space="preserve">（羅馬書 12:6；15:1-2）</w:t>
      </w:r>
      <w:r w:rsidRPr="009E4EF5">
        <w:rPr>
          <w:rFonts w:cs="MingLiU" w:asciiTheme="minorEastAsia" w:hAnsiTheme="minorEastAsia"/>
          <w:b/>
          <w:bCs/>
          <w:color w:val="000000" w:themeColor="text1"/>
        </w:rPr>
        <w:t xml:space="preserve">，到</w:t>
      </w:r>
      <w:r w:rsidRPr="009E4EF5">
        <w:rPr>
          <w:rFonts w:cs="MingLiU" w:asciiTheme="minorEastAsia" w:hAnsiTheme="minorEastAsia"/>
          <w:b/>
          <w:bCs/>
          <w:color w:val="000000" w:themeColor="text1"/>
          <w:lang w:val="x-none"/>
        </w:rPr>
        <w:t xml:space="preserve">支持保羅</w:t>
      </w:r>
      <w:r w:rsidRPr="009E4EF5">
        <w:rPr>
          <w:rFonts w:cs="MingLiU" w:asciiTheme="minorEastAsia" w:hAnsiTheme="minorEastAsia"/>
          <w:b/>
          <w:bCs/>
          <w:color w:val="000000" w:themeColor="text1"/>
        </w:rPr>
        <w:t xml:space="preserve">作為前往</w:t>
      </w:r>
      <w:r w:rsidRPr="009E4EF5">
        <w:rPr>
          <w:rFonts w:cs="MingLiU" w:asciiTheme="minorEastAsia" w:hAnsiTheme="minorEastAsia"/>
          <w:b/>
          <w:bCs/>
          <w:color w:val="000000" w:themeColor="text1"/>
        </w:rPr>
        <w:t xml:space="preserve">西班牙的「</w:t>
      </w:r>
      <w:r w:rsidRPr="009E4EF5">
        <w:rPr>
          <w:rFonts w:cs="MingLiU" w:asciiTheme="minorEastAsia" w:hAnsiTheme="minorEastAsia"/>
          <w:b/>
          <w:bCs/>
          <w:color w:val="000000" w:themeColor="text1"/>
        </w:rPr>
        <w:t xml:space="preserve">信心大使」</w:t>
      </w:r>
      <w:r w:rsidRPr="009E4EF5">
        <w:rPr>
          <w:rFonts w:cs="MingLiU" w:asciiTheme="minorEastAsia" w:hAnsiTheme="minorEastAsia"/>
          <w:b/>
          <w:bCs/>
          <w:color w:val="000000" w:themeColor="text1"/>
          <w:lang w:val="x-none"/>
        </w:rPr>
        <w:t xml:space="preserve">（羅馬書 15:15-24）</w:t>
      </w:r>
      <w:r w:rsidRPr="009E4EF5">
        <w:rPr>
          <w:rFonts w:cs="MingLiU" w:asciiTheme="minorEastAsia" w:hAnsiTheme="minorEastAsia"/>
          <w:b/>
          <w:bCs/>
          <w:color w:val="000000" w:themeColor="text1"/>
        </w:rPr>
        <w:t xml:space="preserve">。</w:t>
      </w:r>
    </w:p>
    <w:p w:rsidRPr="009E4EF5" w:rsidR="00620CD4" w:rsidP="00620CD4" w:rsidRDefault="00620CD4" w14:paraId="5F7EEEE4" w14:textId="77777777">
      <w:pPr>
        <w:numPr>
          <w:ilvl w:val="0"/>
          <w:numId w:val="24"/>
        </w:numPr>
        <w:spacing w:line="276" w:lineRule="auto"/>
        <w:rPr>
          <w:rFonts w:cs="MingLiU" w:asciiTheme="minorEastAsia" w:hAnsiTheme="minorEastAsia"/>
          <w:color w:val="000000" w:themeColor="text1"/>
        </w:rPr>
      </w:pPr>
      <w:r w:rsidRPr="009E4EF5">
        <w:rPr>
          <w:rFonts w:cs="MingLiU" w:asciiTheme="minorEastAsia" w:hAnsiTheme="minorEastAsia"/>
          <w:b/>
          <w:bCs/>
          <w:color w:val="000000" w:themeColor="text1"/>
        </w:rPr>
        <w:t xml:space="preserve">從「信心的使者」（父母、牧師、朋友）到</w:t>
      </w:r>
      <w:r w:rsidRPr="009E4EF5">
        <w:rPr>
          <w:rFonts w:cs="MingLiU" w:asciiTheme="minorEastAsia" w:hAnsiTheme="minorEastAsia"/>
          <w:b/>
          <w:bCs/>
          <w:color w:val="000000" w:themeColor="text1"/>
          <w:lang w:val="x-none"/>
        </w:rPr>
        <w:t xml:space="preserve">我們的信心</w:t>
      </w:r>
      <w:r w:rsidRPr="009E4EF5">
        <w:rPr>
          <w:rFonts w:cs="MingLiU" w:asciiTheme="minorEastAsia" w:hAnsiTheme="minorEastAsia"/>
          <w:b/>
          <w:bCs/>
          <w:color w:val="000000" w:themeColor="text1"/>
        </w:rPr>
        <w:t xml:space="preserve">。</w:t>
      </w:r>
    </w:p>
    <w:p w:rsidR="00620CD4" w:rsidP="00620CD4" w:rsidRDefault="00620CD4" w14:paraId="239F8190" w14:textId="77777777">
      <w:pPr>
        <w:pStyle w:val="Header"/>
        <w:rPr>
          <w:rFonts w:ascii="DengXian" w:hAnsi="DengXian" w:eastAsia="DengXian"/>
          <w:lang w:eastAsia="zh-TW"/>
        </w:rPr>
      </w:pPr>
      <w:r>
        <w:rPr>
          <w:rFonts w:cs="MingLiU" w:asciiTheme="minorEastAsia" w:hAnsiTheme="minorEastAsia"/>
          <w:color w:val="000000" w:themeColor="text1"/>
          <w:lang w:eastAsia="zh-TW"/>
        </w:rPr>
        <w:t xml:space="preserve">結合</w:t>
      </w:r>
      <w:r w:rsidRPr="0010398E">
        <w:rPr>
          <w:rFonts w:hint="eastAsia" w:asciiTheme="minorEastAsia" w:hAnsiTheme="minorEastAsia"/>
          <w:sz w:val="20"/>
          <w:szCs w:val="20"/>
          <w:lang w:eastAsia="zh-TW"/>
        </w:rPr>
        <w:t xml:space="preserve">《</w:t>
      </w:r>
      <w:r w:rsidRPr="004F0E3C">
        <w:rPr>
          <w:rFonts w:hint="eastAsia" w:ascii="DengXian" w:hAnsi="DengXian" w:eastAsia="DengXian" w:cs="Times New Roman"/>
          <w:szCs w:val="20"/>
          <w:lang w:eastAsia="zh-TW"/>
        </w:rPr>
        <w:t xml:space="preserve">羅馬書</w:t>
      </w:r>
      <w:r w:rsidRPr="0010398E">
        <w:rPr>
          <w:rFonts w:hint="eastAsia" w:asciiTheme="minorEastAsia" w:hAnsiTheme="minorEastAsia"/>
          <w:sz w:val="20"/>
          <w:szCs w:val="20"/>
          <w:lang w:eastAsia="zh-TW"/>
        </w:rPr>
        <w:t xml:space="preserve">》</w:t>
      </w:r>
      <w:r>
        <w:rPr>
          <w:rFonts w:ascii="DengXian" w:hAnsi="DengXian" w:eastAsia="DengXian" w:cs="Times New Roman"/>
          <w:szCs w:val="20"/>
          <w:lang w:eastAsia="zh-TW"/>
        </w:rPr>
        <w:t xml:space="preserve">1:</w:t>
      </w:r>
      <w:r>
        <w:rPr>
          <w:rFonts w:cs="MingLiU" w:asciiTheme="minorEastAsia" w:hAnsiTheme="minorEastAsia"/>
          <w:color w:val="000000" w:themeColor="text1"/>
          <w:lang w:eastAsia="zh-TW"/>
        </w:rPr>
        <w:t xml:space="preserve">17「從信到信」與3:27、31的觀點，我們可以提出以下短語：</w:t>
      </w:r>
      <w:r>
        <w:rPr>
          <w:rFonts w:cs="Times New Roman" w:asciiTheme="minorEastAsia" w:hAnsiTheme="minorEastAsia"/>
          <w:b/>
          <w:bCs/>
          <w:iCs/>
          <w:sz w:val="20"/>
          <w:szCs w:val="20"/>
          <w:lang w:eastAsia="zh-TW"/>
        </w:rPr>
        <w:t xml:space="preserve">信心</w:t>
      </w:r>
      <w:r w:rsidRPr="003D7B0E">
        <w:rPr>
          <w:rFonts w:cs="MingLiU" w:asciiTheme="minorEastAsia" w:hAnsiTheme="minorEastAsia"/>
          <w:color w:val="000000" w:themeColor="text1"/>
          <w:lang w:val="x-none" w:eastAsia="zh-TW"/>
        </w:rPr>
        <w:t xml:space="preserve">之律的</w:t>
      </w:r>
      <w:r w:rsidRPr="005734CF">
        <w:rPr>
          <w:rFonts w:ascii="DengXian" w:hAnsi="DengXian" w:eastAsia="DengXian"/>
          <w:lang w:eastAsia="zh-TW"/>
        </w:rPr>
        <w:t xml:space="preserve">使者們堅立道德律</w:t>
      </w:r>
      <w:r>
        <w:rPr>
          <w:rFonts w:cs="Times New Roman" w:asciiTheme="minorEastAsia" w:hAnsiTheme="minorEastAsia"/>
          <w:b/>
          <w:bCs/>
          <w:iCs/>
          <w:sz w:val="20"/>
          <w:szCs w:val="20"/>
          <w:lang w:eastAsia="zh-TW"/>
        </w:rPr>
        <w:t xml:space="preserve">（羅1:17；</w:t>
      </w:r>
      <w:r>
        <w:rPr>
          <w:rFonts w:ascii="DengXian" w:hAnsi="DengXian" w:eastAsia="DengXian" w:cs="Times New Roman"/>
          <w:szCs w:val="20"/>
          <w:lang w:eastAsia="zh-TW"/>
        </w:rPr>
        <w:t xml:space="preserve">3</w:t>
      </w:r>
      <w:r>
        <w:rPr>
          <w:rFonts w:cs="Times New Roman" w:asciiTheme="minorEastAsia" w:hAnsiTheme="minorEastAsia"/>
          <w:b/>
          <w:bCs/>
          <w:iCs/>
          <w:sz w:val="20"/>
          <w:szCs w:val="20"/>
          <w:lang w:eastAsia="zh-TW"/>
        </w:rPr>
        <w:t xml:space="preserve">:</w:t>
      </w:r>
      <w:r>
        <w:rPr>
          <w:rFonts w:ascii="DengXian" w:hAnsi="DengXian" w:eastAsia="DengXian" w:cs="Times New Roman"/>
          <w:szCs w:val="20"/>
          <w:lang w:eastAsia="zh-TW"/>
        </w:rPr>
        <w:t xml:space="preserve">27, 31</w:t>
      </w:r>
      <w:r>
        <w:rPr>
          <w:rFonts w:cs="Times New Roman" w:asciiTheme="minorEastAsia" w:hAnsiTheme="minorEastAsia"/>
          <w:b/>
          <w:bCs/>
          <w:iCs/>
          <w:sz w:val="20"/>
          <w:szCs w:val="20"/>
          <w:lang w:eastAsia="zh-TW"/>
        </w:rPr>
        <w:t xml:space="preserve">）</w:t>
      </w:r>
    </w:p>
    <w:p w:rsidRPr="00A602F5" w:rsidR="00620CD4" w:rsidP="00620CD4" w:rsidRDefault="00620CD4" w14:paraId="393A37E5" w14:textId="77777777">
      <w:pPr>
        <w:pStyle w:val="Header"/>
        <w:rPr>
          <w:rFonts w:cs="Times New Roman" w:asciiTheme="minorEastAsia" w:hAnsiTheme="minorEastAsia"/>
          <w:b/>
          <w:bCs/>
          <w:iCs/>
          <w:sz w:val="20"/>
          <w:szCs w:val="20"/>
          <w:lang w:eastAsia="zh-TW"/>
        </w:rPr>
      </w:pPr>
    </w:p>
    <w:p w:rsidRPr="00471A3A" w:rsidR="00620CD4" w:rsidP="00471A3A" w:rsidRDefault="00620CD4" w14:paraId="08C72254" w14:textId="77777777">
      <w:pPr>
        <w:pStyle w:val="Header"/>
        <w:rPr>
          <w:rFonts w:cs="Times New Roman" w:asciiTheme="minorEastAsia" w:hAnsiTheme="minorEastAsia"/>
          <w:b/>
          <w:bCs/>
          <w:iCs/>
          <w:sz w:val="20"/>
          <w:szCs w:val="20"/>
          <w:lang w:eastAsia="zh-TW"/>
        </w:rPr>
      </w:pPr>
    </w:p>
    <w:p w:rsidR="009E4EF5" w:rsidP="00ED6365" w:rsidRDefault="00620CD4" w14:paraId="06023630" w14:textId="1275405D">
      <w:pPr>
        <w:spacing w:line="276" w:lineRule="auto"/>
        <w:rPr>
          <w:rFonts w:asciiTheme="minorEastAsia" w:hAnsiTheme="minorEastAsia"/>
          <w:lang w:eastAsia="x-none"/>
        </w:rPr>
      </w:pPr>
      <w:r>
        <w:rPr>
          <w:noProof/>
        </w:rPr>
        <w:lastRenderedPageBreak/>
      </w:r>
      <w:r>
        <w:rPr>
          <w:noProof/>
        </w:rPr>
        <w:drawing>
          <wp:inline distT="0" distB="0" distL="0" distR="0" wp14:anchorId="3732DB2B" wp14:editId="350EE0FB">
            <wp:extent cx="5872567" cy="3302420"/>
            <wp:effectExtent l="0" t="0" r="0" b="0"/>
            <wp:docPr id="29082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38257" name=""/>
                    <pic:cNvPicPr/>
                  </pic:nvPicPr>
                  <pic:blipFill rotWithShape="1">
                    <a:blip r:embed="rId12"/>
                    <a:srcRect l="20898" t="17886" r="6665" b="21011"/>
                    <a:stretch>
                      <a:fillRect/>
                    </a:stretch>
                  </pic:blipFill>
                  <pic:spPr bwMode="auto">
                    <a:xfrm>
                      <a:off x="0" y="0"/>
                      <a:ext cx="5901471" cy="3318674"/>
                    </a:xfrm>
                    <a:prstGeom prst="rect">
                      <a:avLst/>
                    </a:prstGeom>
                    <a:ln>
                      <a:noFill/>
                    </a:ln>
                    <a:extLst>
                      <a:ext uri="{53640926-AAD7-44D8-BBD7-CCE9431645EC}">
                        <a14:shadowObscured xmlns:a14="http://schemas.microsoft.com/office/drawing/2010/main"/>
                      </a:ext>
                    </a:extLst>
                  </pic:spPr>
                </pic:pic>
              </a:graphicData>
            </a:graphic>
          </wp:inline>
        </w:drawing>
      </w:r>
    </w:p>
    <w:p w:rsidRPr="00ED6365" w:rsidR="00923C99" w:rsidP="00ED6365" w:rsidRDefault="00923C99" w14:paraId="76863F60" w14:textId="77777777">
      <w:pPr>
        <w:spacing w:line="276" w:lineRule="auto"/>
        <w:rPr>
          <w:rFonts w:asciiTheme="minorEastAsia" w:hAnsiTheme="minorEastAsia"/>
          <w:lang w:eastAsia="x-none"/>
        </w:rPr>
      </w:pPr>
    </w:p>
    <w:p w:rsidRPr="00224D64" w:rsidR="001315BE" w:rsidP="00224D64" w:rsidRDefault="001315BE" w14:paraId="507C84DE" w14:textId="3E1DFA92">
      <w:pPr>
        <w:pStyle w:val="ListParagraph"/>
        <w:numPr>
          <w:ilvl w:val="1"/>
          <w:numId w:val="1"/>
        </w:numPr>
        <w:spacing w:line="276" w:lineRule="auto"/>
        <w:rPr>
          <w:rFonts w:asciiTheme="minorEastAsia" w:hAnsiTheme="minorEastAsia"/>
          <w:b/>
          <w:bCs/>
        </w:rPr>
      </w:pPr>
      <w:bookmarkStart w:name="_Hlk80773424" w:id="0"/>
      <w:r w:rsidRPr="00224D64">
        <w:rPr>
          <w:rFonts w:hint="eastAsia" w:asciiTheme="minorEastAsia" w:hAnsiTheme="minorEastAsia"/>
          <w:b/>
          <w:bCs/>
        </w:rPr>
        <w:t xml:space="preserve">《</w:t>
      </w:r>
      <w:r w:rsidRPr="00224D64">
        <w:rPr>
          <w:rFonts w:asciiTheme="minorEastAsia" w:hAnsiTheme="minorEastAsia"/>
          <w:b/>
          <w:bCs/>
        </w:rPr>
        <w:t xml:space="preserve">威斯敏斯特大要理問答》</w:t>
      </w:r>
      <w:r w:rsidRPr="00224D64">
        <w:rPr>
          <w:rFonts w:asciiTheme="minorEastAsia" w:hAnsiTheme="minorEastAsia"/>
          <w:b/>
          <w:bCs/>
        </w:rPr>
        <w:t xml:space="preserve">（WLC） </w:t>
      </w:r>
    </w:p>
    <w:p w:rsidRPr="00224D64" w:rsidR="001315BE" w:rsidP="00224D64" w:rsidRDefault="001315BE" w14:paraId="540206B9" w14:textId="77777777">
      <w:pPr>
        <w:pStyle w:val="ListParagraph"/>
        <w:spacing w:line="276" w:lineRule="auto"/>
        <w:ind w:start="1440"/>
        <w:rPr>
          <w:rFonts w:asciiTheme="minorEastAsia" w:hAnsiTheme="minorEastAsia"/>
          <w:b/>
          <w:bCs/>
        </w:rPr>
      </w:pPr>
    </w:p>
    <w:p w:rsidRPr="004E26F8" w:rsidR="00DB4A12" w:rsidP="004E26F8" w:rsidRDefault="00DB4A12" w14:paraId="5020AD5C" w14:textId="3F743279">
      <w:pPr>
        <w:pStyle w:val="ListParagraph"/>
        <w:numPr>
          <w:ilvl w:val="0"/>
          <w:numId w:val="11"/>
        </w:numPr>
        <w:spacing w:line="276" w:lineRule="auto"/>
        <w:rPr>
          <w:rFonts w:cs="MingLiU" w:asciiTheme="minorEastAsia" w:hAnsiTheme="minorEastAsia"/>
          <w:b/>
          <w:bCs/>
          <w:color w:val="000000" w:themeColor="text1"/>
        </w:rPr>
      </w:pPr>
      <w:r w:rsidRPr="004E26F8">
        <w:rPr>
          <w:rFonts w:cs="MingLiU" w:asciiTheme="minorEastAsia" w:hAnsiTheme="minorEastAsia"/>
          <w:b/>
          <w:bCs/>
          <w:color w:val="000000" w:themeColor="text1"/>
        </w:rPr>
        <w:t xml:space="preserve">道德律作為人類自伊甸園以來在神面前的義務（WLC 91-97</w:t>
      </w:r>
      <w:r w:rsidRPr="004E26F8" w:rsidR="008D6025">
        <w:rPr>
          <w:rFonts w:cs="MingLiU" w:asciiTheme="minorEastAsia" w:hAnsiTheme="minorEastAsia"/>
          <w:b/>
          <w:bCs/>
          <w:color w:val="000000" w:themeColor="text1"/>
        </w:rPr>
        <w:t xml:space="preserve">；</w:t>
      </w:r>
      <w:r w:rsidR="00632B92">
        <w:rPr>
          <w:rFonts w:cs="MingLiU" w:asciiTheme="minorEastAsia" w:hAnsiTheme="minorEastAsia"/>
          <w:b/>
          <w:bCs/>
          <w:color w:val="000000" w:themeColor="text1"/>
        </w:rPr>
        <w:t xml:space="preserve">這與在伊甸園</w:t>
      </w:r>
      <w:r w:rsidRPr="004E26F8" w:rsidR="008D6025">
        <w:rPr>
          <w:rFonts w:cs="MingLiU" w:asciiTheme="minorEastAsia" w:hAnsiTheme="minorEastAsia"/>
          <w:b/>
          <w:bCs/>
          <w:color w:val="000000" w:themeColor="text1"/>
        </w:rPr>
        <w:t xml:space="preserve">賜給亞當</w:t>
      </w:r>
      <w:r w:rsidR="00632B92">
        <w:rPr>
          <w:rFonts w:cs="MingLiU" w:asciiTheme="minorEastAsia" w:hAnsiTheme="minorEastAsia"/>
          <w:b/>
          <w:bCs/>
          <w:color w:val="000000" w:themeColor="text1"/>
        </w:rPr>
        <w:t xml:space="preserve">、</w:t>
      </w:r>
      <w:r w:rsidRPr="004E26F8" w:rsidR="008A2DD9">
        <w:rPr>
          <w:rFonts w:cs="MingLiU" w:asciiTheme="minorEastAsia" w:hAnsiTheme="minorEastAsia"/>
          <w:b/>
          <w:bCs/>
          <w:color w:val="000000" w:themeColor="text1"/>
        </w:rPr>
        <w:t xml:space="preserve">強調「</w:t>
      </w:r>
      <w:r w:rsidR="00632B92">
        <w:rPr>
          <w:rFonts w:cs="MingLiU" w:asciiTheme="minorEastAsia" w:hAnsiTheme="minorEastAsia"/>
          <w:b/>
          <w:bCs/>
          <w:color w:val="000000" w:themeColor="text1"/>
        </w:rPr>
        <w:t xml:space="preserve">藉著</w:t>
      </w:r>
      <w:r w:rsidRPr="004E26F8" w:rsidR="008A2DD9">
        <w:rPr>
          <w:rFonts w:cs="MingLiU" w:asciiTheme="minorEastAsia" w:hAnsiTheme="minorEastAsia"/>
          <w:b/>
          <w:bCs/>
          <w:color w:val="000000" w:themeColor="text1"/>
        </w:rPr>
        <w:t xml:space="preserve">美德</w:t>
      </w:r>
      <w:r w:rsidR="00632B92">
        <w:rPr>
          <w:rFonts w:cs="MingLiU" w:asciiTheme="minorEastAsia" w:hAnsiTheme="minorEastAsia"/>
          <w:b/>
          <w:bCs/>
          <w:color w:val="000000" w:themeColor="text1"/>
        </w:rPr>
        <w:t xml:space="preserve">發揮的信心</w:t>
      </w:r>
      <w:r w:rsidR="00632B92">
        <w:rPr>
          <w:rFonts w:cs="MingLiU" w:asciiTheme="minorEastAsia" w:hAnsiTheme="minorEastAsia"/>
          <w:b/>
          <w:bCs/>
          <w:color w:val="000000" w:themeColor="text1"/>
        </w:rPr>
        <w:t xml:space="preserve">」（創世記 1-2）</w:t>
      </w:r>
      <w:r w:rsidRPr="004E26F8" w:rsidR="008D6025">
        <w:rPr>
          <w:rFonts w:cs="MingLiU" w:asciiTheme="minorEastAsia" w:hAnsiTheme="minorEastAsia"/>
          <w:b/>
          <w:bCs/>
          <w:color w:val="000000" w:themeColor="text1"/>
        </w:rPr>
        <w:t xml:space="preserve">的律法相同</w:t>
      </w:r>
      <w:r w:rsidRPr="004E26F8" w:rsidR="008A2DD9">
        <w:rPr>
          <w:rFonts w:cs="MingLiU" w:asciiTheme="minorEastAsia" w:hAnsiTheme="minorEastAsia"/>
          <w:b/>
          <w:bCs/>
          <w:color w:val="000000" w:themeColor="text1"/>
        </w:rPr>
        <w:t xml:space="preserve">，</w:t>
      </w:r>
      <w:r w:rsidRPr="004E26F8" w:rsidR="008D6025">
        <w:rPr>
          <w:rFonts w:cs="MingLiU" w:asciiTheme="minorEastAsia" w:hAnsiTheme="minorEastAsia"/>
          <w:b/>
          <w:bCs/>
          <w:color w:val="000000" w:themeColor="text1"/>
        </w:rPr>
        <w:t xml:space="preserve">但在西奈山透過摩西所頒布的</w:t>
      </w:r>
      <w:r w:rsidRPr="004E26F8" w:rsidR="008A2DD9">
        <w:rPr>
          <w:rFonts w:cs="MingLiU" w:asciiTheme="minorEastAsia" w:hAnsiTheme="minorEastAsia"/>
          <w:b/>
          <w:bCs/>
          <w:color w:val="000000" w:themeColor="text1"/>
        </w:rPr>
        <w:t xml:space="preserve">律法則強調禁令，參見《</w:t>
      </w:r>
      <w:r w:rsidRPr="004E26F8" w:rsidR="006C53DE">
        <w:rPr>
          <w:rFonts w:cs="MingLiU" w:asciiTheme="minorEastAsia" w:hAnsiTheme="minorEastAsia"/>
          <w:b/>
          <w:bCs/>
          <w:color w:val="000000" w:themeColor="text1"/>
        </w:rPr>
        <w:t xml:space="preserve">威斯敏斯特</w:t>
      </w:r>
      <w:r w:rsidRPr="004E26F8" w:rsidR="008A2DD9">
        <w:rPr>
          <w:rFonts w:cs="MingLiU" w:asciiTheme="minorEastAsia" w:hAnsiTheme="minorEastAsia"/>
          <w:b/>
          <w:bCs/>
          <w:color w:val="000000" w:themeColor="text1"/>
        </w:rPr>
        <w:t xml:space="preserve">信仰告白》</w:t>
      </w:r>
      <w:r w:rsidRPr="004E26F8" w:rsidR="008D6025">
        <w:rPr>
          <w:rFonts w:cs="MingLiU" w:asciiTheme="minorEastAsia" w:hAnsiTheme="minorEastAsia"/>
          <w:b/>
          <w:bCs/>
          <w:color w:val="000000" w:themeColor="text1"/>
        </w:rPr>
        <w:t xml:space="preserve">19:1-2</w:t>
      </w:r>
      <w:r w:rsidRPr="004E26F8">
        <w:rPr>
          <w:rFonts w:cs="MingLiU" w:asciiTheme="minorEastAsia" w:hAnsiTheme="minorEastAsia"/>
          <w:b/>
          <w:bCs/>
          <w:color w:val="000000" w:themeColor="text1"/>
        </w:rPr>
        <w:t xml:space="preserve">）； </w:t>
      </w:r>
      <w:r w:rsidR="00730CFD">
        <w:rPr>
          <w:rFonts w:cs="MingLiU" w:asciiTheme="minorEastAsia" w:hAnsiTheme="minorEastAsia"/>
          <w:b/>
          <w:bCs/>
          <w:color w:val="000000" w:themeColor="text1"/>
        </w:rPr>
        <w:t xml:space="preserve">所有</w:t>
      </w:r>
      <w:r w:rsidR="00381886">
        <w:rPr>
          <w:rFonts w:cs="MingLiU" w:asciiTheme="minorEastAsia" w:hAnsiTheme="minorEastAsia"/>
          <w:b/>
          <w:bCs/>
          <w:color w:val="000000" w:themeColor="text1"/>
        </w:rPr>
        <w:t xml:space="preserve">神國子民</w:t>
      </w:r>
      <w:r w:rsidR="00381886">
        <w:rPr>
          <w:rFonts w:cs="MingLiU" w:asciiTheme="minorEastAsia" w:hAnsiTheme="minorEastAsia"/>
          <w:b/>
          <w:bCs/>
          <w:color w:val="000000" w:themeColor="text1"/>
        </w:rPr>
        <w:t xml:space="preserve">的首要責任</w:t>
      </w:r>
      <w:r w:rsidR="00381886">
        <w:rPr>
          <w:rFonts w:cs="MingLiU" w:asciiTheme="minorEastAsia" w:hAnsiTheme="minorEastAsia"/>
          <w:b/>
          <w:bCs/>
          <w:color w:val="000000" w:themeColor="text1"/>
        </w:rPr>
        <w:t xml:space="preserve">，就是</w:t>
      </w:r>
      <w:r w:rsidR="00730CFD">
        <w:rPr>
          <w:rFonts w:cs="MingLiU" w:asciiTheme="minorEastAsia" w:hAnsiTheme="minorEastAsia"/>
          <w:b/>
          <w:bCs/>
          <w:color w:val="000000" w:themeColor="text1"/>
        </w:rPr>
        <w:t xml:space="preserve">藉著聖靈與聖道，在基督裡向神立下</w:t>
      </w:r>
      <w:r w:rsidR="00381886">
        <w:rPr>
          <w:rFonts w:cs="MingLiU" w:asciiTheme="minorEastAsia" w:hAnsiTheme="minorEastAsia"/>
          <w:b/>
          <w:bCs/>
          <w:color w:val="000000" w:themeColor="text1"/>
        </w:rPr>
        <w:t xml:space="preserve">這</w:t>
      </w:r>
      <w:r w:rsidR="00730CFD">
        <w:rPr>
          <w:rFonts w:cs="MingLiU" w:asciiTheme="minorEastAsia" w:hAnsiTheme="minorEastAsia"/>
          <w:b/>
          <w:bCs/>
          <w:color w:val="000000" w:themeColor="text1"/>
        </w:rPr>
        <w:t xml:space="preserve">「</w:t>
      </w:r>
      <w:r w:rsidR="00381886">
        <w:rPr>
          <w:rFonts w:cs="MingLiU" w:asciiTheme="minorEastAsia" w:hAnsiTheme="minorEastAsia"/>
          <w:b/>
          <w:bCs/>
          <w:color w:val="000000" w:themeColor="text1"/>
        </w:rPr>
        <w:t xml:space="preserve">效忠誓言</w:t>
      </w:r>
      <w:r w:rsidR="00730CFD">
        <w:rPr>
          <w:rFonts w:cs="MingLiU" w:asciiTheme="minorEastAsia" w:hAnsiTheme="minorEastAsia"/>
          <w:b/>
          <w:bCs/>
          <w:color w:val="000000" w:themeColor="text1"/>
        </w:rPr>
        <w:t xml:space="preserve">」；</w:t>
      </w:r>
      <w:r w:rsidRPr="00380DFF">
        <w:rPr>
          <w:rFonts w:cs="MingLiU" w:asciiTheme="minorEastAsia" w:hAnsiTheme="minorEastAsia"/>
          <w:b/>
          <w:bCs/>
          <w:color w:val="000000" w:themeColor="text1"/>
          <w:u w:val="single"/>
        </w:rPr>
        <w:t xml:space="preserve">這信靠基督的責任</w:t>
      </w:r>
      <w:r w:rsidRPr="00380DFF">
        <w:rPr>
          <w:rFonts w:cs="MingLiU" w:asciiTheme="minorEastAsia" w:hAnsiTheme="minorEastAsia"/>
          <w:b/>
          <w:bCs/>
          <w:color w:val="000000" w:themeColor="text1"/>
          <w:u w:val="single"/>
        </w:rPr>
        <w:t xml:space="preserve">，</w:t>
      </w:r>
      <w:r w:rsidR="001804EF">
        <w:rPr>
          <w:rFonts w:cs="MingLiU" w:asciiTheme="minorEastAsia" w:hAnsiTheme="minorEastAsia"/>
          <w:b/>
          <w:bCs/>
          <w:color w:val="000000" w:themeColor="text1"/>
          <w:u w:val="single"/>
        </w:rPr>
        <w:t xml:space="preserve">既是</w:t>
      </w:r>
      <w:r w:rsidRPr="00380DFF">
        <w:rPr>
          <w:rFonts w:cs="MingLiU" w:asciiTheme="minorEastAsia" w:hAnsiTheme="minorEastAsia"/>
          <w:b/>
          <w:bCs/>
          <w:color w:val="000000" w:themeColor="text1"/>
          <w:u w:val="single"/>
        </w:rPr>
        <w:t xml:space="preserve">道德律</w:t>
      </w:r>
      <w:r w:rsidR="001804EF">
        <w:rPr>
          <w:rFonts w:cs="MingLiU" w:asciiTheme="minorEastAsia" w:hAnsiTheme="minorEastAsia"/>
          <w:b/>
          <w:bCs/>
          <w:color w:val="000000" w:themeColor="text1"/>
          <w:u w:val="single"/>
        </w:rPr>
        <w:t xml:space="preserve">的首要責任</w:t>
      </w:r>
      <w:r w:rsidRPr="00380DFF">
        <w:rPr>
          <w:rFonts w:cs="MingLiU" w:asciiTheme="minorEastAsia" w:hAnsiTheme="minorEastAsia"/>
          <w:b/>
          <w:bCs/>
          <w:color w:val="000000" w:themeColor="text1"/>
          <w:u w:val="single"/>
        </w:rPr>
        <w:t xml:space="preserve">，</w:t>
      </w:r>
      <w:r w:rsidRPr="00380DFF">
        <w:rPr>
          <w:rFonts w:cs="MingLiU" w:asciiTheme="minorEastAsia" w:hAnsiTheme="minorEastAsia"/>
          <w:b/>
          <w:bCs/>
          <w:color w:val="000000" w:themeColor="text1"/>
          <w:u w:val="single"/>
        </w:rPr>
        <w:t xml:space="preserve">亦是神</w:t>
      </w:r>
      <w:r w:rsidR="00632B92">
        <w:rPr>
          <w:rFonts w:cs="MingLiU" w:asciiTheme="minorEastAsia" w:hAnsiTheme="minorEastAsia"/>
          <w:b/>
          <w:bCs/>
          <w:color w:val="000000" w:themeColor="text1"/>
          <w:u w:val="single"/>
        </w:rPr>
        <w:t xml:space="preserve">自</w:t>
      </w:r>
      <w:r w:rsidR="009E78C2">
        <w:rPr>
          <w:rFonts w:cs="MingLiU" w:asciiTheme="minorEastAsia" w:hAnsiTheme="minorEastAsia"/>
          <w:b/>
          <w:bCs/>
          <w:color w:val="000000" w:themeColor="text1"/>
          <w:u w:val="single"/>
        </w:rPr>
        <w:t xml:space="preserve">亞當</w:t>
      </w:r>
      <w:r w:rsidR="00632B92">
        <w:rPr>
          <w:rFonts w:cs="MingLiU" w:asciiTheme="minorEastAsia" w:hAnsiTheme="minorEastAsia"/>
          <w:b/>
          <w:bCs/>
          <w:color w:val="000000" w:themeColor="text1"/>
          <w:u w:val="single"/>
        </w:rPr>
        <w:t xml:space="preserve">墮落</w:t>
      </w:r>
      <w:r w:rsidR="00632B92">
        <w:rPr>
          <w:rFonts w:cs="MingLiU" w:asciiTheme="minorEastAsia" w:hAnsiTheme="minorEastAsia"/>
          <w:b/>
          <w:bCs/>
          <w:color w:val="000000" w:themeColor="text1"/>
          <w:u w:val="single"/>
        </w:rPr>
        <w:t xml:space="preserve">以來</w:t>
      </w:r>
      <w:r w:rsidRPr="00380DFF">
        <w:rPr>
          <w:rFonts w:cs="MingLiU" w:asciiTheme="minorEastAsia" w:hAnsiTheme="minorEastAsia"/>
          <w:b/>
          <w:bCs/>
          <w:color w:val="000000" w:themeColor="text1"/>
          <w:u w:val="single"/>
        </w:rPr>
        <w:t xml:space="preserve">所要求的</w:t>
      </w:r>
      <w:r w:rsidR="009E78C2">
        <w:rPr>
          <w:rFonts w:cs="MingLiU" w:asciiTheme="minorEastAsia" w:hAnsiTheme="minorEastAsia"/>
          <w:b/>
          <w:bCs/>
          <w:color w:val="000000" w:themeColor="text1"/>
          <w:u w:val="single"/>
        </w:rPr>
        <w:t xml:space="preserve">責任</w:t>
      </w:r>
      <w:r w:rsidR="009E78C2">
        <w:rPr>
          <w:rFonts w:cs="MingLiU" w:asciiTheme="minorEastAsia" w:hAnsiTheme="minorEastAsia"/>
          <w:b/>
          <w:bCs/>
          <w:color w:val="000000" w:themeColor="text1"/>
          <w:u w:val="single"/>
        </w:rPr>
        <w:t xml:space="preserve">（創世記 3:15）</w:t>
      </w:r>
      <w:r w:rsidR="001804EF">
        <w:rPr>
          <w:rFonts w:cs="MingLiU" w:asciiTheme="minorEastAsia" w:hAnsiTheme="minorEastAsia"/>
          <w:b/>
          <w:bCs/>
          <w:color w:val="000000" w:themeColor="text1"/>
          <w:u w:val="single"/>
        </w:rPr>
        <w:t xml:space="preserve">。 </w:t>
      </w:r>
    </w:p>
    <w:p w:rsidRPr="00224D64" w:rsidR="00DB4A12" w:rsidP="00224D64" w:rsidRDefault="00DB4A12" w14:paraId="10A78E19" w14:textId="77777777">
      <w:pPr>
        <w:spacing w:line="276" w:lineRule="auto"/>
        <w:ind w:firstLine="360"/>
        <w:rPr>
          <w:rFonts w:cs="MingLiU" w:asciiTheme="minorEastAsia" w:hAnsiTheme="minorEastAsia"/>
          <w:color w:val="000000" w:themeColor="text1"/>
        </w:rPr>
      </w:pPr>
      <w:r w:rsidRPr="00224D64">
        <w:rPr>
          <w:rFonts w:cs="MingLiU" w:asciiTheme="minorEastAsia" w:hAnsiTheme="minorEastAsia"/>
          <w:color w:val="000000" w:themeColor="text1"/>
        </w:rPr>
        <w:t xml:space="preserve">《威斯敏斯特要理問答》第104問：第一項責任 </w:t>
      </w:r>
      <w:r w:rsidRPr="00224D64">
        <w:rPr>
          <w:rFonts w:cs="MingLiU" w:asciiTheme="minorEastAsia" w:hAnsiTheme="minorEastAsia"/>
          <w:color w:val="000000" w:themeColor="text1"/>
        </w:rPr>
        <w:t xml:space="preserve">  答案：信靠神</w:t>
      </w:r>
    </w:p>
    <w:p w:rsidRPr="00224D64" w:rsidR="00DB4A12" w:rsidP="00224D64" w:rsidRDefault="00DB4A12" w14:paraId="0703093C" w14:textId="77777777">
      <w:pPr>
        <w:spacing w:line="276" w:lineRule="auto"/>
        <w:ind w:firstLine="360"/>
        <w:rPr>
          <w:rFonts w:cs="MingLiU" w:asciiTheme="minorEastAsia" w:hAnsiTheme="minorEastAsia"/>
          <w:color w:val="000000" w:themeColor="text1"/>
        </w:rPr>
      </w:pPr>
      <w:r w:rsidRPr="00224D64">
        <w:rPr>
          <w:rFonts w:cs="MingLiU" w:asciiTheme="minorEastAsia" w:hAnsiTheme="minorEastAsia"/>
          <w:color w:val="000000" w:themeColor="text1"/>
        </w:rPr>
        <w:t xml:space="preserve">《威斯敏斯特要理問答》第108問</w:t>
      </w:r>
      <w:r w:rsidRPr="00224D64">
        <w:rPr>
          <w:rFonts w:cs="MingLiU" w:asciiTheme="minorEastAsia" w:hAnsiTheme="minorEastAsia"/>
          <w:color w:val="000000" w:themeColor="text1"/>
          <w:vertAlign w:val="superscript"/>
        </w:rPr>
        <w:t xml:space="preserve">：第二條誡命</w:t>
      </w:r>
      <w:r w:rsidRPr="00224D64">
        <w:rPr>
          <w:rFonts w:cs="MingLiU" w:asciiTheme="minorEastAsia" w:hAnsiTheme="minorEastAsia"/>
          <w:color w:val="000000" w:themeColor="text1"/>
        </w:rPr>
        <w:t xml:space="preserve">的責任</w:t>
      </w:r>
      <w:r w:rsidRPr="00224D64">
        <w:rPr>
          <w:rFonts w:cs="MingLiU" w:asciiTheme="minorEastAsia" w:hAnsiTheme="minorEastAsia"/>
          <w:color w:val="000000" w:themeColor="text1"/>
        </w:rPr>
        <w:t xml:space="preserve">：「奉基督的名禱告與獻上感謝」 </w:t>
      </w:r>
    </w:p>
    <w:p w:rsidRPr="00224D64" w:rsidR="00797686" w:rsidP="00224D64" w:rsidRDefault="001213C8" w14:paraId="7A3E3400" w14:textId="4C344668">
      <w:pPr>
        <w:spacing w:line="276" w:lineRule="auto"/>
        <w:ind w:firstLine="360"/>
        <w:rPr>
          <w:rFonts w:cs="MingLiU" w:asciiTheme="minorEastAsia" w:hAnsiTheme="minorEastAsia"/>
          <w:color w:val="000000" w:themeColor="text1"/>
        </w:rPr>
      </w:pPr>
      <w:r w:rsidRPr="00224D64">
        <w:rPr>
          <w:rFonts w:cs="MingLiU" w:asciiTheme="minorEastAsia" w:hAnsiTheme="minorEastAsia"/>
          <w:color w:val="000000" w:themeColor="text1"/>
        </w:rPr>
        <w:t xml:space="preserve">第二個工作之約是以第二亞當為中保所立的</w:t>
      </w:r>
      <w:r w:rsidRPr="00224D64" w:rsidR="00394DE9">
        <w:rPr>
          <w:rFonts w:cs="MingLiU" w:asciiTheme="minorEastAsia" w:hAnsiTheme="minorEastAsia"/>
          <w:color w:val="000000" w:themeColor="text1"/>
        </w:rPr>
        <w:t xml:space="preserve">，使選民藉著信靠祂，</w:t>
      </w:r>
      <w:r w:rsidRPr="00224D64" w:rsidR="00761BAC">
        <w:rPr>
          <w:rFonts w:cs="MingLiU" w:asciiTheme="minorEastAsia" w:hAnsiTheme="minorEastAsia"/>
          <w:color w:val="000000" w:themeColor="text1"/>
        </w:rPr>
        <w:t xml:space="preserve">得以在恩典之約中與祂聯合（《威斯敏斯特要理問答》31-32）</w:t>
      </w:r>
      <w:r w:rsidRPr="00224D64" w:rsidR="00232D30">
        <w:rPr>
          <w:rFonts w:cs="MingLiU" w:asciiTheme="minorEastAsia" w:hAnsiTheme="minorEastAsia"/>
          <w:color w:val="000000" w:themeColor="text1"/>
        </w:rPr>
        <w:t xml:space="preserve">。 </w:t>
      </w:r>
    </w:p>
    <w:p w:rsidRPr="004E26F8" w:rsidR="00661C6A" w:rsidP="004E26F8" w:rsidRDefault="00661C6A" w14:paraId="514D6063" w14:textId="2120E762">
      <w:pPr>
        <w:pStyle w:val="ListParagraph"/>
        <w:numPr>
          <w:ilvl w:val="0"/>
          <w:numId w:val="11"/>
        </w:numPr>
        <w:spacing w:line="276" w:lineRule="auto"/>
        <w:rPr>
          <w:rFonts w:cs="MS Gothic" w:asciiTheme="minorEastAsia" w:hAnsiTheme="minorEastAsia"/>
          <w:b/>
          <w:bCs/>
          <w:lang w:eastAsia="x-none"/>
        </w:rPr>
      </w:pPr>
      <w:r w:rsidRPr="004E26F8">
        <w:rPr>
          <w:rFonts w:cs="MS Gothic" w:asciiTheme="minorEastAsia" w:hAnsiTheme="minorEastAsia"/>
          <w:b/>
          <w:bCs/>
          <w:lang w:eastAsia="x-none"/>
        </w:rPr>
        <w:t xml:space="preserve">「</w:t>
      </w:r>
      <w:r w:rsidRPr="004E26F8" w:rsidR="00077713">
        <w:rPr>
          <w:rFonts w:cs="MS Gothic" w:asciiTheme="minorEastAsia" w:hAnsiTheme="minorEastAsia"/>
          <w:b/>
          <w:bCs/>
          <w:lang w:val="x-none" w:eastAsia="x-none"/>
        </w:rPr>
        <w:t xml:space="preserve">這福音是神從前藉眾先知在聖經上所應許的</w:t>
      </w:r>
      <w:r w:rsidRPr="004E26F8">
        <w:rPr>
          <w:rFonts w:cs="MS Gothic" w:asciiTheme="minorEastAsia" w:hAnsiTheme="minorEastAsia"/>
          <w:b/>
          <w:bCs/>
          <w:lang w:eastAsia="x-none"/>
        </w:rPr>
        <w:t xml:space="preserve">」（羅1:2）</w:t>
      </w:r>
      <w:r w:rsidRPr="004E26F8" w:rsidR="00AF29D7">
        <w:rPr>
          <w:rFonts w:cs="MS Gothic" w:asciiTheme="minorEastAsia" w:hAnsiTheme="minorEastAsia"/>
          <w:b/>
          <w:bCs/>
          <w:lang w:eastAsia="x-none"/>
        </w:rPr>
        <w:t xml:space="preserve">參閱《威斯敏斯特信仰告白》7:6；8:6</w:t>
      </w:r>
    </w:p>
    <w:p w:rsidRPr="00CA7116" w:rsidR="00CA7116" w:rsidP="00CA7116" w:rsidRDefault="00CA7116" w14:paraId="2AB2F623" w14:textId="5F1FEFBD">
      <w:pPr>
        <w:spacing w:line="240" w:lineRule="auto"/>
        <w:rPr>
          <w:rFonts w:ascii="DengXian" w:hAnsi="DengXian" w:eastAsia="DengXian"/>
        </w:rPr>
      </w:pPr>
      <w:r w:rsidRPr="00CA7116">
        <w:rPr>
          <w:rFonts w:hint="eastAsia" w:ascii="DengXian" w:hAnsi="DengXian" w:eastAsia="DengXian"/>
        </w:rPr>
        <w:lastRenderedPageBreak/>
      </w:r>
      <w:r w:rsidRPr="00CA7116">
        <w:rPr>
          <w:rFonts w:hint="eastAsia" w:ascii="DengXian" w:hAnsi="DengXian" w:eastAsia="DengXian"/>
        </w:rPr>
        <w:t xml:space="preserve">亞當的「第一」項責任是一項認識論的考驗，即聆聽神的声音、信靠神，並根據神所說的話，在履行所有其他美德義務時付諸行動</w:t>
      </w:r>
      <w:r w:rsidRPr="00CA7116">
        <w:rPr>
          <w:rFonts w:hint="eastAsia" w:ascii="DengXian" w:hAnsi="DengXian" w:eastAsia="DengXian"/>
        </w:rPr>
        <w:t xml:space="preserve">。</w:t>
      </w:r>
      <w:r w:rsidRPr="00CA7116">
        <w:rPr>
          <w:rStyle w:val="FootnoteReference"/>
          <w:rFonts w:ascii="DengXian" w:hAnsi="DengXian" w:eastAsia="DengXian"/>
        </w:rPr>
        <w:footnoteReference w:id="17"/>
      </w:r>
      <w:r w:rsidRPr="00CA7116">
        <w:rPr>
          <w:rFonts w:hint="eastAsia" w:ascii="DengXian" w:hAnsi="DengXian" w:eastAsia="DengXian"/>
        </w:rPr>
        <w:t xml:space="preserve"> 在他墮落犯罪之後，他需要一種新的信心才能繼續生存。他的後裔也被要求擁有同樣的信心。 亞當墮落後的首個信心之舉，是信靠神關於「女人的後裔」將「傷蛇頭」的應許（創世記 3:15）。那位女人的後裔就是彌賽亞、基督，而這持續進行的工作，至今仍透過與基督聯合的祂的子民得以彰顯（羅馬書 16:20）。</w:t>
      </w:r>
    </w:p>
    <w:p w:rsidRPr="00224D64" w:rsidR="00661C6A" w:rsidP="00224D64" w:rsidRDefault="00661C6A" w14:paraId="2077A1DD" w14:textId="77777777">
      <w:pPr>
        <w:spacing w:line="276" w:lineRule="auto"/>
        <w:rPr>
          <w:rFonts w:asciiTheme="minorEastAsia" w:hAnsiTheme="minorEastAsia"/>
          <w:lang w:eastAsia="zh-TW"/>
        </w:rPr>
      </w:pPr>
      <w:r w:rsidRPr="00224D64">
        <w:rPr>
          <w:rFonts w:asciiTheme="minorEastAsia" w:hAnsiTheme="minorEastAsia"/>
          <w:color w:val="000000"/>
        </w:rPr>
        <w:t xml:space="preserve">問題 34：恩典之約在舊約時代是如何施行？</w:t>
      </w:r>
      <w:r w:rsidRPr="00224D64">
        <w:rPr>
          <w:rFonts w:asciiTheme="minorEastAsia" w:hAnsiTheme="minorEastAsia"/>
          <w:color w:val="000000"/>
        </w:rPr>
        <w:br/>
      </w:r>
      <w:r w:rsidRPr="00224D64">
        <w:rPr>
          <w:rFonts w:asciiTheme="minorEastAsia" w:hAnsiTheme="minorEastAsia"/>
          <w:color w:val="000000"/>
        </w:rPr>
        <w:t xml:space="preserve">答：在舊約之下，恩典之約是藉著應許、預言、祭物、割禮、</w:t>
      </w:r>
      <w:r w:rsidRPr="00224D64">
        <w:rPr>
          <w:rFonts w:asciiTheme="minorEastAsia" w:hAnsiTheme="minorEastAsia"/>
          <w:color w:val="000000"/>
        </w:rPr>
        <w:t xml:space="preserve">逾越節</w:t>
      </w:r>
      <w:r w:rsidRPr="00224D64">
        <w:rPr>
          <w:rFonts w:asciiTheme="minorEastAsia" w:hAnsiTheme="minorEastAsia"/>
          <w:color w:val="000000"/>
        </w:rPr>
        <w:t xml:space="preserve">，以及其他預表與禮儀來</w:t>
      </w:r>
      <w:r w:rsidRPr="00224D64">
        <w:rPr>
          <w:rFonts w:asciiTheme="minorEastAsia" w:hAnsiTheme="minorEastAsia"/>
          <w:color w:val="000000"/>
        </w:rPr>
        <w:t xml:space="preserve">施行</w:t>
      </w:r>
      <w:r w:rsidRPr="00224D64">
        <w:rPr>
          <w:rFonts w:asciiTheme="minorEastAsia" w:hAnsiTheme="minorEastAsia"/>
          <w:color w:val="000000"/>
        </w:rPr>
        <w:t xml:space="preserve">；這些都</w:t>
      </w:r>
      <w:r w:rsidRPr="00224D64">
        <w:rPr>
          <w:rFonts w:asciiTheme="minorEastAsia" w:hAnsiTheme="minorEastAsia"/>
          <w:color w:val="000000"/>
        </w:rPr>
        <w:t xml:space="preserve">預示了</w:t>
      </w:r>
      <w:r w:rsidRPr="00224D64">
        <w:rPr>
          <w:rFonts w:asciiTheme="minorEastAsia" w:hAnsiTheme="minorEastAsia"/>
          <w:color w:val="000000"/>
        </w:rPr>
        <w:t xml:space="preserve">當時尚未降臨的基督，並足以在當時建立選民對應許之彌賽亞的信心，藉著祂，他們便得了罪的完全赦免與永恆的救恩。 </w:t>
      </w:r>
      <w:r w:rsidRPr="00224D64">
        <w:rPr>
          <w:rFonts w:asciiTheme="minorEastAsia" w:hAnsiTheme="minorEastAsia"/>
          <w:lang w:eastAsia="zh-TW"/>
        </w:rPr>
        <w:t xml:space="preserve">34</w:t>
      </w:r>
      <w:r w:rsidRPr="00224D64">
        <w:rPr>
          <w:rFonts w:hint="eastAsia" w:cs="MS Gothic" w:asciiTheme="minorEastAsia" w:hAnsiTheme="minorEastAsia"/>
          <w:lang w:eastAsia="zh-TW"/>
        </w:rPr>
        <w:t xml:space="preserve"> 問：在舊約之下，這恩典之約是如何施行 </w:t>
      </w:r>
      <w:r w:rsidRPr="00224D64">
        <w:rPr>
          <w:rFonts w:hint="eastAsia" w:cs="MS Gothic" w:asciiTheme="minorEastAsia" w:hAnsiTheme="minorEastAsia"/>
          <w:lang w:eastAsia="zh-TW"/>
        </w:rPr>
        <w:t xml:space="preserve">的？答：在舊約之下，這恩典之約是藉著應許（</w:t>
      </w:r>
      <w:r w:rsidRPr="00224D64">
        <w:rPr>
          <w:rFonts w:asciiTheme="minorEastAsia" w:hAnsiTheme="minorEastAsia"/>
          <w:lang w:eastAsia="zh-TW"/>
        </w:rPr>
        <w:t xml:space="preserve">羅15:8</w:t>
      </w:r>
      <w:r w:rsidRPr="00224D64">
        <w:rPr>
          <w:rFonts w:hint="eastAsia" w:cs="MS Gothic" w:asciiTheme="minorEastAsia" w:hAnsiTheme="minorEastAsia"/>
          <w:lang w:eastAsia="zh-TW"/>
        </w:rPr>
        <w:t xml:space="preserve">）、預言（</w:t>
      </w:r>
      <w:r w:rsidRPr="00224D64">
        <w:rPr>
          <w:rFonts w:asciiTheme="minorEastAsia" w:hAnsiTheme="minorEastAsia"/>
          <w:lang w:eastAsia="zh-TW"/>
        </w:rPr>
        <w:t xml:space="preserve">徒3:</w:t>
      </w:r>
      <w:r w:rsidRPr="00224D64">
        <w:rPr>
          <w:rFonts w:asciiTheme="minorEastAsia" w:hAnsiTheme="minorEastAsia"/>
          <w:lang w:eastAsia="zh-TW"/>
        </w:rPr>
        <w:t xml:space="preserve">20，24</w:t>
      </w:r>
      <w:r w:rsidRPr="00224D64">
        <w:rPr>
          <w:rFonts w:hint="eastAsia" w:cs="MS Gothic" w:asciiTheme="minorEastAsia" w:hAnsiTheme="minorEastAsia"/>
          <w:lang w:eastAsia="zh-TW"/>
        </w:rPr>
        <w:t xml:space="preserve">）、獻祭（</w:t>
      </w:r>
      <w:r w:rsidRPr="00224D64">
        <w:rPr>
          <w:rFonts w:asciiTheme="minorEastAsia" w:hAnsiTheme="minorEastAsia"/>
          <w:lang w:eastAsia="zh-TW"/>
        </w:rPr>
        <w:t xml:space="preserve">來10:1</w:t>
      </w:r>
      <w:r w:rsidRPr="00224D64">
        <w:rPr>
          <w:rFonts w:hint="eastAsia" w:cs="MS Gothic" w:asciiTheme="minorEastAsia" w:hAnsiTheme="minorEastAsia"/>
          <w:lang w:eastAsia="zh-TW"/>
        </w:rPr>
        <w:t xml:space="preserve">）、割禮（</w:t>
      </w:r>
      <w:r w:rsidRPr="00224D64">
        <w:rPr>
          <w:rFonts w:asciiTheme="minorEastAsia" w:hAnsiTheme="minorEastAsia"/>
          <w:lang w:eastAsia="zh-TW"/>
        </w:rPr>
        <w:t xml:space="preserve">羅4:11</w:t>
      </w:r>
      <w:r w:rsidRPr="00224D64">
        <w:rPr>
          <w:rFonts w:hint="eastAsia" w:cs="MS Gothic" w:asciiTheme="minorEastAsia" w:hAnsiTheme="minorEastAsia"/>
          <w:lang w:eastAsia="zh-TW"/>
        </w:rPr>
        <w:t xml:space="preserve">）、逾越節（</w:t>
      </w:r>
      <w:r w:rsidRPr="00224D64">
        <w:rPr>
          <w:rFonts w:asciiTheme="minorEastAsia" w:hAnsiTheme="minorEastAsia"/>
          <w:lang w:eastAsia="zh-TW"/>
        </w:rPr>
        <w:t xml:space="preserve">林前5:7</w:t>
      </w:r>
      <w:r w:rsidRPr="00224D64">
        <w:rPr>
          <w:rFonts w:hint="eastAsia" w:cs="MS Gothic" w:asciiTheme="minorEastAsia" w:hAnsiTheme="minorEastAsia"/>
          <w:lang w:eastAsia="zh-TW"/>
        </w:rPr>
        <w:t xml:space="preserve">）及其餘預表與各類蒙恩之道而施行。這些都是將來降臨之基督的預表，當時</w:t>
      </w:r>
      <w:r w:rsidRPr="00224D64">
        <w:rPr>
          <w:rFonts w:hint="eastAsia" w:cs="Microsoft JhengHei" w:asciiTheme="minorEastAsia" w:hAnsiTheme="minorEastAsia"/>
          <w:lang w:eastAsia="zh-TW"/>
        </w:rPr>
        <w:t xml:space="preserve">足以</w:t>
      </w:r>
      <w:r w:rsidRPr="00224D64">
        <w:rPr>
          <w:rFonts w:hint="eastAsia" w:cs="MS Gothic" w:asciiTheme="minorEastAsia" w:hAnsiTheme="minorEastAsia"/>
          <w:lang w:eastAsia="zh-TW"/>
        </w:rPr>
        <w:t xml:space="preserve">建立選民對所應許的彌賽亞的信心（</w:t>
      </w:r>
      <w:r w:rsidRPr="00224D64">
        <w:rPr>
          <w:rFonts w:asciiTheme="minorEastAsia" w:hAnsiTheme="minorEastAsia"/>
          <w:lang w:eastAsia="zh-TW"/>
        </w:rPr>
        <w:t xml:space="preserve">來8、9、10</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11:13</w:t>
      </w:r>
      <w:r w:rsidRPr="00224D64">
        <w:rPr>
          <w:rFonts w:hint="eastAsia" w:cs="MS Gothic" w:asciiTheme="minorEastAsia" w:hAnsiTheme="minorEastAsia"/>
          <w:lang w:eastAsia="zh-TW"/>
        </w:rPr>
        <w:t xml:space="preserve">），</w:t>
      </w:r>
      <w:r w:rsidRPr="00224D64">
        <w:rPr>
          <w:rFonts w:hint="eastAsia" w:cs="Microsoft JhengHei" w:asciiTheme="minorEastAsia" w:hAnsiTheme="minorEastAsia"/>
          <w:lang w:eastAsia="zh-TW"/>
        </w:rPr>
        <w:t xml:space="preserve">使他們因祂的過犯得以完全赦免，得蒙永遠的救恩（</w:t>
      </w:r>
      <w:r w:rsidRPr="00224D64">
        <w:rPr>
          <w:rFonts w:asciiTheme="minorEastAsia" w:hAnsiTheme="minorEastAsia"/>
          <w:lang w:eastAsia="zh-TW"/>
        </w:rPr>
        <w:t xml:space="preserve">加3:</w:t>
      </w:r>
      <w:r w:rsidRPr="00224D64">
        <w:rPr>
          <w:rFonts w:asciiTheme="minorEastAsia" w:hAnsiTheme="minorEastAsia"/>
          <w:lang w:eastAsia="zh-TW"/>
        </w:rPr>
        <w:t xml:space="preserve">7－9，14</w:t>
      </w:r>
      <w:r w:rsidRPr="00224D64">
        <w:rPr>
          <w:rFonts w:hint="eastAsia" w:cs="MS Gothic" w:asciiTheme="minorEastAsia" w:hAnsiTheme="minorEastAsia"/>
          <w:lang w:eastAsia="zh-TW"/>
        </w:rPr>
        <w:t xml:space="preserve">）。</w:t>
      </w:r>
    </w:p>
    <w:p w:rsidR="00661C6A" w:rsidP="00224D64" w:rsidRDefault="00661C6A" w14:paraId="39DB3B44" w14:textId="662C0F6C">
      <w:pPr>
        <w:spacing w:line="276" w:lineRule="auto"/>
        <w:rPr>
          <w:rFonts w:cs="MS Gothic" w:asciiTheme="minorEastAsia" w:hAnsiTheme="minorEastAsia"/>
          <w:lang w:eastAsia="zh-TW"/>
        </w:rPr>
      </w:pPr>
      <w:r w:rsidRPr="00224D64">
        <w:rPr>
          <w:rFonts w:asciiTheme="minorEastAsia" w:hAnsiTheme="minorEastAsia"/>
          <w:color w:val="000000"/>
        </w:rPr>
        <w:t xml:space="preserve">問題 35：在新約時代，恩典之約是如何施行？</w:t>
      </w:r>
      <w:r w:rsidRPr="00224D64">
        <w:rPr>
          <w:rFonts w:asciiTheme="minorEastAsia" w:hAnsiTheme="minorEastAsia"/>
          <w:color w:val="000000"/>
        </w:rPr>
        <w:br/>
      </w:r>
      <w:r w:rsidRPr="00224D64">
        <w:rPr>
          <w:rFonts w:asciiTheme="minorEastAsia" w:hAnsiTheme="minorEastAsia"/>
          <w:color w:val="000000"/>
        </w:rPr>
        <w:t xml:space="preserve">答：在新約之下，當基督——這恩典之約的實體——顯明出來時，這同一恩典之約過去是、現在仍是在講道、施行洗禮及主餐聖禮中施行；藉此，恩典與救恩以更豐盛、更明確、更有效的方式，向萬國彰顯。 </w:t>
      </w:r>
      <w:r w:rsidRPr="00224D64">
        <w:rPr>
          <w:rFonts w:asciiTheme="minorEastAsia" w:hAnsiTheme="minorEastAsia"/>
          <w:lang w:eastAsia="zh-TW"/>
        </w:rPr>
        <w:t xml:space="preserve">35</w:t>
      </w:r>
      <w:r w:rsidRPr="00224D64">
        <w:rPr>
          <w:rFonts w:hint="eastAsia" w:cs="MS Gothic" w:asciiTheme="minorEastAsia" w:hAnsiTheme="minorEastAsia"/>
          <w:lang w:eastAsia="zh-TW"/>
        </w:rPr>
        <w:t xml:space="preserve"> 問：在新約之下，這恩典之約是如何施行 </w:t>
      </w:r>
      <w:r w:rsidRPr="00224D64">
        <w:rPr>
          <w:rFonts w:hint="eastAsia" w:cs="MS Gothic" w:asciiTheme="minorEastAsia" w:hAnsiTheme="minorEastAsia"/>
          <w:lang w:eastAsia="zh-TW"/>
        </w:rPr>
        <w:t xml:space="preserve">的？答：在新約之下，恩典之約的實體（基督）顯明出來，這同一恩典之約過去 </w:t>
      </w:r>
      <w:r w:rsidRPr="00224D64">
        <w:rPr>
          <w:rFonts w:hint="eastAsia" w:cs="MS Gothic" w:asciiTheme="minorEastAsia" w:hAnsiTheme="minorEastAsia"/>
          <w:lang w:eastAsia="zh-TW"/>
        </w:rPr>
        <w:t xml:space="preserve">是、現在仍然是藉著聖言的傳講（</w:t>
      </w:r>
      <w:r w:rsidRPr="00224D64">
        <w:rPr>
          <w:rFonts w:asciiTheme="minorEastAsia" w:hAnsiTheme="minorEastAsia"/>
          <w:lang w:eastAsia="zh-TW"/>
        </w:rPr>
        <w:t xml:space="preserve">可16:15</w:t>
      </w:r>
      <w:r w:rsidRPr="00224D64">
        <w:rPr>
          <w:rFonts w:hint="eastAsia" w:cs="MS Gothic" w:asciiTheme="minorEastAsia" w:hAnsiTheme="minorEastAsia"/>
          <w:lang w:eastAsia="zh-TW"/>
        </w:rPr>
        <w:t xml:space="preserve">）、洗禮（</w:t>
      </w:r>
      <w:r w:rsidRPr="00224D64">
        <w:rPr>
          <w:rFonts w:asciiTheme="minorEastAsia" w:hAnsiTheme="minorEastAsia"/>
          <w:lang w:eastAsia="zh-TW"/>
        </w:rPr>
        <w:t xml:space="preserve">太28:</w:t>
      </w:r>
      <w:r w:rsidRPr="00224D64">
        <w:rPr>
          <w:rFonts w:asciiTheme="minorEastAsia" w:hAnsiTheme="minorEastAsia"/>
          <w:lang w:eastAsia="zh-TW"/>
        </w:rPr>
        <w:t xml:space="preserve">19－20</w:t>
      </w:r>
      <w:r w:rsidRPr="00224D64">
        <w:rPr>
          <w:rFonts w:hint="eastAsia" w:cs="MS Gothic" w:asciiTheme="minorEastAsia" w:hAnsiTheme="minorEastAsia"/>
          <w:lang w:eastAsia="zh-TW"/>
        </w:rPr>
        <w:t xml:space="preserve">）和聖餐（</w:t>
      </w:r>
      <w:r w:rsidRPr="00224D64">
        <w:rPr>
          <w:rFonts w:asciiTheme="minorEastAsia" w:hAnsiTheme="minorEastAsia"/>
          <w:lang w:eastAsia="zh-TW"/>
        </w:rPr>
        <w:t xml:space="preserve">林前11:</w:t>
      </w:r>
      <w:r w:rsidRPr="00224D64">
        <w:rPr>
          <w:rFonts w:asciiTheme="minorEastAsia" w:hAnsiTheme="minorEastAsia"/>
          <w:lang w:eastAsia="zh-TW"/>
        </w:rPr>
        <w:t xml:space="preserve">23－25</w:t>
      </w:r>
      <w:r w:rsidRPr="00224D64">
        <w:rPr>
          <w:rFonts w:hint="eastAsia" w:cs="MS Gothic" w:asciiTheme="minorEastAsia" w:hAnsiTheme="minorEastAsia"/>
          <w:lang w:eastAsia="zh-TW"/>
        </w:rPr>
        <w:t xml:space="preserve">）的施行而施行；其中，恩典和救贖更豐盛、更顯明、更有果效地向列國萬民發出（</w:t>
      </w:r>
      <w:r w:rsidRPr="00224D64">
        <w:rPr>
          <w:rFonts w:asciiTheme="minorEastAsia" w:hAnsiTheme="minorEastAsia"/>
          <w:lang w:eastAsia="zh-TW"/>
        </w:rPr>
        <w:t xml:space="preserve">林後3:</w:t>
      </w:r>
      <w:r w:rsidRPr="00224D64">
        <w:rPr>
          <w:rFonts w:asciiTheme="minorEastAsia" w:hAnsiTheme="minorEastAsia"/>
          <w:lang w:eastAsia="zh-TW"/>
        </w:rPr>
        <w:t xml:space="preserve">6－9</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來8:</w:t>
      </w:r>
      <w:r w:rsidRPr="00224D64">
        <w:rPr>
          <w:rFonts w:asciiTheme="minorEastAsia" w:hAnsiTheme="minorEastAsia"/>
          <w:lang w:eastAsia="zh-TW"/>
        </w:rPr>
        <w:t xml:space="preserve">6，10－11</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太28:19</w:t>
      </w:r>
      <w:r w:rsidRPr="00224D64">
        <w:rPr>
          <w:rFonts w:hint="eastAsia" w:cs="MS Gothic" w:asciiTheme="minorEastAsia" w:hAnsiTheme="minorEastAsia"/>
          <w:lang w:eastAsia="zh-TW"/>
        </w:rPr>
        <w:t xml:space="preserve">）。</w:t>
      </w:r>
    </w:p>
    <w:p w:rsidRPr="00CA7116" w:rsidR="00CA7116" w:rsidP="00CA7116" w:rsidRDefault="00CA7116" w14:paraId="095B03A8" w14:textId="77777777">
      <w:pPr>
        <w:spacing w:line="276" w:lineRule="auto"/>
        <w:rPr>
          <w:rFonts w:asciiTheme="minorEastAsia" w:hAnsiTheme="minorEastAsia"/>
          <w:lang w:eastAsia="zh-TW"/>
        </w:rPr>
      </w:pPr>
      <w:r w:rsidRPr="00CA7116">
        <w:rPr>
          <w:rFonts w:asciiTheme="minorEastAsia" w:hAnsiTheme="minorEastAsia"/>
          <w:lang w:eastAsia="zh-TW"/>
        </w:rPr>
        <w:t xml:space="preserve">《威斯敏斯特信仰告白》第7章第6節與第8章第6節亦有相呼應的教導，其中論及盟約</w:t>
      </w:r>
      <w:r w:rsidRPr="00CA7116">
        <w:rPr>
          <w:rFonts w:asciiTheme="minorEastAsia" w:hAnsiTheme="minorEastAsia"/>
          <w:lang w:eastAsia="zh-TW"/>
        </w:rPr>
        <w:t xml:space="preserve">，亦</w:t>
      </w:r>
      <w:r w:rsidRPr="00CA7116">
        <w:rPr>
          <w:rFonts w:asciiTheme="minorEastAsia" w:hAnsiTheme="minorEastAsia"/>
          <w:lang w:eastAsia="zh-TW"/>
        </w:rPr>
        <w:t xml:space="preserve">論及神的仲介者。兩處皆教導我們，舊約與新約的聖徒皆以相同的方式得救。 因此，我們可以說，舊約聖徒的首要責任是聆聽上帝的聲音、相信上帝的話語，並活出上帝的美德。這福音信息，這「信心的律法」，在舊約與新約中是一致的。</w:t>
      </w:r>
    </w:p>
    <w:p w:rsidRPr="00CA7116" w:rsidR="00CA7116" w:rsidP="00CA7116" w:rsidRDefault="00CA7116" w14:paraId="03A7F005" w14:textId="77777777">
      <w:pPr>
        <w:spacing w:line="276" w:lineRule="auto"/>
        <w:rPr>
          <w:rFonts w:asciiTheme="minorEastAsia" w:hAnsiTheme="minorEastAsia"/>
          <w:lang w:eastAsia="zh-TW"/>
        </w:rPr>
      </w:pPr>
      <w:r w:rsidRPr="00CA7116">
        <w:rPr>
          <w:rFonts w:asciiTheme="minorEastAsia" w:hAnsiTheme="minorEastAsia"/>
          <w:lang w:eastAsia="zh-TW"/>
        </w:rPr>
        <w:t xml:space="preserve">舊約中信心的對象</w:t>
      </w:r>
      <w:r w:rsidRPr="00CA7116">
        <w:rPr>
          <w:rFonts w:asciiTheme="minorEastAsia" w:hAnsiTheme="minorEastAsia"/>
          <w:lang w:eastAsia="zh-TW"/>
        </w:rPr>
        <w:t xml:space="preserve">，</w:t>
      </w:r>
      <w:r w:rsidRPr="00CA7116">
        <w:rPr>
          <w:rFonts w:asciiTheme="minorEastAsia" w:hAnsiTheme="minorEastAsia"/>
          <w:lang w:eastAsia="zh-TW"/>
        </w:rPr>
        <w:t xml:space="preserve">更像是</w:t>
      </w:r>
      <w:r w:rsidRPr="00CA7116">
        <w:rPr>
          <w:rFonts w:asciiTheme="minorEastAsia" w:hAnsiTheme="minorEastAsia"/>
          <w:lang w:eastAsia="zh-TW"/>
        </w:rPr>
        <w:t xml:space="preserve">具有預表意義的</w:t>
      </w:r>
      <w:r w:rsidRPr="00CA7116">
        <w:rPr>
          <w:rFonts w:asciiTheme="minorEastAsia" w:hAnsiTheme="minorEastAsia"/>
          <w:lang w:eastAsia="zh-TW"/>
        </w:rPr>
        <w:t xml:space="preserve">類型，這些預表在新約中得以應驗。因此，舊約聖徒必須透過這些預表來相信，藉此認識那位將要來的救主。當他們在聖殿獻祭時，他們知道自己需要救恩，也需要罪得赦免。他們看見了為他們的罪代死的血（即動物）。 我們</w:t>
      </w:r>
      <w:r w:rsidRPr="00CA7116">
        <w:rPr>
          <w:rFonts w:asciiTheme="minorEastAsia" w:hAnsiTheme="minorEastAsia"/>
          <w:lang w:eastAsia="zh-TW"/>
        </w:rPr>
        <w:t xml:space="preserve">今日所唱的</w:t>
      </w:r>
      <w:r w:rsidRPr="00CA7116">
        <w:rPr>
          <w:rFonts w:asciiTheme="minorEastAsia" w:hAnsiTheme="minorEastAsia"/>
          <w:lang w:eastAsia="zh-TW"/>
        </w:rPr>
        <w:t xml:space="preserve">許多詩歌</w:t>
      </w:r>
      <w:r w:rsidRPr="00CA7116">
        <w:rPr>
          <w:rFonts w:asciiTheme="minorEastAsia" w:hAnsiTheme="minorEastAsia"/>
          <w:lang w:eastAsia="zh-TW"/>
        </w:rPr>
        <w:t xml:space="preserve">（</w:t>
      </w:r>
      <w:r w:rsidRPr="00CA7116">
        <w:rPr>
          <w:rFonts w:asciiTheme="minorEastAsia" w:hAnsiTheme="minorEastAsia"/>
          <w:lang w:eastAsia="zh-TW"/>
        </w:rPr>
        <w:lastRenderedPageBreak/>
      </w:r>
      <w:r w:rsidRPr="00CA7116">
        <w:rPr>
          <w:rFonts w:asciiTheme="minorEastAsia" w:hAnsiTheme="minorEastAsia"/>
          <w:lang w:eastAsia="zh-TW"/>
        </w:rPr>
        <w:t xml:space="preserve"> ）都教導我們，耶穌為我們流血犧牲。動物獻祭正是舊約預表之一，指向基督在十字架上所成就的贖罪工作。</w:t>
      </w:r>
    </w:p>
    <w:p w:rsidRPr="00CA7116" w:rsidR="00CA7116" w:rsidP="00CA7116" w:rsidRDefault="00CA7116" w14:paraId="5CAF94D4" w14:textId="77777777">
      <w:pPr>
        <w:spacing w:line="276" w:lineRule="auto"/>
        <w:rPr>
          <w:rFonts w:asciiTheme="minorEastAsia" w:hAnsiTheme="minorEastAsia"/>
          <w:lang w:eastAsia="zh-TW"/>
        </w:rPr>
      </w:pPr>
      <w:r w:rsidRPr="00CA7116">
        <w:rPr>
          <w:rFonts w:asciiTheme="minorEastAsia" w:hAnsiTheme="minorEastAsia"/>
          <w:lang w:eastAsia="zh-TW"/>
        </w:rPr>
        <w:t xml:space="preserve">因此，無論是舊約聖徒還是新約聖徒，都是藉著同一位信心的對象得救。我們所有人——無論是舊約或新約的聖徒——都仰賴基督來得著稱義、成聖，並領受永生</w:t>
      </w:r>
      <w:r w:rsidRPr="00CA7116">
        <w:rPr>
          <w:rFonts w:asciiTheme="minorEastAsia" w:hAnsiTheme="minorEastAsia"/>
          <w:lang w:eastAsia="zh-TW"/>
        </w:rPr>
        <w:t xml:space="preserve">。</w:t>
      </w:r>
      <w:r w:rsidRPr="00CA7116">
        <w:rPr>
          <w:rFonts w:asciiTheme="minorEastAsia" w:hAnsiTheme="minorEastAsia"/>
          <w:vertAlign w:val="superscript"/>
          <w:lang w:eastAsia="zh-TW"/>
        </w:rPr>
        <w:footnoteReference w:id="18"/>
      </w:r>
      <w:r w:rsidRPr="00CA7116">
        <w:rPr>
          <w:rFonts w:asciiTheme="minorEastAsia" w:hAnsiTheme="minorEastAsia"/>
          <w:lang w:eastAsia="zh-TW"/>
        </w:rPr>
        <w:t xml:space="preserve"> 《威斯敏斯特信仰告白》第14章第1-2節教導我們何謂「得救的信心」。 </w:t>
      </w:r>
    </w:p>
    <w:p w:rsidR="00CA7116" w:rsidP="00CA7116" w:rsidRDefault="00CA7116" w14:paraId="2DBD70AA" w14:textId="15299E59">
      <w:pPr>
        <w:spacing w:line="276" w:lineRule="auto"/>
        <w:ind w:start="360"/>
        <w:rPr>
          <w:rFonts w:asciiTheme="minorEastAsia" w:hAnsiTheme="minorEastAsia"/>
          <w:lang w:eastAsia="zh-TW"/>
        </w:rPr>
      </w:pPr>
      <w:r w:rsidRPr="00CA7116">
        <w:rPr>
          <w:rFonts w:asciiTheme="minorEastAsia" w:hAnsiTheme="minorEastAsia"/>
          <w:lang w:eastAsia="zh-TW"/>
        </w:rPr>
        <w:t xml:space="preserve">憑著這信心，基督徒因神親自藉聖言發言的權柄，相信聖言中所啟示的一切皆為真實；並</w:t>
      </w:r>
      <w:r w:rsidRPr="00CA7116">
        <w:rPr>
          <w:rFonts w:asciiTheme="minorEastAsia" w:hAnsiTheme="minorEastAsia"/>
          <w:lang w:eastAsia="zh-TW"/>
        </w:rPr>
        <w:t xml:space="preserve">根據聖言中每一段經文</w:t>
      </w:r>
      <w:r w:rsidRPr="00CA7116">
        <w:rPr>
          <w:rFonts w:asciiTheme="minorEastAsia" w:hAnsiTheme="minorEastAsia"/>
          <w:lang w:eastAsia="zh-TW"/>
        </w:rPr>
        <w:t xml:space="preserve">所包含</w:t>
      </w:r>
      <w:r w:rsidRPr="00CA7116">
        <w:rPr>
          <w:rFonts w:asciiTheme="minorEastAsia" w:hAnsiTheme="minorEastAsia"/>
          <w:lang w:eastAsia="zh-TW"/>
        </w:rPr>
        <w:t xml:space="preserve">的內容</w:t>
      </w:r>
      <w:r w:rsidRPr="00CA7116">
        <w:rPr>
          <w:rFonts w:asciiTheme="minorEastAsia" w:hAnsiTheme="minorEastAsia"/>
          <w:lang w:eastAsia="zh-TW"/>
        </w:rPr>
        <w:t xml:space="preserve">，</w:t>
      </w:r>
      <w:r w:rsidRPr="00CA7116">
        <w:rPr>
          <w:rFonts w:asciiTheme="minorEastAsia" w:hAnsiTheme="minorEastAsia"/>
          <w:lang w:eastAsia="zh-TW"/>
        </w:rPr>
        <w:t xml:space="preserve">作出相應的</w:t>
      </w:r>
      <w:r w:rsidRPr="00CA7116">
        <w:rPr>
          <w:rFonts w:asciiTheme="minorEastAsia" w:hAnsiTheme="minorEastAsia"/>
          <w:lang w:eastAsia="zh-TW"/>
        </w:rPr>
        <w:t xml:space="preserve">回應：順服神的命令，因</w:t>
      </w:r>
      <w:r w:rsidRPr="00CA7116">
        <w:rPr>
          <w:rFonts w:asciiTheme="minorEastAsia" w:hAnsiTheme="minorEastAsia"/>
          <w:lang w:eastAsia="zh-TW"/>
        </w:rPr>
        <w:t xml:space="preserve">神的</w:t>
      </w:r>
      <w:r w:rsidRPr="00CA7116">
        <w:rPr>
          <w:rFonts w:asciiTheme="minorEastAsia" w:hAnsiTheme="minorEastAsia"/>
          <w:lang w:eastAsia="zh-TW"/>
        </w:rPr>
        <w:t xml:space="preserve">警告</w:t>
      </w:r>
      <w:r w:rsidRPr="00CA7116">
        <w:rPr>
          <w:rFonts w:asciiTheme="minorEastAsia" w:hAnsiTheme="minorEastAsia"/>
          <w:lang w:eastAsia="zh-TW"/>
        </w:rPr>
        <w:t xml:space="preserve">而戰兢</w:t>
      </w:r>
      <w:r w:rsidRPr="00CA7116">
        <w:rPr>
          <w:rFonts w:asciiTheme="minorEastAsia" w:hAnsiTheme="minorEastAsia"/>
          <w:lang w:eastAsia="zh-TW"/>
        </w:rPr>
        <w:t xml:space="preserve">，並領受神關於今生與來世的應許。 然而，得救之信的主要行為，乃是憑藉恩典之約，單單接受、領受並倚靠基督，以得稱義、成聖及永生。 </w:t>
      </w:r>
    </w:p>
    <w:p w:rsidR="00CA7116" w:rsidP="00CA7116" w:rsidRDefault="00CA7116" w14:paraId="0E48CD6B" w14:textId="3C74D924">
      <w:pPr>
        <w:spacing w:line="276" w:lineRule="auto"/>
        <w:rPr>
          <w:rFonts w:asciiTheme="minorEastAsia" w:hAnsiTheme="minorEastAsia"/>
          <w:color w:val="000000"/>
        </w:rPr>
      </w:pPr>
      <w:r w:rsidRPr="00CA7116">
        <w:rPr>
          <w:rFonts w:asciiTheme="minorEastAsia" w:hAnsiTheme="minorEastAsia"/>
          <w:color w:val="000000"/>
        </w:rPr>
        <w:t xml:space="preserve">然而，我們如何才能達到擁有</w:t>
      </w:r>
      <w:r w:rsidRPr="00CA7116">
        <w:rPr>
          <w:rFonts w:asciiTheme="minorEastAsia" w:hAnsiTheme="minorEastAsia"/>
          <w:color w:val="000000"/>
        </w:rPr>
        <w:t xml:space="preserve">救恩之信的</w:t>
      </w:r>
      <w:r w:rsidRPr="00CA7116">
        <w:rPr>
          <w:rFonts w:asciiTheme="minorEastAsia" w:hAnsiTheme="minorEastAsia"/>
          <w:color w:val="000000"/>
        </w:rPr>
        <w:t xml:space="preserve">境界</w:t>
      </w:r>
      <w:r w:rsidRPr="00CA7116">
        <w:rPr>
          <w:rFonts w:asciiTheme="minorEastAsia" w:hAnsiTheme="minorEastAsia"/>
          <w:color w:val="000000"/>
        </w:rPr>
        <w:t xml:space="preserve">？《威斯敏斯特標準》中的協調性論點告訴我們，這需要重生</w:t>
      </w:r>
      <w:r>
        <w:rPr>
          <w:rFonts w:asciiTheme="minorEastAsia" w:hAnsiTheme="minorEastAsia"/>
          <w:color w:val="000000"/>
        </w:rPr>
        <w:t xml:space="preserve">才能產生「超自然」的信心</w:t>
      </w:r>
      <w:r w:rsidRPr="00CA7116">
        <w:rPr>
          <w:rFonts w:asciiTheme="minorEastAsia" w:hAnsiTheme="minorEastAsia"/>
          <w:color w:val="000000"/>
        </w:rPr>
        <w:t xml:space="preserve">，</w:t>
      </w:r>
      <w:r w:rsidRPr="00CA7116">
        <w:rPr>
          <w:rFonts w:asciiTheme="minorEastAsia" w:hAnsiTheme="minorEastAsia"/>
          <w:color w:val="000000"/>
        </w:rPr>
        <w:t xml:space="preserve">因為在亞當墮落之後，我們知道人沒有能力相信</w:t>
      </w:r>
      <w:r>
        <w:rPr>
          <w:rFonts w:asciiTheme="minorEastAsia" w:hAnsiTheme="minorEastAsia"/>
          <w:color w:val="000000"/>
        </w:rPr>
        <w:t xml:space="preserve">（被束縛在「自然」的不信之中）</w:t>
      </w:r>
      <w:r w:rsidRPr="00CA7116">
        <w:rPr>
          <w:rFonts w:asciiTheme="minorEastAsia" w:hAnsiTheme="minorEastAsia"/>
          <w:color w:val="000000"/>
        </w:rPr>
        <w:t xml:space="preserve">。信心需要神的揀選，並在適當的時刻，藉著聖靈使用祂的話語所進行的重生工作，使我們被有效地呼召進入信心之中（《威斯敏斯特要理問答》第67問）。 《威斯敏斯特信仰告白》第14章第1節亦對此表示贊同：「那使選民得以相信以致得救的恩典之信心，乃是基督的聖靈在他們心中所作的工作；這工作通常藉著道的事工而成就；這信心亦藉著道、聖禮的施行以及禱告，得以增長並堅固。」</w:t>
      </w:r>
    </w:p>
    <w:p w:rsidR="005107CE" w:rsidP="00CA7116" w:rsidRDefault="005107CE" w14:paraId="720E2ADE" w14:textId="77777777">
      <w:pPr>
        <w:spacing w:line="276" w:lineRule="auto"/>
        <w:rPr>
          <w:rFonts w:asciiTheme="minorEastAsia" w:hAnsiTheme="minorEastAsia"/>
          <w:color w:val="000000"/>
        </w:rPr>
      </w:pPr>
      <w:r>
        <w:rPr>
          <w:rFonts w:asciiTheme="minorEastAsia" w:hAnsiTheme="minorEastAsia"/>
          <w:color w:val="000000"/>
        </w:rPr>
        <w:t xml:space="preserve">然而，這信心絕非孤立存在，而是藉著愛、榮耀神並享受神而運行，正如《威斯敏斯特要理問答》第1問及第104問所列舉的第一誡命的義務： </w:t>
      </w:r>
    </w:p>
    <w:p w:rsidRPr="00CA7116" w:rsidR="005107CE" w:rsidP="005107CE" w:rsidRDefault="005107CE" w14:paraId="14245E1B" w14:textId="1B808467">
      <w:pPr>
        <w:spacing w:line="276" w:lineRule="auto"/>
        <w:ind w:start="360"/>
        <w:rPr>
          <w:rFonts w:asciiTheme="minorEastAsia" w:hAnsiTheme="minorEastAsia"/>
          <w:color w:val="000000"/>
        </w:rPr>
      </w:pPr>
      <w:r w:rsidRPr="005107CE">
        <w:rPr>
          <w:rFonts w:asciiTheme="minorEastAsia" w:hAnsiTheme="minorEastAsia"/>
          <w:color w:val="000000"/>
        </w:rPr>
        <w:t xml:space="preserve">……就是認識並承認神是唯一真神，也是我們的神；並據此敬拜祂、榮耀祂，藉著思想、默想、記念、高度尊崇、尊榮、敬拜、揀選、愛慕、渴慕、敬畏祂；信靠祂； 信靠祂、盼望祂、以祂為樂、因祂歡喜；為祂熱心；呼求祂，將一切讚美與感謝歸給祂，並以全人向祂順服並降服；在一切事上謹慎以求取祂喜悅，若在任何事上得罪了祂便深感悲傷；並謙卑地與祂同行。</w:t>
      </w:r>
    </w:p>
    <w:p w:rsidRPr="00946A6B" w:rsidR="00CA7116" w:rsidP="00CA7116" w:rsidRDefault="00946A6B" w14:paraId="613D789B" w14:textId="0DD571BE">
      <w:pPr>
        <w:spacing w:line="276" w:lineRule="auto"/>
        <w:rPr>
          <w:rFonts w:asciiTheme="minorEastAsia" w:hAnsiTheme="minorEastAsia"/>
          <w:lang w:eastAsia="zh-TW"/>
        </w:rPr>
      </w:pPr>
      <w:r>
        <w:rPr>
          <w:rFonts w:asciiTheme="minorEastAsia" w:hAnsiTheme="minorEastAsia"/>
          <w:lang w:eastAsia="zh-TW"/>
        </w:rPr>
        <w:t xml:space="preserve">威斯敏斯特所指的真正更新，並非僅僅在於理解、相信並活出與基督在稱義（神藉聖靈在基督裡為我們所成就的工作）上的聯合。真正的更新，是為天性中以自我為中心的生活悔改，並轉而以神為中心。 </w:t>
      </w:r>
      <w:r w:rsidR="005107CE">
        <w:rPr>
          <w:rFonts w:asciiTheme="minorEastAsia" w:hAnsiTheme="minorEastAsia"/>
          <w:lang w:eastAsia="zh-TW"/>
        </w:rPr>
        <w:t xml:space="preserve">換言</w:t>
      </w:r>
      <w:r w:rsidRPr="005107CE" w:rsidR="005107CE">
        <w:rPr>
          <w:rFonts w:asciiTheme="minorEastAsia" w:hAnsiTheme="minorEastAsia"/>
          <w:vertAlign w:val="superscript"/>
          <w:lang w:eastAsia="zh-TW"/>
        </w:rPr>
        <w:t xml:space="preserve">之，第一</w:t>
      </w:r>
      <w:r w:rsidR="005107CE">
        <w:rPr>
          <w:rFonts w:asciiTheme="minorEastAsia" w:hAnsiTheme="minorEastAsia"/>
          <w:lang w:eastAsia="zh-TW"/>
        </w:rPr>
        <w:t xml:space="preserve">誡命教導我們：在稱義、收養、成聖與榮耀等現今恩典中（《威斯敏斯特要理問答》69-83），以及在新天新地中靈魂與身體得享永恆榮耀的未來盼望（《威斯敏斯特要理問答》86、90）裡，我們與基督的信心聯合</w:t>
      </w:r>
      <w:r w:rsidR="005107CE">
        <w:rPr>
          <w:rFonts w:asciiTheme="minorEastAsia" w:hAnsiTheme="minorEastAsia"/>
          <w:lang w:eastAsia="zh-TW"/>
        </w:rPr>
        <w:t xml:space="preserve">，其目的</w:t>
      </w:r>
      <w:r w:rsidR="005107CE">
        <w:rPr>
          <w:rFonts w:asciiTheme="minorEastAsia" w:hAnsiTheme="minorEastAsia"/>
          <w:lang w:eastAsia="zh-TW"/>
        </w:rPr>
        <w:t xml:space="preserve">全</w:t>
      </w:r>
      <w:r w:rsidR="005107CE">
        <w:rPr>
          <w:rFonts w:asciiTheme="minorEastAsia" w:hAnsiTheme="minorEastAsia"/>
          <w:lang w:eastAsia="zh-TW"/>
        </w:rPr>
        <w:t xml:space="preserve">在於</w:t>
      </w:r>
      <w:r w:rsidR="005107CE">
        <w:rPr>
          <w:rFonts w:asciiTheme="minorEastAsia" w:hAnsiTheme="minorEastAsia"/>
          <w:lang w:eastAsia="zh-TW"/>
        </w:rPr>
        <w:t xml:space="preserve">使我們在一切情感與熱忱上都</w:t>
      </w:r>
      <w:r>
        <w:rPr>
          <w:rFonts w:asciiTheme="minorEastAsia" w:hAnsiTheme="minorEastAsia"/>
          <w:lang w:eastAsia="zh-TW"/>
        </w:rPr>
        <w:t xml:space="preserve">以神為中心</w:t>
      </w:r>
      <w:r w:rsidR="005107CE">
        <w:rPr>
          <w:rFonts w:asciiTheme="minorEastAsia" w:hAnsiTheme="minorEastAsia"/>
          <w:lang w:eastAsia="zh-TW"/>
        </w:rPr>
        <w:t xml:space="preserve">（</w:t>
      </w:r>
      <w:r w:rsidR="005107CE">
        <w:rPr>
          <w:rFonts w:asciiTheme="minorEastAsia" w:hAnsiTheme="minorEastAsia"/>
          <w:lang w:eastAsia="zh-TW"/>
        </w:rPr>
        <w:lastRenderedPageBreak/>
      </w:r>
      <w:r w:rsidR="005107CE">
        <w:rPr>
          <w:rFonts w:asciiTheme="minorEastAsia" w:hAnsiTheme="minorEastAsia"/>
          <w:lang w:eastAsia="zh-TW"/>
        </w:rPr>
        <w:t xml:space="preserve"> </w:t>
      </w:r>
      <w:r w:rsidR="005107CE">
        <w:rPr>
          <w:rFonts w:asciiTheme="minorEastAsia" w:hAnsiTheme="minorEastAsia"/>
          <w:lang w:eastAsia="zh-TW"/>
        </w:rPr>
        <w:t xml:space="preserve">）。 </w:t>
      </w:r>
      <w:r>
        <w:rPr>
          <w:rFonts w:asciiTheme="minorEastAsia" w:hAnsiTheme="minorEastAsia"/>
          <w:lang w:eastAsia="zh-TW"/>
        </w:rPr>
        <w:t xml:space="preserve">傳講</w:t>
      </w:r>
      <w:r w:rsidRPr="00946A6B">
        <w:rPr>
          <w:rFonts w:asciiTheme="minorEastAsia" w:hAnsiTheme="minorEastAsia"/>
          <w:lang w:eastAsia="zh-TW"/>
        </w:rPr>
        <w:t xml:space="preserve">神唯獨藉著基督、</w:t>
      </w:r>
      <w:r>
        <w:rPr>
          <w:rFonts w:asciiTheme="minorEastAsia" w:hAnsiTheme="minorEastAsia"/>
          <w:lang w:eastAsia="zh-TW"/>
        </w:rPr>
        <w:t xml:space="preserve">唯獨藉著信心、唯獨藉著恩典</w:t>
      </w:r>
      <w:r>
        <w:rPr>
          <w:rFonts w:asciiTheme="minorEastAsia" w:hAnsiTheme="minorEastAsia"/>
          <w:i/>
          <w:iCs/>
          <w:lang w:eastAsia="zh-TW"/>
        </w:rPr>
        <w:t xml:space="preserve">為我們成就的</w:t>
      </w:r>
      <w:r>
        <w:rPr>
          <w:rFonts w:asciiTheme="minorEastAsia" w:hAnsiTheme="minorEastAsia"/>
          <w:lang w:eastAsia="zh-TW"/>
        </w:rPr>
        <w:t xml:space="preserve">稱義工作</w:t>
      </w:r>
      <w:r>
        <w:rPr>
          <w:rFonts w:asciiTheme="minorEastAsia" w:hAnsiTheme="minorEastAsia"/>
          <w:lang w:eastAsia="zh-TW"/>
        </w:rPr>
        <w:t xml:space="preserve">，其更高目的在於認識我們三位一體的神</w:t>
      </w:r>
      <w:r>
        <w:rPr>
          <w:rFonts w:asciiTheme="minorEastAsia" w:hAnsiTheme="minorEastAsia"/>
          <w:i/>
          <w:iCs/>
          <w:lang w:eastAsia="zh-TW"/>
        </w:rPr>
        <w:t xml:space="preserve">、在祂</w:t>
      </w:r>
      <w:r>
        <w:rPr>
          <w:rFonts w:asciiTheme="minorEastAsia" w:hAnsiTheme="minorEastAsia"/>
          <w:i/>
          <w:iCs/>
          <w:lang w:eastAsia="zh-TW"/>
        </w:rPr>
        <w:t xml:space="preserve">裡面</w:t>
      </w:r>
      <w:r>
        <w:rPr>
          <w:rFonts w:asciiTheme="minorEastAsia" w:hAnsiTheme="minorEastAsia"/>
          <w:lang w:eastAsia="zh-TW"/>
        </w:rPr>
        <w:t xml:space="preserve">歡喜</w:t>
      </w:r>
      <w:r>
        <w:rPr>
          <w:rFonts w:asciiTheme="minorEastAsia" w:hAnsiTheme="minorEastAsia"/>
          <w:lang w:eastAsia="zh-TW"/>
        </w:rPr>
        <w:t xml:space="preserve">，並</w:t>
      </w:r>
      <w:r>
        <w:rPr>
          <w:rFonts w:asciiTheme="minorEastAsia" w:hAnsiTheme="minorEastAsia"/>
          <w:lang w:eastAsia="zh-TW"/>
        </w:rPr>
        <w:t xml:space="preserve">遵行上文《威斯敏斯特要理問答》第104問中提到的所有其他動詞。 《羅馬書》教導了同樣的目的（羅</w:t>
      </w:r>
      <w:r w:rsidR="00BE73FC">
        <w:rPr>
          <w:rFonts w:asciiTheme="minorEastAsia" w:hAnsiTheme="minorEastAsia"/>
          <w:lang w:eastAsia="zh-TW"/>
        </w:rPr>
        <w:t xml:space="preserve"> 9:23；</w:t>
      </w:r>
      <w:r>
        <w:rPr>
          <w:rFonts w:asciiTheme="minorEastAsia" w:hAnsiTheme="minorEastAsia"/>
          <w:lang w:eastAsia="zh-TW"/>
        </w:rPr>
        <w:t xml:space="preserve">11:33-36；15:</w:t>
      </w:r>
      <w:r w:rsidR="00BE73FC">
        <w:rPr>
          <w:rFonts w:asciiTheme="minorEastAsia" w:hAnsiTheme="minorEastAsia"/>
          <w:lang w:eastAsia="zh-TW"/>
        </w:rPr>
        <w:t xml:space="preserve">9-13</w:t>
      </w:r>
      <w:r>
        <w:rPr>
          <w:rFonts w:asciiTheme="minorEastAsia" w:hAnsiTheme="minorEastAsia"/>
          <w:lang w:eastAsia="zh-TW"/>
        </w:rPr>
        <w:t xml:space="preserve">；16:27；</w:t>
      </w:r>
      <w:r w:rsidR="00BE73FC">
        <w:rPr>
          <w:rFonts w:asciiTheme="minorEastAsia" w:hAnsiTheme="minorEastAsia"/>
          <w:lang w:eastAsia="zh-TW"/>
        </w:rPr>
        <w:t xml:space="preserve">為褻瀆祂及未能讚美祂而悔改，羅</w:t>
      </w:r>
      <w:r>
        <w:rPr>
          <w:rFonts w:asciiTheme="minorEastAsia" w:hAnsiTheme="minorEastAsia"/>
          <w:lang w:eastAsia="zh-TW"/>
        </w:rPr>
        <w:t xml:space="preserve"> 1:21）</w:t>
      </w:r>
    </w:p>
    <w:p w:rsidRPr="00923C99" w:rsidR="00CA7116" w:rsidP="00224D64" w:rsidRDefault="00661C6A" w14:paraId="0C105571" w14:textId="4EB976AD">
      <w:pPr>
        <w:pStyle w:val="ListParagraph"/>
        <w:widowControl w:val="0"/>
        <w:numPr>
          <w:ilvl w:val="0"/>
          <w:numId w:val="11"/>
        </w:numPr>
        <w:autoSpaceDE w:val="0"/>
        <w:autoSpaceDN w:val="0"/>
        <w:adjustRightInd w:val="0"/>
        <w:spacing w:before="60" w:after="60" w:line="276" w:lineRule="auto"/>
        <w:rPr>
          <w:rFonts w:cs="Helvetica" w:asciiTheme="minorEastAsia" w:hAnsiTheme="minorEastAsia"/>
        </w:rPr>
      </w:pPr>
      <w:r w:rsidRPr="004E26F8">
        <w:rPr>
          <w:rFonts w:cs="Helvetica" w:asciiTheme="minorEastAsia" w:hAnsiTheme="minorEastAsia"/>
          <w:b/>
          <w:bCs/>
        </w:rPr>
        <w:t xml:space="preserve">「</w:t>
      </w:r>
      <w:r w:rsidRPr="004E26F8" w:rsidR="00A43951">
        <w:rPr>
          <w:rFonts w:cs="MingLiU" w:asciiTheme="minorEastAsia" w:hAnsiTheme="minorEastAsia"/>
        </w:rPr>
        <w:t xml:space="preserve">信服真道</w:t>
      </w:r>
      <w:r w:rsidRPr="004E26F8">
        <w:rPr>
          <w:rFonts w:cs="Helvetica" w:asciiTheme="minorEastAsia" w:hAnsiTheme="minorEastAsia"/>
          <w:b/>
          <w:bCs/>
        </w:rPr>
        <w:t xml:space="preserve">」</w:t>
      </w:r>
      <w:r w:rsidRPr="004E26F8" w:rsidR="00A8215F">
        <w:rPr>
          <w:rFonts w:cs="Helvetica" w:asciiTheme="minorEastAsia" w:hAnsiTheme="minorEastAsia"/>
          <w:b/>
          <w:bCs/>
        </w:rPr>
        <w:t xml:space="preserve">（</w:t>
      </w:r>
      <w:r w:rsidRPr="004E26F8" w:rsidR="00A8215F">
        <w:rPr>
          <w:rFonts w:cs="Helvetica" w:asciiTheme="minorEastAsia" w:hAnsiTheme="minorEastAsia"/>
          <w:b/>
          <w:bCs/>
        </w:rPr>
        <w:t xml:space="preserve">羅</w:t>
      </w:r>
      <w:r w:rsidRPr="004E26F8">
        <w:rPr>
          <w:rFonts w:cs="Helvetica" w:asciiTheme="minorEastAsia" w:hAnsiTheme="minorEastAsia"/>
          <w:b/>
          <w:bCs/>
        </w:rPr>
        <w:t xml:space="preserve">1:5</w:t>
      </w:r>
      <w:r w:rsidRPr="004E26F8" w:rsidR="00A8215F">
        <w:rPr>
          <w:rFonts w:cs="Helvetica" w:asciiTheme="minorEastAsia" w:hAnsiTheme="minorEastAsia"/>
          <w:b/>
          <w:bCs/>
        </w:rPr>
        <w:t xml:space="preserve">）；</w:t>
      </w:r>
      <w:r w:rsidRPr="004E26F8" w:rsidR="00A8215F">
        <w:rPr>
          <w:rFonts w:hint="eastAsia" w:asciiTheme="minorEastAsia" w:hAnsiTheme="minorEastAsia"/>
        </w:rPr>
        <w:t xml:space="preserve">信心</w:t>
      </w:r>
      <w:r w:rsidRPr="004E26F8" w:rsidR="00A8215F">
        <w:rPr>
          <w:rFonts w:hint="eastAsia" w:cs="MingLiU" w:asciiTheme="minorEastAsia" w:hAnsiTheme="minorEastAsia"/>
        </w:rPr>
        <w:t xml:space="preserve">之律</w:t>
      </w:r>
      <w:r w:rsidRPr="004E26F8" w:rsidR="00A8215F">
        <w:rPr>
          <w:rFonts w:cs="Helvetica" w:asciiTheme="minorEastAsia" w:hAnsiTheme="minorEastAsia"/>
          <w:b/>
          <w:bCs/>
        </w:rPr>
        <w:t xml:space="preserve">（</w:t>
      </w:r>
      <w:r w:rsidRPr="004E26F8" w:rsidR="00A8215F">
        <w:rPr>
          <w:rFonts w:cs="MingLiU" w:asciiTheme="minorEastAsia" w:hAnsiTheme="minorEastAsia"/>
        </w:rPr>
        <w:t xml:space="preserve">羅3:27）</w:t>
      </w:r>
      <w:r w:rsidRPr="004E26F8" w:rsidR="0047256F">
        <w:rPr>
          <w:rFonts w:cs="MingLiU" w:asciiTheme="minorEastAsia" w:hAnsiTheme="minorEastAsia"/>
        </w:rPr>
        <w:t xml:space="preserve">（參見《威斯敏斯特信條》第14</w:t>
      </w:r>
      <w:r w:rsidRPr="004E26F8" w:rsidR="0049009B">
        <w:rPr>
          <w:rFonts w:cs="MingLiU" w:asciiTheme="minorEastAsia" w:hAnsiTheme="minorEastAsia"/>
        </w:rPr>
        <w:t xml:space="preserve">章1-3節關於「得救之信」的論述）</w:t>
      </w:r>
    </w:p>
    <w:p w:rsidRPr="00CA7116" w:rsidR="00CA7116" w:rsidP="00CA7116" w:rsidRDefault="00CA7116" w14:paraId="6D671833" w14:textId="77777777">
      <w:pPr>
        <w:spacing w:line="276" w:lineRule="auto"/>
        <w:rPr>
          <w:rFonts w:asciiTheme="minorEastAsia" w:hAnsiTheme="minorEastAsia"/>
          <w:color w:val="000000"/>
        </w:rPr>
      </w:pPr>
      <w:r w:rsidRPr="00CA7116">
        <w:rPr>
          <w:rFonts w:asciiTheme="minorEastAsia" w:hAnsiTheme="minorEastAsia"/>
          <w:color w:val="000000"/>
        </w:rPr>
        <w:t xml:space="preserve">《威斯敏斯特要理問答》第69問指出，我們在與基督聯合中（依此順序）領受稱義、收養、成聖與得榮耀。而在第72與73問中，它教導我們並非憑藉自己的</w:t>
      </w:r>
      <w:r w:rsidRPr="00CA7116">
        <w:rPr>
          <w:rFonts w:asciiTheme="minorEastAsia" w:hAnsiTheme="minorEastAsia"/>
          <w:color w:val="000000"/>
        </w:rPr>
        <w:t xml:space="preserve">行為</w:t>
      </w:r>
      <w:r w:rsidRPr="00CA7116">
        <w:rPr>
          <w:rFonts w:asciiTheme="minorEastAsia" w:hAnsiTheme="minorEastAsia"/>
          <w:color w:val="000000"/>
        </w:rPr>
        <w:t xml:space="preserve">而領受義</w:t>
      </w:r>
      <w:r w:rsidRPr="00CA7116">
        <w:rPr>
          <w:rFonts w:asciiTheme="minorEastAsia" w:hAnsiTheme="minorEastAsia"/>
          <w:color w:val="000000"/>
        </w:rPr>
        <w:t xml:space="preserve">。 福音</w:t>
      </w:r>
      <w:r w:rsidRPr="00CA7116">
        <w:rPr>
          <w:rFonts w:asciiTheme="minorEastAsia" w:hAnsiTheme="minorEastAsia"/>
          <w:color w:val="000000"/>
        </w:rPr>
        <w:t xml:space="preserve">所應許</w:t>
      </w:r>
      <w:r w:rsidRPr="00CA7116">
        <w:rPr>
          <w:rFonts w:asciiTheme="minorEastAsia" w:hAnsiTheme="minorEastAsia"/>
          <w:color w:val="000000"/>
        </w:rPr>
        <w:t xml:space="preserve">的一切恩典</w:t>
      </w:r>
      <w:r w:rsidRPr="00CA7116">
        <w:rPr>
          <w:rFonts w:asciiTheme="minorEastAsia" w:hAnsiTheme="minorEastAsia"/>
          <w:color w:val="000000"/>
        </w:rPr>
        <w:t xml:space="preserve">——即稱義、收養、成聖與得榮耀——皆源於神在祂所定之時所啟示的揀選之恩。唯有如此，我們才能履行《威斯敏斯特要理問答》第104問所載「信靠神」的責任，以及第108問所載「奉基督的名獻上感謝與禱告」的責任。 </w:t>
      </w:r>
    </w:p>
    <w:p w:rsidRPr="00CA7116" w:rsidR="00CA7116" w:rsidP="00CA7116" w:rsidRDefault="00CA7116" w14:paraId="271856F6" w14:textId="77777777">
      <w:pPr>
        <w:spacing w:line="276" w:lineRule="auto"/>
        <w:rPr>
          <w:rFonts w:asciiTheme="minorEastAsia" w:hAnsiTheme="minorEastAsia"/>
          <w:color w:val="000000"/>
        </w:rPr>
      </w:pPr>
      <w:r w:rsidRPr="00CA7116">
        <w:rPr>
          <w:rFonts w:asciiTheme="minorEastAsia" w:hAnsiTheme="minorEastAsia"/>
          <w:color w:val="000000"/>
        </w:rPr>
        <w:t xml:space="preserve">威斯敏斯特標準正是以此方式，將救恩之信與道德律的定義相調和，並運用全聖經，在「愛神與愛人」這兩大誡命的框架下，以及西奈山所頒布的道德律綱要（出埃及記 20:2-17）中，闡明這一切。 道德律並非將信心排除在外，而是將信心作為人的首要本分納入其中。聖徒正是從這首要本分出發，藉著信心來履行愛神與愛人的責任。這整套整合的教義體系，正是神從始至終所要求的。這就是《威斯敏斯特標準》如何調和信心與律法。</w:t>
      </w:r>
    </w:p>
    <w:p w:rsidRPr="00224D64" w:rsidR="00661C6A" w:rsidP="00224D64" w:rsidRDefault="00661C6A" w14:paraId="2AF757CF" w14:textId="78AC7BA5">
      <w:pPr>
        <w:spacing w:line="276" w:lineRule="auto"/>
        <w:rPr>
          <w:rFonts w:asciiTheme="minorEastAsia" w:hAnsiTheme="minorEastAsia"/>
          <w:lang w:eastAsia="zh-TW"/>
        </w:rPr>
      </w:pPr>
      <w:r w:rsidRPr="00224D64">
        <w:rPr>
          <w:rFonts w:asciiTheme="minorEastAsia" w:hAnsiTheme="minorEastAsia"/>
          <w:color w:val="000000"/>
        </w:rPr>
        <w:t xml:space="preserve">問題32：神的恩典在第二約中如何顯明？</w:t>
      </w:r>
      <w:r w:rsidRPr="00224D64">
        <w:rPr>
          <w:rFonts w:asciiTheme="minorEastAsia" w:hAnsiTheme="minorEastAsia"/>
          <w:color w:val="000000"/>
        </w:rPr>
        <w:br/>
      </w:r>
      <w:r w:rsidRPr="00224D64">
        <w:rPr>
          <w:rFonts w:asciiTheme="minorEastAsia" w:hAnsiTheme="minorEastAsia"/>
          <w:color w:val="000000"/>
        </w:rPr>
        <w:t xml:space="preserve">答：神的恩典在第二約中顯明，在於祂白白地為罪人預備並賜下一位中保，藉著祂賜下生命與救恩； 並以信心為條件，使他們得以與祂有份；祂應許並賜下聖靈給所有祂所揀選的人，在他們裡面運行</w:t>
      </w:r>
      <w:r w:rsidRPr="00224D64">
        <w:rPr>
          <w:rFonts w:asciiTheme="minorEastAsia" w:hAnsiTheme="minorEastAsia"/>
          <w:b/>
          <w:bCs/>
          <w:color w:val="000000"/>
        </w:rPr>
        <w:t xml:space="preserve">這信心</w:t>
      </w:r>
      <w:r w:rsidRPr="00224D64">
        <w:rPr>
          <w:rFonts w:asciiTheme="minorEastAsia" w:hAnsiTheme="minorEastAsia"/>
          <w:color w:val="000000"/>
        </w:rPr>
        <w:t xml:space="preserve">，以及一切其他的救恩恩典；並使他們能行</w:t>
      </w:r>
      <w:r w:rsidRPr="00224D64">
        <w:rPr>
          <w:rFonts w:asciiTheme="minorEastAsia" w:hAnsiTheme="minorEastAsia"/>
          <w:b/>
          <w:bCs/>
          <w:color w:val="000000"/>
        </w:rPr>
        <w:t xml:space="preserve">一切聖潔的順服</w:t>
      </w:r>
      <w:r w:rsidRPr="00224D64">
        <w:rPr>
          <w:rFonts w:asciiTheme="minorEastAsia" w:hAnsiTheme="minorEastAsia"/>
          <w:color w:val="000000"/>
        </w:rPr>
        <w:t xml:space="preserve">，作為他們信心真實的明證，對上帝的感恩，以及祂為他們所定下通往救恩的道路。 </w:t>
      </w:r>
      <w:r w:rsidRPr="00224D64">
        <w:rPr>
          <w:rFonts w:asciiTheme="minorEastAsia" w:hAnsiTheme="minorEastAsia"/>
          <w:lang w:eastAsia="zh-TW"/>
        </w:rPr>
        <w:t xml:space="preserve">32</w:t>
      </w:r>
      <w:r w:rsidRPr="00224D64">
        <w:rPr>
          <w:rFonts w:hint="eastAsia" w:cs="MS Gothic" w:asciiTheme="minorEastAsia" w:hAnsiTheme="minorEastAsia"/>
          <w:lang w:eastAsia="zh-TW"/>
        </w:rPr>
        <w:t xml:space="preserve"> 問：</w:t>
      </w:r>
      <w:r w:rsidRPr="00224D64">
        <w:rPr>
          <w:rFonts w:hint="eastAsia" w:cs="MS Gothic" w:asciiTheme="minorEastAsia" w:hAnsiTheme="minorEastAsia"/>
          <w:lang w:eastAsia="zh-TW"/>
        </w:rPr>
        <w:t xml:space="preserve">上帝的恩典是如何在第二個約中顯明的？答：上帝的恩典顯明在第二個約之中，（</w:t>
      </w:r>
      <w:r w:rsidRPr="00224D64">
        <w:rPr>
          <w:rFonts w:asciiTheme="minorEastAsia" w:hAnsiTheme="minorEastAsia"/>
          <w:lang w:eastAsia="zh-TW"/>
        </w:rPr>
        <w:t xml:space="preserve">1</w:t>
      </w:r>
      <w:r w:rsidRPr="00224D64">
        <w:rPr>
          <w:rFonts w:hint="eastAsia" w:cs="MS Gothic" w:asciiTheme="minorEastAsia" w:hAnsiTheme="minorEastAsia"/>
          <w:lang w:eastAsia="zh-TW"/>
        </w:rPr>
        <w:t xml:space="preserve">）在此約裡白白地向罪人提供了一位中保（</w:t>
      </w:r>
      <w:r w:rsidRPr="00224D64">
        <w:rPr>
          <w:rFonts w:asciiTheme="minorEastAsia" w:hAnsiTheme="minorEastAsia"/>
          <w:lang w:eastAsia="zh-TW"/>
        </w:rPr>
        <w:t xml:space="preserve">創3:15</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賽42:6</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約6:27</w:t>
      </w:r>
      <w:r w:rsidRPr="00224D64">
        <w:rPr>
          <w:rFonts w:hint="eastAsia" w:cs="MS Gothic" w:asciiTheme="minorEastAsia" w:hAnsiTheme="minorEastAsia"/>
          <w:lang w:eastAsia="zh-TW"/>
        </w:rPr>
        <w:t xml:space="preserve">），</w:t>
      </w:r>
      <w:r w:rsidRPr="00224D64">
        <w:rPr>
          <w:rFonts w:hint="eastAsia" w:cs="Microsoft JhengHei" w:asciiTheme="minorEastAsia" w:hAnsiTheme="minorEastAsia"/>
          <w:lang w:eastAsia="zh-TW"/>
        </w:rPr>
        <w:t xml:space="preserve">使他們靠祂得生命和救恩（</w:t>
      </w:r>
      <w:r w:rsidRPr="00224D64">
        <w:rPr>
          <w:rFonts w:asciiTheme="minorEastAsia" w:hAnsiTheme="minorEastAsia"/>
          <w:lang w:eastAsia="zh-TW"/>
        </w:rPr>
        <w:t xml:space="preserve">約壹5:</w:t>
      </w:r>
      <w:r w:rsidRPr="00224D64">
        <w:rPr>
          <w:rFonts w:asciiTheme="minorEastAsia" w:hAnsiTheme="minorEastAsia"/>
          <w:lang w:eastAsia="zh-TW"/>
        </w:rPr>
        <w:t xml:space="preserve">11－12</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2</w:t>
      </w:r>
      <w:r w:rsidRPr="00224D64">
        <w:rPr>
          <w:rFonts w:hint="eastAsia" w:cs="MS Gothic" w:asciiTheme="minorEastAsia" w:hAnsiTheme="minorEastAsia"/>
          <w:lang w:eastAsia="zh-TW"/>
        </w:rPr>
        <w:t xml:space="preserve">）並要求以信心作為</w:t>
      </w:r>
      <w:r w:rsidRPr="00224D64">
        <w:rPr>
          <w:rFonts w:hint="eastAsia" w:cs="Microsoft JhengHei" w:asciiTheme="minorEastAsia" w:hAnsiTheme="minorEastAsia"/>
          <w:lang w:eastAsia="zh-TW"/>
        </w:rPr>
        <w:t xml:space="preserve">與祂聯合的條件（</w:t>
      </w:r>
      <w:r w:rsidRPr="00224D64">
        <w:rPr>
          <w:rFonts w:asciiTheme="minorEastAsia" w:hAnsiTheme="minorEastAsia"/>
          <w:lang w:eastAsia="zh-TW"/>
        </w:rPr>
        <w:t xml:space="preserve">約3:16</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1:12</w:t>
      </w:r>
      <w:r w:rsidRPr="00224D64">
        <w:rPr>
          <w:rFonts w:hint="eastAsia" w:cs="MS Gothic" w:asciiTheme="minorEastAsia" w:hAnsiTheme="minorEastAsia"/>
          <w:lang w:eastAsia="zh-TW"/>
        </w:rPr>
        <w:t xml:space="preserve">），</w:t>
      </w:r>
      <w:r w:rsidRPr="00224D64">
        <w:rPr>
          <w:rFonts w:hint="eastAsia" w:cs="Microsoft JhengHei" w:asciiTheme="minorEastAsia" w:hAnsiTheme="minorEastAsia"/>
          <w:lang w:eastAsia="zh-TW"/>
        </w:rPr>
        <w:t xml:space="preserve">應許並賜給祂的選民聖靈（</w:t>
      </w:r>
      <w:r w:rsidRPr="00224D64">
        <w:rPr>
          <w:rFonts w:asciiTheme="minorEastAsia" w:hAnsiTheme="minorEastAsia"/>
          <w:lang w:eastAsia="zh-TW"/>
        </w:rPr>
        <w:t xml:space="preserve">箴1:23</w:t>
      </w:r>
      <w:r w:rsidRPr="00224D64">
        <w:rPr>
          <w:rFonts w:hint="eastAsia" w:cs="MS Gothic" w:asciiTheme="minorEastAsia" w:hAnsiTheme="minorEastAsia"/>
          <w:lang w:eastAsia="zh-TW"/>
        </w:rPr>
        <w:t xml:space="preserve">），在他們</w:t>
      </w:r>
      <w:r w:rsidRPr="00224D64">
        <w:rPr>
          <w:rFonts w:hint="eastAsia" w:cs="MS Gothic" w:asciiTheme="minorEastAsia" w:hAnsiTheme="minorEastAsia"/>
          <w:b/>
          <w:bCs/>
          <w:lang w:eastAsia="zh-TW"/>
        </w:rPr>
        <w:t xml:space="preserve">心中生發這種信心</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林後4:13</w:t>
      </w:r>
      <w:r w:rsidRPr="00224D64">
        <w:rPr>
          <w:rFonts w:hint="eastAsia" w:cs="MS Gothic" w:asciiTheme="minorEastAsia" w:hAnsiTheme="minorEastAsia"/>
          <w:lang w:eastAsia="zh-TW"/>
        </w:rPr>
        <w:t xml:space="preserve">），以及其他與救</w:t>
      </w:r>
      <w:r w:rsidRPr="00224D64">
        <w:rPr>
          <w:rFonts w:hint="eastAsia" w:cs="MS Gothic" w:asciiTheme="minorEastAsia" w:hAnsiTheme="minorEastAsia"/>
          <w:lang w:eastAsia="zh-TW"/>
        </w:rPr>
        <w:t xml:space="preserve">恩相伴的美德（</w:t>
      </w:r>
      <w:r w:rsidRPr="00224D64">
        <w:rPr>
          <w:rFonts w:asciiTheme="minorEastAsia" w:hAnsiTheme="minorEastAsia"/>
          <w:lang w:eastAsia="zh-TW"/>
        </w:rPr>
        <w:t xml:space="preserve">加5:</w:t>
      </w:r>
      <w:r w:rsidRPr="00224D64">
        <w:rPr>
          <w:rFonts w:asciiTheme="minorEastAsia" w:hAnsiTheme="minorEastAsia"/>
          <w:lang w:eastAsia="zh-TW"/>
        </w:rPr>
        <w:t xml:space="preserve">22－23</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3</w:t>
      </w:r>
      <w:r w:rsidRPr="00224D64">
        <w:rPr>
          <w:rFonts w:hint="eastAsia" w:cs="MS Gothic" w:asciiTheme="minorEastAsia" w:hAnsiTheme="minorEastAsia"/>
          <w:lang w:eastAsia="zh-TW"/>
        </w:rPr>
        <w:t xml:space="preserve">）</w:t>
      </w:r>
      <w:r w:rsidRPr="00224D64">
        <w:rPr>
          <w:rFonts w:hint="eastAsia" w:cs="Microsoft JhengHei" w:asciiTheme="minorEastAsia" w:hAnsiTheme="minorEastAsia"/>
          <w:b/>
          <w:bCs/>
          <w:lang w:eastAsia="zh-TW"/>
        </w:rPr>
        <w:t xml:space="preserve">使他們能夠虔敬順服</w:t>
      </w:r>
      <w:r w:rsidRPr="00224D64">
        <w:rPr>
          <w:rFonts w:hint="eastAsia" w:cs="Microsoft JhengHei" w:asciiTheme="minorEastAsia" w:hAnsiTheme="minorEastAsia"/>
          <w:lang w:eastAsia="zh-TW"/>
        </w:rPr>
        <w:t xml:space="preserve">（</w:t>
      </w:r>
      <w:r w:rsidRPr="00224D64">
        <w:rPr>
          <w:rFonts w:asciiTheme="minorEastAsia" w:hAnsiTheme="minorEastAsia"/>
          <w:lang w:eastAsia="zh-TW"/>
        </w:rPr>
        <w:t xml:space="preserve">結36:27</w:t>
      </w:r>
      <w:r w:rsidRPr="00224D64">
        <w:rPr>
          <w:rFonts w:hint="eastAsia" w:cs="MS Gothic" w:asciiTheme="minorEastAsia" w:hAnsiTheme="minorEastAsia"/>
          <w:lang w:eastAsia="zh-TW"/>
        </w:rPr>
        <w:t xml:space="preserve">），作為真信心（</w:t>
      </w:r>
      <w:r w:rsidRPr="00224D64">
        <w:rPr>
          <w:rFonts w:asciiTheme="minorEastAsia" w:hAnsiTheme="minorEastAsia"/>
          <w:lang w:eastAsia="zh-TW"/>
        </w:rPr>
        <w:t xml:space="preserve">雅2:</w:t>
      </w:r>
      <w:r w:rsidRPr="00224D64">
        <w:rPr>
          <w:rFonts w:asciiTheme="minorEastAsia" w:hAnsiTheme="minorEastAsia"/>
          <w:lang w:eastAsia="zh-TW"/>
        </w:rPr>
        <w:t xml:space="preserve">18</w:t>
      </w:r>
      <w:r w:rsidRPr="00224D64">
        <w:rPr>
          <w:rFonts w:hint="eastAsia" w:cs="MS Gothic" w:asciiTheme="minorEastAsia" w:hAnsiTheme="minorEastAsia"/>
          <w:lang w:eastAsia="zh-TW"/>
        </w:rPr>
        <w:t xml:space="preserve">,</w:t>
      </w:r>
      <w:r w:rsidRPr="00224D64">
        <w:rPr>
          <w:rFonts w:asciiTheme="minorEastAsia" w:hAnsiTheme="minorEastAsia"/>
          <w:lang w:eastAsia="zh-TW"/>
        </w:rPr>
        <w:t xml:space="preserve"> 22</w:t>
      </w:r>
      <w:r w:rsidRPr="00224D64">
        <w:rPr>
          <w:rFonts w:hint="eastAsia" w:cs="MS Gothic" w:asciiTheme="minorEastAsia" w:hAnsiTheme="minorEastAsia"/>
          <w:lang w:eastAsia="zh-TW"/>
        </w:rPr>
        <w:t xml:space="preserve">）和對上帝感恩（</w:t>
      </w:r>
      <w:r w:rsidRPr="00224D64">
        <w:rPr>
          <w:rFonts w:asciiTheme="minorEastAsia" w:hAnsiTheme="minorEastAsia"/>
          <w:lang w:eastAsia="zh-TW"/>
        </w:rPr>
        <w:t xml:space="preserve">林後5:</w:t>
      </w:r>
      <w:r w:rsidRPr="00224D64">
        <w:rPr>
          <w:rFonts w:asciiTheme="minorEastAsia" w:hAnsiTheme="minorEastAsia"/>
          <w:lang w:eastAsia="zh-TW"/>
        </w:rPr>
        <w:t xml:space="preserve">14－15</w:t>
      </w:r>
      <w:r w:rsidRPr="00224D64">
        <w:rPr>
          <w:rFonts w:hint="eastAsia" w:cs="MS Gothic" w:asciiTheme="minorEastAsia" w:hAnsiTheme="minorEastAsia"/>
          <w:lang w:eastAsia="zh-TW"/>
        </w:rPr>
        <w:t xml:space="preserve">）</w:t>
      </w:r>
      <w:r w:rsidRPr="00224D64">
        <w:rPr>
          <w:rFonts w:hint="eastAsia" w:cs="Microsoft JhengHei" w:asciiTheme="minorEastAsia" w:hAnsiTheme="minorEastAsia"/>
          <w:lang w:eastAsia="zh-TW"/>
        </w:rPr>
        <w:t xml:space="preserve">的憑據，這一切就是祂為他們所命定的得救之路（</w:t>
      </w:r>
      <w:r w:rsidRPr="00224D64">
        <w:rPr>
          <w:rFonts w:asciiTheme="minorEastAsia" w:hAnsiTheme="minorEastAsia"/>
          <w:lang w:eastAsia="zh-TW"/>
        </w:rPr>
        <w:t xml:space="preserve">弗2:18</w:t>
      </w:r>
      <w:r w:rsidRPr="00224D64">
        <w:rPr>
          <w:rFonts w:hint="eastAsia" w:cs="MS Gothic" w:asciiTheme="minorEastAsia" w:hAnsiTheme="minorEastAsia"/>
          <w:lang w:eastAsia="zh-TW"/>
        </w:rPr>
        <w:t xml:space="preserve">）。</w:t>
      </w:r>
    </w:p>
    <w:bookmarkEnd w:id="0"/>
    <w:p w:rsidR="00CF0269" w:rsidP="00224D64" w:rsidRDefault="00DB4A12" w14:paraId="2E78BAAF" w14:textId="5109E3A3">
      <w:pPr>
        <w:spacing w:line="276" w:lineRule="auto"/>
        <w:rPr>
          <w:rFonts w:asciiTheme="minorEastAsia" w:hAnsiTheme="minorEastAsia"/>
        </w:rPr>
      </w:pPr>
      <w:r w:rsidRPr="00224D64">
        <w:rPr>
          <w:rFonts w:asciiTheme="minorEastAsia" w:hAnsiTheme="minorEastAsia"/>
          <w:lang w:eastAsia="zh-TW"/>
        </w:rPr>
        <w:tab/>
      </w:r>
      <w:r w:rsidRPr="00224D64" w:rsidR="00992207">
        <w:rPr>
          <w:rFonts w:asciiTheme="minorEastAsia" w:hAnsiTheme="minorEastAsia"/>
        </w:rPr>
        <w:t xml:space="preserve">稱義的</w:t>
      </w:r>
      <w:r w:rsidRPr="00224D64">
        <w:rPr>
          <w:rFonts w:asciiTheme="minorEastAsia" w:hAnsiTheme="minorEastAsia"/>
        </w:rPr>
        <w:t xml:space="preserve">信心並非出於功德，而是</w:t>
      </w:r>
      <w:r w:rsidRPr="00224D64" w:rsidR="00DF3741">
        <w:rPr>
          <w:rFonts w:asciiTheme="minorEastAsia" w:hAnsiTheme="minorEastAsia"/>
        </w:rPr>
        <w:t xml:space="preserve">藉著道與聖靈在選民心中所成就的</w:t>
      </w:r>
      <w:r w:rsidRPr="00224D64">
        <w:rPr>
          <w:rFonts w:asciiTheme="minorEastAsia" w:hAnsiTheme="minorEastAsia"/>
        </w:rPr>
        <w:t xml:space="preserve">恩</w:t>
      </w:r>
      <w:r w:rsidRPr="00224D64" w:rsidR="00DF3741">
        <w:rPr>
          <w:rFonts w:asciiTheme="minorEastAsia" w:hAnsiTheme="minorEastAsia"/>
        </w:rPr>
        <w:t xml:space="preserve">賜，使他們重生並</w:t>
      </w:r>
      <w:r w:rsidRPr="00224D64" w:rsidR="00254D63">
        <w:rPr>
          <w:rFonts w:asciiTheme="minorEastAsia" w:hAnsiTheme="minorEastAsia"/>
        </w:rPr>
        <w:t xml:space="preserve">信靠</w:t>
      </w:r>
      <w:r w:rsidRPr="00224D64" w:rsidR="0049009B">
        <w:rPr>
          <w:rFonts w:asciiTheme="minorEastAsia" w:hAnsiTheme="minorEastAsia"/>
        </w:rPr>
        <w:t xml:space="preserve">（《威斯敏斯特信仰問答》第67問）</w:t>
      </w:r>
      <w:r w:rsidRPr="00224D64" w:rsidR="00EC51C8">
        <w:rPr>
          <w:rFonts w:asciiTheme="minorEastAsia" w:hAnsiTheme="minorEastAsia"/>
        </w:rPr>
        <w:t xml:space="preserve">，藉此將他們與基督的功德聯合起來（</w:t>
      </w:r>
      <w:r w:rsidRPr="00224D64" w:rsidR="00FA5AE5">
        <w:rPr>
          <w:rFonts w:asciiTheme="minorEastAsia" w:hAnsiTheme="minorEastAsia"/>
        </w:rPr>
        <w:t xml:space="preserve">《威斯敏斯特信仰問答》第69問），具體而言，</w:t>
      </w:r>
      <w:r w:rsidRPr="00224D64" w:rsidR="00254D63">
        <w:rPr>
          <w:rFonts w:asciiTheme="minorEastAsia" w:hAnsiTheme="minorEastAsia"/>
        </w:rPr>
        <w:t xml:space="preserve">就是基督</w:t>
      </w:r>
      <w:r w:rsidRPr="00224D64" w:rsidR="00254D63">
        <w:rPr>
          <w:rFonts w:asciiTheme="minorEastAsia" w:hAnsiTheme="minorEastAsia"/>
        </w:rPr>
        <w:t xml:space="preserve">在十字架上的贖罪，以赦免罪孽；</w:t>
      </w:r>
      <w:r w:rsidRPr="00224D64" w:rsidR="00A53A70">
        <w:rPr>
          <w:rFonts w:asciiTheme="minorEastAsia" w:hAnsiTheme="minorEastAsia"/>
        </w:rPr>
        <w:t xml:space="preserve">以及祂的復活，藉</w:t>
      </w:r>
      <w:r w:rsidRPr="00224D64" w:rsidR="00254D63">
        <w:rPr>
          <w:rFonts w:asciiTheme="minorEastAsia" w:hAnsiTheme="minorEastAsia"/>
        </w:rPr>
        <w:t xml:space="preserve">此將義歸算</w:t>
      </w:r>
      <w:r w:rsidRPr="00224D64" w:rsidR="00FA5AE5">
        <w:rPr>
          <w:rFonts w:asciiTheme="minorEastAsia" w:hAnsiTheme="minorEastAsia"/>
        </w:rPr>
        <w:t xml:space="preserve">給他們，並使他們得以被收養、成聖與得榮耀</w:t>
      </w:r>
      <w:r w:rsidRPr="00224D64" w:rsidR="00A53A70">
        <w:rPr>
          <w:rFonts w:asciiTheme="minorEastAsia" w:hAnsiTheme="minorEastAsia"/>
        </w:rPr>
        <w:t xml:space="preserve">。 信心是</w:t>
      </w:r>
      <w:r w:rsidRPr="00224D64">
        <w:rPr>
          <w:rFonts w:asciiTheme="minorEastAsia" w:hAnsiTheme="minorEastAsia"/>
        </w:rPr>
        <w:t xml:space="preserve">領受並倚靠基督義的</w:t>
      </w:r>
      <w:r w:rsidRPr="00224D64" w:rsidR="00730DAD">
        <w:rPr>
          <w:rFonts w:asciiTheme="minorEastAsia" w:hAnsiTheme="minorEastAsia"/>
        </w:rPr>
        <w:t xml:space="preserve">器皿</w:t>
      </w:r>
      <w:r w:rsidRPr="00224D64" w:rsidR="00641116">
        <w:rPr>
          <w:rFonts w:asciiTheme="minorEastAsia" w:hAnsiTheme="minorEastAsia"/>
        </w:rPr>
        <w:t xml:space="preserve">（《威斯敏斯特要理問答》第71-73問）</w:t>
      </w:r>
      <w:r w:rsidRPr="00224D64" w:rsidR="00A53A70">
        <w:rPr>
          <w:rFonts w:asciiTheme="minorEastAsia" w:hAnsiTheme="minorEastAsia"/>
        </w:rPr>
        <w:t xml:space="preserve">。</w:t>
      </w:r>
    </w:p>
    <w:p w:rsidRPr="00E43B8A" w:rsidR="00E43B8A" w:rsidP="00224D64" w:rsidRDefault="00E43B8A" w14:paraId="12E7F36B" w14:textId="276138E8">
      <w:pPr>
        <w:spacing w:line="276" w:lineRule="auto"/>
        <w:rPr>
          <w:rFonts w:asciiTheme="minorEastAsia" w:hAnsiTheme="minorEastAsia"/>
          <w:lang w:val="x-none"/>
        </w:rPr>
      </w:pPr>
      <w:r w:rsidRPr="00E43B8A">
        <w:rPr>
          <w:rFonts w:asciiTheme="minorEastAsia" w:hAnsiTheme="minorEastAsia"/>
        </w:rPr>
        <w:lastRenderedPageBreak/>
      </w:r>
      <w:r w:rsidRPr="00E43B8A">
        <w:rPr>
          <w:rFonts w:asciiTheme="minorEastAsia" w:hAnsiTheme="minorEastAsia"/>
        </w:rPr>
        <w:t xml:space="preserve">在威斯敏斯特教義體系（其內容源自聖經）中，神要求人的本分是作為「行為之約」的道德律（《威斯敏斯特要理問答》第91-93問）。那些在亞當裡墮落的選民，既見自己無法完美地遵守這律法，便憑信心仰望他們的中保，由祂代替他們完美地成就這律法（《威斯敏斯特要理問答》第95-97問）。 </w:t>
      </w:r>
      <w:r w:rsidRPr="00E43B8A">
        <w:rPr>
          <w:rFonts w:asciiTheme="minorEastAsia" w:hAnsiTheme="minorEastAsia"/>
          <w:b/>
          <w:bCs/>
        </w:rPr>
        <w:t xml:space="preserve">最終，道德律所要求的信心——即聆聽上帝的聲音、相信、遵行一切公義，並靠祂口中的一切話語而活——首先是由基督作為第二亞當所成就的</w:t>
      </w:r>
      <w:r w:rsidRPr="00E43B8A">
        <w:rPr>
          <w:rFonts w:asciiTheme="minorEastAsia" w:hAnsiTheme="minorEastAsia"/>
        </w:rPr>
        <w:t xml:space="preserve">（申命記 8:3；馬太福音 4:4；希伯來書 2:13）。 如今，既已從作為行為之約的道德律中得釋放，重生信徒便「順服此律法，視其為順服的準則」（《威斯敏斯特信仰問答》97）。</w:t>
      </w:r>
      <w:r w:rsidRPr="00E43B8A">
        <w:rPr>
          <w:rFonts w:asciiTheme="minorEastAsia" w:hAnsiTheme="minorEastAsia"/>
          <w:b/>
          <w:bCs/>
          <w:lang w:val="x-none"/>
        </w:rPr>
        <w:t xml:space="preserve">然而，神必須在恩典之約中賜給祂的選民祂所吩咐的一切（《威斯敏斯特信仰問答》32）。</w:t>
      </w:r>
      <w:r w:rsidRPr="00E43B8A">
        <w:rPr>
          <w:rFonts w:asciiTheme="minorEastAsia" w:hAnsiTheme="minorEastAsia"/>
          <w:b/>
          <w:bCs/>
        </w:rPr>
        <w:t xml:space="preserve">藉著聖靈，我們領受重生，得以聽見並相信祂救恩的應許，視之為神的恩賜</w:t>
      </w:r>
      <w:r w:rsidRPr="00E43B8A">
        <w:rPr>
          <w:rFonts w:asciiTheme="minorEastAsia" w:hAnsiTheme="minorEastAsia"/>
        </w:rPr>
        <w:t xml:space="preserve">（羅10:17； 加拉太書 3:1-5, 9, 13）。《威斯敏斯特要理問答》第67問闡明，神在祂那有效呼召中賜給我們稱義的信心（引自提多書 3:4-5；以弗所書 2:4-9；使徒行傳 26:18）。在此</w:t>
      </w:r>
      <w:r w:rsidRPr="00E43B8A">
        <w:rPr>
          <w:rFonts w:asciiTheme="minorEastAsia" w:hAnsiTheme="minorEastAsia"/>
        </w:rPr>
        <w:t xml:space="preserve">重生後的狀態</w:t>
      </w:r>
      <w:r w:rsidRPr="00E43B8A">
        <w:rPr>
          <w:rFonts w:asciiTheme="minorEastAsia" w:hAnsiTheme="minorEastAsia"/>
        </w:rPr>
        <w:t xml:space="preserve">中，得救的信心如今成為我們順服準則中的積極力量。 </w:t>
      </w:r>
      <w:r w:rsidRPr="00E43B8A">
        <w:rPr>
          <w:rFonts w:asciiTheme="minorEastAsia" w:hAnsiTheme="minorEastAsia"/>
          <w:b/>
          <w:bCs/>
        </w:rPr>
        <w:t xml:space="preserve">信徒</w:t>
      </w:r>
      <w:r w:rsidRPr="00E43B8A">
        <w:rPr>
          <w:rFonts w:asciiTheme="minorEastAsia" w:hAnsiTheme="minorEastAsia"/>
        </w:rPr>
        <w:t xml:space="preserve">在這個重生後的信心新生命中行走，仰望耶穌——我們信心的創始成終者（希伯來書 12:2），</w:t>
      </w:r>
      <w:r w:rsidRPr="00E43B8A">
        <w:rPr>
          <w:rFonts w:asciiTheme="minorEastAsia" w:hAnsiTheme="minorEastAsia"/>
          <w:b/>
          <w:bCs/>
        </w:rPr>
        <w:t xml:space="preserve">如今被吩咐要</w:t>
      </w:r>
      <w:r w:rsidRPr="00E43B8A">
        <w:rPr>
          <w:rFonts w:asciiTheme="minorEastAsia" w:hAnsiTheme="minorEastAsia"/>
          <w:b/>
          <w:bCs/>
        </w:rPr>
        <w:t xml:space="preserve">實踐救恩之信，作為「靠著上帝口中每一句話而活」的基本本分，藉此激發對道德律禁令的悔改，並賦予生命力以履行道德律的義務</w:t>
      </w:r>
      <w:r w:rsidRPr="00E43B8A">
        <w:rPr>
          <w:rFonts w:asciiTheme="minorEastAsia" w:hAnsiTheme="minorEastAsia"/>
        </w:rPr>
        <w:t xml:space="preserve">（《威斯敏斯特信仰告白》第 14 條第 2 款； 《威斯敏斯特要理問答》69、75-78；猶大書 20；希伯來書 6:11-12；以弗所書 3:16-19；彼得後書 1:3-11）。在這由聖靈成就、並成全基督律法的新生命中，我們持續以信心實踐愛（加拉太書 3:1-9, 21； 5:6, 16, 25；6:2），並盼望那完全的義（加拉太書 5:5）。信心是</w:t>
      </w:r>
      <w:r w:rsidRPr="00E43B8A">
        <w:rPr>
          <w:rFonts w:asciiTheme="minorEastAsia" w:hAnsiTheme="minorEastAsia"/>
        </w:rPr>
        <w:t xml:space="preserve">遵行道德律餘下部分的驅動力，以此證明信心的純正與成熟（加拉太書 5:6；希伯來書 6:1, 12；雅各書 2:22；1:4）。 </w:t>
      </w:r>
      <w:r w:rsidRPr="00E43B8A">
        <w:rPr>
          <w:rFonts w:asciiTheme="minorEastAsia" w:hAnsiTheme="minorEastAsia"/>
          <w:lang w:val="x-none"/>
        </w:rPr>
        <w:t xml:space="preserve">希伯來書 6:12 使你們不致懶惰，卻要效法那些憑著信心和忍耐承受應許的人。我們憑著信心勝過那惡者和世界（約翰一書 5:4, 21；2:14-17；彼得前書 5:9）。 信心是基督律法的活化原則（加拉太書 5:6；6:2；哥林多前書 9:21；彼得後書 1:3-11）。</w:t>
      </w:r>
      <w:r w:rsidRPr="00E43B8A">
        <w:rPr>
          <w:rFonts w:asciiTheme="minorEastAsia" w:hAnsiTheme="minorEastAsia"/>
        </w:rPr>
        <w:t xml:space="preserve">雅各書 2:17-18 要求活的信心必須藉著行為顯明出來。</w:t>
      </w:r>
    </w:p>
    <w:p w:rsidR="00E345F1" w:rsidP="004E26F8" w:rsidRDefault="00E345F1" w14:paraId="6201BFC7" w14:textId="5D6E755A">
      <w:pPr>
        <w:pStyle w:val="ListParagraph"/>
        <w:numPr>
          <w:ilvl w:val="0"/>
          <w:numId w:val="11"/>
        </w:numPr>
        <w:spacing w:line="276" w:lineRule="auto"/>
        <w:rPr>
          <w:rFonts w:asciiTheme="minorEastAsia" w:hAnsiTheme="minorEastAsia"/>
        </w:rPr>
      </w:pPr>
      <w:r w:rsidRPr="004E26F8">
        <w:rPr>
          <w:rFonts w:asciiTheme="minorEastAsia" w:hAnsiTheme="minorEastAsia"/>
          <w:b/>
          <w:bCs/>
        </w:rPr>
        <w:t xml:space="preserve">確據</w:t>
      </w:r>
      <w:r w:rsidRPr="004E26F8">
        <w:rPr>
          <w:rFonts w:asciiTheme="minorEastAsia" w:hAnsiTheme="minorEastAsia"/>
        </w:rPr>
        <w:t xml:space="preserve">（《</w:t>
      </w:r>
      <w:r w:rsidRPr="004E26F8" w:rsidR="00E9760C">
        <w:rPr>
          <w:rFonts w:asciiTheme="minorEastAsia" w:hAnsiTheme="minorEastAsia"/>
        </w:rPr>
        <w:t xml:space="preserve">威斯敏斯特</w:t>
      </w:r>
      <w:r w:rsidRPr="004E26F8">
        <w:rPr>
          <w:rFonts w:asciiTheme="minorEastAsia" w:hAnsiTheme="minorEastAsia"/>
        </w:rPr>
        <w:t xml:space="preserve">要理問答》第80問</w:t>
      </w:r>
      <w:r w:rsidRPr="004E26F8" w:rsidR="00E9760C">
        <w:rPr>
          <w:rFonts w:asciiTheme="minorEastAsia" w:hAnsiTheme="minorEastAsia"/>
        </w:rPr>
        <w:t xml:space="preserve">；參見《威斯敏斯特信仰告白</w:t>
      </w:r>
      <w:r w:rsidRPr="004E26F8">
        <w:rPr>
          <w:rFonts w:asciiTheme="minorEastAsia" w:hAnsiTheme="minorEastAsia"/>
        </w:rPr>
        <w:t xml:space="preserve">》</w:t>
      </w:r>
      <w:r w:rsidRPr="004E26F8" w:rsidR="00E9760C">
        <w:rPr>
          <w:rFonts w:asciiTheme="minorEastAsia" w:hAnsiTheme="minorEastAsia"/>
        </w:rPr>
        <w:t xml:space="preserve">第18條</w:t>
      </w:r>
      <w:r w:rsidRPr="004E26F8">
        <w:rPr>
          <w:rFonts w:asciiTheme="minorEastAsia" w:hAnsiTheme="minorEastAsia"/>
        </w:rPr>
        <w:t xml:space="preserve">）</w:t>
      </w:r>
      <w:r w:rsidRPr="004E26F8">
        <w:rPr>
          <w:rFonts w:asciiTheme="minorEastAsia" w:hAnsiTheme="minorEastAsia"/>
          <w:b/>
          <w:bCs/>
        </w:rPr>
        <w:t xml:space="preserve">那麼，我們如何知道自己擁有這來自重生之恩賜的信心呢？</w:t>
      </w:r>
      <w:r w:rsidRPr="004E26F8">
        <w:rPr>
          <w:rFonts w:asciiTheme="minorEastAsia" w:hAnsiTheme="minorEastAsia"/>
        </w:rPr>
        <w:t xml:space="preserve">因為你擁有活潑的信心。雅各警告我們，死去的信心僅止於口頭宣告卻無實際行動（雅各書2:17-20）。透過我們行為的果子，我們便知道自己是什麼樣的人。 我們可以看到，健康基督徒的活潑信心是如何被運用來實踐道德律法的。由此我們獲得完全的確信，正如《彼得後書》1:5-11 所示，彼得告訴我們，我們必須在信心之上加上美德，並在此基礎上再增添知識、自制、堅忍、敬虔、弟兄之情與愛。 憑著這一切美德，你便知道自己已得救，你的蒙召與揀選是確定的。 </w:t>
      </w:r>
    </w:p>
    <w:p w:rsidR="004E26F8" w:rsidP="00F92DB4" w:rsidRDefault="00F92DB4" w14:paraId="78FAC73C" w14:textId="404265A1">
      <w:pPr>
        <w:pStyle w:val="ListParagraph"/>
        <w:numPr>
          <w:ilvl w:val="0"/>
          <w:numId w:val="11"/>
        </w:numPr>
        <w:spacing w:line="276" w:lineRule="auto"/>
        <w:rPr>
          <w:rFonts w:asciiTheme="minorEastAsia" w:hAnsiTheme="minorEastAsia"/>
        </w:rPr>
      </w:pPr>
      <w:r w:rsidRPr="00F92DB4">
        <w:rPr>
          <w:rFonts w:asciiTheme="minorEastAsia" w:hAnsiTheme="minorEastAsia"/>
        </w:rPr>
        <w:t xml:space="preserve">藉著基督的代求與保護而持守到底，《威斯敏斯特信仰問答》第45問：基督履行君王的職分，從世上呼召百姓歸向自己，並賜予他們官長、律法與懲戒，藉此可見地治理他們； 賜下救恩之恩給祂的選民，賞賜他們的順服，並因他們的罪過而管教他們；在他們一切的試探與苦難中保守並扶持他們；制止並戰勝他們一切的仇敵；並大有能力地</w:t>
      </w:r>
      <w:r w:rsidRPr="00F92DB4">
        <w:rPr>
          <w:rFonts w:asciiTheme="minorEastAsia" w:hAnsiTheme="minorEastAsia"/>
        </w:rPr>
        <w:t xml:space="preserve">將萬事</w:t>
      </w:r>
      <w:r w:rsidRPr="00F92DB4">
        <w:rPr>
          <w:rFonts w:asciiTheme="minorEastAsia" w:hAnsiTheme="minorEastAsia"/>
        </w:rPr>
        <w:t xml:space="preserve">安排</w:t>
      </w:r>
      <w:r w:rsidRPr="00F92DB4">
        <w:rPr>
          <w:rFonts w:asciiTheme="minorEastAsia" w:hAnsiTheme="minorEastAsia"/>
        </w:rPr>
        <w:t xml:space="preserve">妥當（</w:t>
      </w:r>
      <w:r w:rsidRPr="00F92DB4">
        <w:rPr>
          <w:rFonts w:asciiTheme="minorEastAsia" w:hAnsiTheme="minorEastAsia"/>
        </w:rPr>
        <w:lastRenderedPageBreak/>
      </w:r>
      <w:r w:rsidRPr="00F92DB4">
        <w:rPr>
          <w:rFonts w:asciiTheme="minorEastAsia" w:hAnsiTheme="minorEastAsia"/>
        </w:rPr>
        <w:t xml:space="preserve"> ），為要彰顯祂自己的榮耀，並成就他們的益處；同時也要向那些不認識神、不順從福音的人施行報應。</w:t>
      </w:r>
    </w:p>
    <w:p w:rsidRPr="00F92DB4" w:rsidR="00F92DB4" w:rsidP="00F92DB4" w:rsidRDefault="00F92DB4" w14:paraId="56E7B52C" w14:textId="77777777">
      <w:pPr>
        <w:pStyle w:val="ListParagraph"/>
        <w:spacing w:line="276" w:lineRule="auto"/>
        <w:rPr>
          <w:rFonts w:asciiTheme="minorEastAsia" w:hAnsiTheme="minorEastAsia"/>
        </w:rPr>
      </w:pPr>
    </w:p>
    <w:p w:rsidRPr="00224D64" w:rsidR="001315BE" w:rsidP="00224D64" w:rsidRDefault="001315BE" w14:paraId="1FFF87F0" w14:textId="77777777">
      <w:pPr>
        <w:pStyle w:val="ListParagraph"/>
        <w:numPr>
          <w:ilvl w:val="0"/>
          <w:numId w:val="1"/>
        </w:numPr>
        <w:spacing w:line="276" w:lineRule="auto"/>
        <w:ind w:start="360"/>
        <w:rPr>
          <w:rFonts w:asciiTheme="minorEastAsia" w:hAnsiTheme="minorEastAsia"/>
          <w:b/>
          <w:bCs/>
        </w:rPr>
      </w:pPr>
      <w:r w:rsidRPr="00224D64">
        <w:rPr>
          <w:rFonts w:cs="Arial" w:asciiTheme="minorEastAsia" w:hAnsiTheme="minorEastAsia"/>
          <w:b/>
          <w:bCs/>
        </w:rPr>
        <w:t xml:space="preserve">……</w:t>
      </w:r>
      <w:r w:rsidRPr="00224D64">
        <w:rPr>
          <w:rFonts w:asciiTheme="minorEastAsia" w:hAnsiTheme="minorEastAsia"/>
          <w:b/>
          <w:bCs/>
        </w:rPr>
        <w:t xml:space="preserve">準確地判斷</w:t>
      </w:r>
      <w:r w:rsidRPr="00224D64">
        <w:rPr>
          <w:rFonts w:asciiTheme="minorEastAsia" w:hAnsiTheme="minorEastAsia"/>
          <w:b/>
          <w:bCs/>
        </w:rPr>
        <w:t xml:space="preserve">…… </w:t>
      </w:r>
    </w:p>
    <w:p w:rsidRPr="004E26F8" w:rsidR="00F32010" w:rsidP="004E26F8" w:rsidRDefault="001315BE" w14:paraId="389B382A" w14:textId="478C05E6">
      <w:pPr>
        <w:spacing w:line="276" w:lineRule="auto"/>
        <w:ind w:start="360"/>
        <w:rPr>
          <w:rFonts w:asciiTheme="minorEastAsia" w:hAnsiTheme="minorEastAsia"/>
          <w:iCs/>
          <w:lang w:eastAsia="zh-TW"/>
        </w:rPr>
      </w:pPr>
      <w:r w:rsidRPr="00224D64">
        <w:rPr>
          <w:rFonts w:asciiTheme="minorEastAsia" w:hAnsiTheme="minorEastAsia"/>
        </w:rPr>
        <w:t xml:space="preserve">就聖經經文及</w:t>
      </w:r>
      <w:r w:rsidRPr="00224D64">
        <w:rPr>
          <w:rFonts w:asciiTheme="minorEastAsia" w:hAnsiTheme="minorEastAsia"/>
          <w:i/>
          <w:iCs/>
        </w:rPr>
        <w:t xml:space="preserve">「基督之律」</w:t>
      </w:r>
      <w:r w:rsidRPr="00224D64">
        <w:rPr>
          <w:rFonts w:asciiTheme="minorEastAsia" w:hAnsiTheme="minorEastAsia"/>
        </w:rPr>
        <w:t xml:space="preserve">的六大觀點</w:t>
      </w:r>
      <w:r w:rsidRPr="00224D64">
        <w:rPr>
          <w:rFonts w:asciiTheme="minorEastAsia" w:hAnsiTheme="minorEastAsia"/>
        </w:rPr>
        <w:t xml:space="preserve">而言</w:t>
      </w:r>
      <w:r w:rsidRPr="00224D64">
        <w:rPr>
          <w:rFonts w:cs="Arial" w:asciiTheme="minorEastAsia" w:hAnsiTheme="minorEastAsia"/>
          <w:iCs/>
        </w:rPr>
        <w:t xml:space="preserve">，</w:t>
      </w:r>
      <w:r w:rsidRPr="00224D64" w:rsidR="00C72109">
        <w:rPr>
          <w:rFonts w:asciiTheme="minorEastAsia" w:hAnsiTheme="minorEastAsia"/>
        </w:rPr>
        <w:t xml:space="preserve">你的輔導對象</w:t>
      </w:r>
      <w:r w:rsidRPr="00224D64">
        <w:rPr>
          <w:rFonts w:cs="Arial" w:asciiTheme="minorEastAsia" w:hAnsiTheme="minorEastAsia"/>
          <w:iCs/>
        </w:rPr>
        <w:t xml:space="preserve">在各領域（天上與地上）及各場所（教會、受造界、散居地）中，在</w:t>
      </w:r>
      <w:r w:rsidRPr="00224D64">
        <w:rPr>
          <w:rFonts w:asciiTheme="minorEastAsia" w:hAnsiTheme="minorEastAsia"/>
        </w:rPr>
        <w:t xml:space="preserve">______________（</w:t>
      </w:r>
      <w:r w:rsidRPr="00224D64">
        <w:rPr>
          <w:rFonts w:asciiTheme="minorEastAsia" w:hAnsiTheme="minorEastAsia"/>
          <w:i/>
          <w:iCs/>
        </w:rPr>
        <w:t xml:space="preserve">活出、宣揚、代求、管理</w:t>
      </w:r>
      <w:r w:rsidRPr="00224D64">
        <w:rPr>
          <w:rFonts w:asciiTheme="minorEastAsia" w:hAnsiTheme="minorEastAsia"/>
        </w:rPr>
        <w:t xml:space="preserve">；請在下方四個詞語旁填寫答案）方面</w:t>
      </w:r>
      <w:r w:rsidRPr="00224D64" w:rsidR="00C72109">
        <w:rPr>
          <w:rFonts w:asciiTheme="minorEastAsia" w:hAnsiTheme="minorEastAsia"/>
        </w:rPr>
        <w:t xml:space="preserve">表現</w:t>
      </w:r>
      <w:r w:rsidRPr="00224D64">
        <w:rPr>
          <w:rFonts w:asciiTheme="minorEastAsia" w:hAnsiTheme="minorEastAsia"/>
        </w:rPr>
        <w:t xml:space="preserve">如何</w:t>
      </w:r>
      <w:r w:rsidRPr="00224D64">
        <w:rPr>
          <w:rFonts w:cs="Arial" w:asciiTheme="minorEastAsia" w:hAnsiTheme="minorEastAsia"/>
          <w:iCs/>
        </w:rPr>
        <w:t xml:space="preserve">？</w:t>
      </w:r>
      <w:r w:rsidRPr="00224D64" w:rsidR="00D853F0">
        <w:rPr>
          <w:rFonts w:cs="Arial" w:asciiTheme="minorEastAsia" w:hAnsiTheme="minorEastAsia"/>
          <w:iCs/>
          <w:lang w:eastAsia="zh-TW"/>
        </w:rPr>
        <w:t xml:space="preserve">請利用</w:t>
      </w:r>
      <w:r w:rsidRPr="00224D64" w:rsidR="00D853F0">
        <w:rPr>
          <w:rFonts w:cs="Arial" w:asciiTheme="minorEastAsia" w:hAnsiTheme="minorEastAsia"/>
          <w:iCs/>
        </w:rPr>
        <w:t xml:space="preserve">此部分，針對這</w:t>
      </w:r>
      <w:r w:rsidRPr="00224D64" w:rsidR="00F32010">
        <w:rPr>
          <w:rFonts w:cs="Arial" w:asciiTheme="minorEastAsia" w:hAnsiTheme="minorEastAsia"/>
          <w:iCs/>
        </w:rPr>
        <w:t xml:space="preserve">四個類別，</w:t>
      </w:r>
      <w:r w:rsidRPr="00224D64" w:rsidR="00D853F0">
        <w:rPr>
          <w:rFonts w:cs="Arial" w:asciiTheme="minorEastAsia" w:hAnsiTheme="minorEastAsia"/>
          <w:iCs/>
        </w:rPr>
        <w:t xml:space="preserve">詳細記述輔導對象的生活狀況</w:t>
      </w:r>
      <w:r w:rsidRPr="00224D64" w:rsidR="00F32010">
        <w:rPr>
          <w:rFonts w:cs="Arial" w:asciiTheme="minorEastAsia" w:hAnsiTheme="minorEastAsia"/>
          <w:iCs/>
        </w:rPr>
        <w:t xml:space="preserve">。 </w:t>
      </w:r>
      <w:r w:rsidRPr="00224D64" w:rsidR="00F32010">
        <w:rPr>
          <w:rFonts w:cs="Arial" w:asciiTheme="minorEastAsia" w:hAnsiTheme="minorEastAsia"/>
          <w:iCs/>
          <w:lang w:eastAsia="zh-TW"/>
        </w:rPr>
        <w:t xml:space="preserve">無需填寫所有類別，僅需填寫與受輔導者</w:t>
      </w:r>
      <w:r w:rsidRPr="00224D64">
        <w:rPr>
          <w:rFonts w:asciiTheme="minorEastAsia" w:hAnsiTheme="minorEastAsia"/>
          <w:iCs/>
          <w:lang w:eastAsia="zh-TW"/>
        </w:rPr>
        <w:t xml:space="preserve">狀況</w:t>
      </w:r>
      <w:r w:rsidRPr="00224D64" w:rsidR="00F32010">
        <w:rPr>
          <w:rFonts w:cs="Arial" w:asciiTheme="minorEastAsia" w:hAnsiTheme="minorEastAsia"/>
          <w:iCs/>
          <w:lang w:eastAsia="zh-TW"/>
        </w:rPr>
        <w:t xml:space="preserve">相關的類別。</w:t>
      </w:r>
      <w:r w:rsidRPr="00224D64">
        <w:rPr>
          <w:rFonts w:asciiTheme="minorEastAsia" w:hAnsiTheme="minorEastAsia"/>
          <w:iCs/>
          <w:lang w:eastAsia="zh-TW"/>
        </w:rPr>
        <w:t xml:space="preserve">在領域（天上與地上）及各地方（總會//被造界//散居地）</w:t>
      </w:r>
      <w:r w:rsidRPr="00224D64">
        <w:rPr>
          <w:rFonts w:hint="eastAsia" w:asciiTheme="minorEastAsia" w:hAnsiTheme="minorEastAsia"/>
          <w:iCs/>
          <w:lang w:eastAsia="zh-TW"/>
        </w:rPr>
        <w:t xml:space="preserve">中</w:t>
      </w:r>
      <w:r w:rsidRPr="00224D64">
        <w:rPr>
          <w:rFonts w:hint="eastAsia" w:asciiTheme="minorEastAsia" w:hAnsiTheme="minorEastAsia"/>
          <w:lang w:eastAsia="zh-TW"/>
        </w:rPr>
        <w:t xml:space="preserve">，受輔導</w:t>
      </w:r>
      <w:r w:rsidRPr="00224D64">
        <w:rPr>
          <w:rFonts w:asciiTheme="minorEastAsia" w:hAnsiTheme="minorEastAsia"/>
          <w:i/>
          <w:iCs/>
          <w:lang w:eastAsia="zh-TW"/>
        </w:rPr>
        <w:t xml:space="preserve">者對聖經經文和六個「</w:t>
      </w:r>
      <w:r w:rsidRPr="00224D64">
        <w:rPr>
          <w:rFonts w:hint="eastAsia" w:asciiTheme="minorEastAsia" w:hAnsiTheme="minorEastAsia"/>
          <w:lang w:eastAsia="zh-TW"/>
        </w:rPr>
        <w:t xml:space="preserve">基督之律</w:t>
      </w:r>
      <w:r w:rsidRPr="00224D64">
        <w:rPr>
          <w:rFonts w:hint="eastAsia" w:asciiTheme="minorEastAsia" w:hAnsiTheme="minorEastAsia"/>
          <w:lang w:eastAsia="zh-TW"/>
        </w:rPr>
        <w:t xml:space="preserve">」（</w:t>
      </w:r>
      <w:r w:rsidRPr="00224D64">
        <w:rPr>
          <w:rFonts w:asciiTheme="minorEastAsia" w:hAnsiTheme="minorEastAsia"/>
          <w:i/>
          <w:iCs/>
          <w:lang w:eastAsia="zh-TW"/>
        </w:rPr>
        <w:t xml:space="preserve">Lex Christi</w:t>
      </w:r>
      <w:r w:rsidRPr="00224D64">
        <w:rPr>
          <w:rFonts w:hint="eastAsia" w:asciiTheme="minorEastAsia" w:hAnsiTheme="minorEastAsia"/>
          <w:iCs/>
          <w:lang w:eastAsia="zh-TW"/>
        </w:rPr>
        <w:t xml:space="preserve">）</w:t>
      </w:r>
      <w:r w:rsidRPr="00224D64">
        <w:rPr>
          <w:rFonts w:hint="eastAsia" w:asciiTheme="minorEastAsia" w:hAnsiTheme="minorEastAsia"/>
          <w:iCs/>
          <w:lang w:eastAsia="zh-TW"/>
        </w:rPr>
        <w:t xml:space="preserve">視角的理解程度如何</w:t>
      </w:r>
      <w:r w:rsidRPr="00224D64">
        <w:rPr>
          <w:rFonts w:asciiTheme="minorEastAsia" w:hAnsiTheme="minorEastAsia"/>
          <w:iCs/>
          <w:lang w:eastAsia="zh-TW"/>
        </w:rPr>
        <w:t xml:space="preserve"> ___________ (示範</w:t>
      </w:r>
      <w:r w:rsidRPr="00224D64">
        <w:rPr>
          <w:rFonts w:hint="eastAsia" w:asciiTheme="minorEastAsia" w:hAnsiTheme="minorEastAsia"/>
          <w:iCs/>
          <w:lang w:eastAsia="zh-TW"/>
        </w:rPr>
        <w:t xml:space="preserve">,</w:t>
      </w:r>
      <w:r w:rsidRPr="00224D64">
        <w:rPr>
          <w:rFonts w:cs="PMingLiU" w:asciiTheme="minorEastAsia" w:hAnsiTheme="minorEastAsia"/>
          <w:iCs/>
          <w:lang w:eastAsia="zh-TW"/>
        </w:rPr>
        <w:t xml:space="preserve"> 宣講</w:t>
      </w:r>
      <w:r w:rsidRPr="00224D64">
        <w:rPr>
          <w:rFonts w:hint="eastAsia" w:cs="PMingLiU" w:asciiTheme="minorEastAsia" w:hAnsiTheme="minorEastAsia"/>
          <w:iCs/>
          <w:lang w:eastAsia="zh-TW"/>
        </w:rPr>
        <w:t xml:space="preserve">,</w:t>
      </w:r>
      <w:r w:rsidRPr="00224D64">
        <w:rPr>
          <w:rFonts w:cs="PMingLiU" w:asciiTheme="minorEastAsia" w:hAnsiTheme="minorEastAsia"/>
          <w:iCs/>
          <w:lang w:eastAsia="zh-TW"/>
        </w:rPr>
        <w:t xml:space="preserve"> 代求</w:t>
      </w:r>
      <w:r w:rsidRPr="00224D64">
        <w:rPr>
          <w:rFonts w:hint="eastAsia" w:cs="PMingLiU" w:asciiTheme="minorEastAsia" w:hAnsiTheme="minorEastAsia"/>
          <w:iCs/>
          <w:lang w:eastAsia="zh-TW"/>
        </w:rPr>
        <w:t xml:space="preserve">,</w:t>
      </w:r>
      <w:r w:rsidRPr="00224D64">
        <w:rPr>
          <w:rFonts w:asciiTheme="minorEastAsia" w:hAnsiTheme="minorEastAsia"/>
          <w:iCs/>
          <w:lang w:eastAsia="zh-TW"/>
        </w:rPr>
        <w:t xml:space="preserve"> 施行 </w:t>
      </w:r>
      <w:r w:rsidRPr="00224D64">
        <w:rPr>
          <w:rFonts w:asciiTheme="minorEastAsia" w:hAnsiTheme="minorEastAsia"/>
          <w:iCs/>
          <w:lang w:eastAsia="zh-TW"/>
        </w:rPr>
        <w:t xml:space="preserve">;</w:t>
      </w:r>
      <w:r w:rsidRPr="00224D64">
        <w:rPr>
          <w:rFonts w:asciiTheme="minorEastAsia" w:hAnsiTheme="minorEastAsia"/>
          <w:iCs/>
          <w:lang w:eastAsia="zh-TW"/>
        </w:rPr>
        <w:t xml:space="preserve"> </w:t>
      </w:r>
      <w:r w:rsidRPr="00224D64">
        <w:rPr>
          <w:rFonts w:hint="eastAsia" w:asciiTheme="minorEastAsia" w:hAnsiTheme="minorEastAsia"/>
          <w:iCs/>
          <w:lang w:eastAsia="zh-TW"/>
        </w:rPr>
        <w:t xml:space="preserve">請在以下四個詞彙旁寫下答案</w:t>
      </w:r>
      <w:r w:rsidRPr="00224D64">
        <w:rPr>
          <w:rFonts w:hint="eastAsia" w:asciiTheme="minorEastAsia" w:hAnsiTheme="minorEastAsia"/>
          <w:iCs/>
          <w:lang w:eastAsia="zh-TW"/>
        </w:rPr>
        <w:t xml:space="preserve">)</w:t>
      </w:r>
      <w:r w:rsidRPr="00224D64">
        <w:rPr>
          <w:rFonts w:hint="eastAsia" w:asciiTheme="minorEastAsia" w:hAnsiTheme="minorEastAsia"/>
          <w:iCs/>
          <w:lang w:eastAsia="zh-TW"/>
        </w:rPr>
        <w:t xml:space="preserve">？</w:t>
      </w:r>
      <w:r w:rsidRPr="00224D64" w:rsidR="00F32010">
        <w:rPr>
          <w:rFonts w:hint="eastAsia" w:asciiTheme="minorEastAsia" w:hAnsiTheme="minorEastAsia"/>
          <w:iCs/>
          <w:lang w:eastAsia="zh-TW"/>
        </w:rPr>
        <w:t xml:space="preserve">無需填寫所有類別，只需填寫與受輔導者狀況相關的類別。</w:t>
      </w:r>
    </w:p>
    <w:p w:rsidRPr="001B007E" w:rsidR="00660097" w:rsidP="001B007E" w:rsidRDefault="003268F0" w14:paraId="3909BD46" w14:textId="3C6894B0">
      <w:pPr>
        <w:spacing w:line="276" w:lineRule="auto"/>
        <w:ind w:start="720"/>
        <w:rPr>
          <w:rFonts w:asciiTheme="minorEastAsia" w:hAnsiTheme="minorEastAsia"/>
          <w:iCs/>
          <w:highlight w:val="yellow"/>
        </w:rPr>
      </w:pPr>
      <w:r w:rsidRPr="00224D64">
        <w:rPr>
          <w:rFonts w:asciiTheme="minorEastAsia" w:hAnsiTheme="minorEastAsia"/>
          <w:iCs/>
          <w:highlight w:val="yellow"/>
          <w:lang w:eastAsia="zh-TW"/>
        </w:rPr>
        <w:t xml:space="preserve">以身示範 </w:t>
      </w:r>
      <w:r w:rsidRPr="00224D64" w:rsidR="00970072">
        <w:rPr>
          <w:rFonts w:cs="Arial" w:asciiTheme="minorEastAsia" w:hAnsiTheme="minorEastAsia"/>
          <w:iCs/>
          <w:highlight w:val="yellow"/>
        </w:rPr>
        <w:t xml:space="preserve">(</w:t>
      </w:r>
      <w:r w:rsidRPr="00224D64">
        <w:rPr>
          <w:rFonts w:cs="Arial" w:asciiTheme="minorEastAsia" w:hAnsiTheme="minorEastAsia"/>
          <w:iCs/>
          <w:highlight w:val="yellow"/>
        </w:rPr>
        <w:t xml:space="preserve">EXEMPLIFY</w:t>
      </w:r>
      <w:r w:rsidRPr="00224D64" w:rsidR="00970072">
        <w:rPr>
          <w:rFonts w:asciiTheme="minorEastAsia" w:hAnsiTheme="minorEastAsia"/>
          <w:iCs/>
          <w:highlight w:val="yellow"/>
          <w:lang w:eastAsia="zh-TW"/>
        </w:rPr>
        <w:t xml:space="preserve">)</w:t>
      </w:r>
      <w:r w:rsidRPr="00224D64">
        <w:rPr>
          <w:rFonts w:asciiTheme="minorEastAsia" w:hAnsiTheme="minorEastAsia"/>
          <w:iCs/>
          <w:highlight w:val="yellow"/>
          <w:lang w:eastAsia="zh-TW"/>
        </w:rPr>
        <w:t xml:space="preserve">：</w:t>
      </w:r>
      <w:r w:rsidRPr="00224D64">
        <w:rPr>
          <w:rFonts w:cs="Arial" w:asciiTheme="minorEastAsia" w:hAnsiTheme="minorEastAsia"/>
          <w:iCs/>
          <w:highlight w:val="yellow"/>
        </w:rPr>
        <w:t xml:space="preserve">評估並改善受輔導者透過你的研究問題所顯露的思考模式、自我認知，以及與上帝、他人及受造物的關係，並著重於其基督徒榜樣中最顯著的面向。 </w:t>
      </w:r>
      <w:r w:rsidRPr="00224D64">
        <w:rPr>
          <w:rFonts w:hint="eastAsia" w:asciiTheme="minorEastAsia" w:hAnsiTheme="minorEastAsia"/>
          <w:iCs/>
          <w:highlight w:val="yellow"/>
        </w:rPr>
        <w:t xml:space="preserve">評估並改善受輔導者透過你的研究問題所顯露的思維模式、自我認知，以及與上帝、他人及受造物的關係，並著重於其基督徒榜樣中最顯著的面向。</w:t>
      </w:r>
      <w:r w:rsidRPr="00224D64" w:rsidR="00660097">
        <w:rPr>
          <w:rFonts w:cs="Arial" w:asciiTheme="minorEastAsia" w:hAnsiTheme="minorEastAsia"/>
          <w:b/>
          <w:bCs/>
          <w:highlight w:val="yellow"/>
        </w:rPr>
        <w:t xml:space="preserve">$</w:t>
      </w:r>
      <w:r w:rsidRPr="00224D64" w:rsidR="00660097">
        <w:rPr>
          <w:rFonts w:asciiTheme="minorEastAsia" w:hAnsiTheme="minorEastAsia"/>
          <w:b/>
          <w:bCs/>
          <w:highlight w:val="yellow"/>
        </w:rPr>
        <w:t xml:space="preserve"> 保證</w:t>
      </w:r>
      <w:r w:rsidRPr="00224D64" w:rsidR="00392471">
        <w:rPr>
          <w:rFonts w:asciiTheme="minorEastAsia" w:hAnsiTheme="minorEastAsia"/>
          <w:highlight w:val="yellow"/>
        </w:rPr>
        <w:t xml:space="preserve">  </w:t>
      </w:r>
      <w:r w:rsidRPr="00224D64" w:rsidR="00660097">
        <w:rPr>
          <w:rFonts w:cs="Arial" w:asciiTheme="minorEastAsia" w:hAnsiTheme="minorEastAsia"/>
          <w:b/>
          <w:bCs/>
          <w:highlight w:val="yellow"/>
        </w:rPr>
        <w:t xml:space="preserve"> %</w:t>
      </w:r>
      <w:r w:rsidRPr="00224D64" w:rsidR="00660097">
        <w:rPr>
          <w:rFonts w:asciiTheme="minorEastAsia" w:hAnsiTheme="minorEastAsia"/>
          <w:b/>
          <w:bCs/>
          <w:highlight w:val="yellow"/>
        </w:rPr>
        <w:t xml:space="preserve"> 改造 </w:t>
      </w:r>
      <w:r w:rsidRPr="00224D64" w:rsidR="00660097">
        <w:rPr>
          <w:rFonts w:cs="Arial" w:asciiTheme="minorEastAsia" w:hAnsiTheme="minorEastAsia"/>
          <w:b/>
          <w:bCs/>
          <w:highlight w:val="yellow"/>
        </w:rPr>
        <w:t xml:space="preserve">#</w:t>
      </w:r>
      <w:r w:rsidRPr="00224D64" w:rsidR="00660097">
        <w:rPr>
          <w:rFonts w:asciiTheme="minorEastAsia" w:hAnsiTheme="minorEastAsia"/>
          <w:b/>
          <w:bCs/>
          <w:highlight w:val="yellow"/>
        </w:rPr>
        <w:t xml:space="preserve"> 摒棄</w:t>
      </w:r>
    </w:p>
    <w:p w:rsidRPr="00224D64" w:rsidR="00483EFE" w:rsidP="00224D64" w:rsidRDefault="00483EFE" w14:paraId="53B04E1E" w14:textId="1D372423">
      <w:pPr>
        <w:spacing w:line="276" w:lineRule="auto"/>
        <w:rPr>
          <w:rFonts w:asciiTheme="minorEastAsia" w:hAnsiTheme="minorEastAsia"/>
          <w:iCs/>
        </w:rPr>
      </w:pPr>
      <w:r w:rsidRPr="00224D64">
        <w:rPr>
          <w:rFonts w:cs="Arial" w:asciiTheme="minorEastAsia" w:hAnsiTheme="minorEastAsia"/>
          <w:b/>
          <w:bCs/>
          <w:highlight w:val="green"/>
        </w:rPr>
        <w:t xml:space="preserve">由於個案研究指出存在神學上的</w:t>
      </w:r>
      <w:r w:rsidRPr="00224D64" w:rsidR="00F94326">
        <w:rPr>
          <w:rFonts w:cs="Arial" w:asciiTheme="minorEastAsia" w:hAnsiTheme="minorEastAsia"/>
          <w:b/>
          <w:bCs/>
          <w:highlight w:val="green"/>
        </w:rPr>
        <w:t xml:space="preserve">混淆，輔導將聚焦於真理的先知性宣告</w:t>
      </w:r>
      <w:r w:rsidRPr="00224D64" w:rsidR="00F94326">
        <w:rPr>
          <w:rFonts w:cs="Arial" w:asciiTheme="minorEastAsia" w:hAnsiTheme="minorEastAsia"/>
          <w:b/>
          <w:bCs/>
        </w:rPr>
        <w:t xml:space="preserve">，</w:t>
      </w:r>
      <w:r w:rsidRPr="00224D64" w:rsidR="00F94326">
        <w:rPr>
          <w:rFonts w:cs="Arial" w:asciiTheme="minorEastAsia" w:hAnsiTheme="minorEastAsia"/>
          <w:b/>
          <w:bCs/>
          <w:highlight w:val="yellow"/>
        </w:rPr>
        <w:t xml:space="preserve">而非著重於</w:t>
      </w:r>
      <w:r w:rsidRPr="00224D64" w:rsidR="00405959">
        <w:rPr>
          <w:rFonts w:cs="Arial" w:asciiTheme="minorEastAsia" w:hAnsiTheme="minorEastAsia"/>
          <w:b/>
          <w:bCs/>
          <w:highlight w:val="yellow"/>
        </w:rPr>
        <w:t xml:space="preserve">榜樣示範、祭司性禱告、君王性治理</w:t>
      </w:r>
      <w:r w:rsidRPr="00224D64" w:rsidR="00224D64">
        <w:rPr>
          <w:rFonts w:cs="Arial" w:asciiTheme="minorEastAsia" w:hAnsiTheme="minorEastAsia"/>
          <w:b/>
          <w:bCs/>
          <w:highlight w:val="yellow"/>
        </w:rPr>
        <w:t xml:space="preserve">或成果</w:t>
      </w:r>
    </w:p>
    <w:p w:rsidRPr="00224D64" w:rsidR="001315BE" w:rsidP="00224D64" w:rsidRDefault="003F1E53" w14:paraId="0ED8B14D" w14:textId="58E9A231">
      <w:pPr>
        <w:spacing w:line="276" w:lineRule="auto"/>
        <w:ind w:start="720"/>
        <w:rPr>
          <w:rFonts w:cs="PMingLiU" w:asciiTheme="minorEastAsia" w:hAnsiTheme="minorEastAsia"/>
          <w:iCs/>
        </w:rPr>
      </w:pPr>
      <w:r w:rsidRPr="00224D64" w:rsidR="00970072">
        <w:rPr>
          <w:rFonts w:hint="eastAsia" w:cs="Arial" w:asciiTheme="minorEastAsia" w:hAnsiTheme="minorEastAsia"/>
          <w:iCs/>
        </w:rPr>
        <w:t xml:space="preserve">先知</w:t>
      </w:r>
      <w:r w:rsidRPr="00224D64" w:rsidR="00D02548">
        <w:rPr>
          <w:rFonts w:cs="Arial" w:asciiTheme="minorEastAsia" w:hAnsiTheme="minorEastAsia"/>
          <w:iCs/>
        </w:rPr>
        <w:t xml:space="preserve">：</w:t>
      </w:r>
      <w:r w:rsidRPr="00224D64" w:rsidR="00970072">
        <w:rPr>
          <w:rFonts w:cs="PMingLiU" w:asciiTheme="minorEastAsia" w:hAnsiTheme="minorEastAsia"/>
          <w:iCs/>
        </w:rPr>
        <w:t xml:space="preserve">慈悲宣講 </w:t>
      </w:r>
      <w:r w:rsidRPr="00224D64" w:rsidR="00970072">
        <w:rPr>
          <w:rFonts w:cs="Arial" w:asciiTheme="minorEastAsia" w:hAnsiTheme="minorEastAsia"/>
          <w:iCs/>
        </w:rPr>
        <w:t xml:space="preserve">(</w:t>
      </w:r>
      <w:r w:rsidRPr="00224D64">
        <w:rPr>
          <w:rFonts w:cs="Arial" w:asciiTheme="minorEastAsia" w:hAnsiTheme="minorEastAsia"/>
          <w:iCs/>
        </w:rPr>
        <w:t xml:space="preserve">PROPHET </w:t>
      </w:r>
      <w:r w:rsidRPr="00224D64" w:rsidR="00D02548">
        <w:rPr>
          <w:rFonts w:cs="Arial" w:asciiTheme="minorEastAsia" w:hAnsiTheme="minorEastAsia"/>
          <w:iCs/>
        </w:rPr>
        <w:t xml:space="preserve">: </w:t>
      </w:r>
      <w:r w:rsidRPr="00224D64" w:rsidR="001315BE">
        <w:rPr>
          <w:rFonts w:cs="Arial" w:asciiTheme="minorEastAsia" w:hAnsiTheme="minorEastAsia"/>
          <w:iCs/>
        </w:rPr>
        <w:t xml:space="preserve">mercifully proclaim</w:t>
      </w:r>
      <w:r w:rsidRPr="00224D64" w:rsidR="00970072">
        <w:rPr>
          <w:rFonts w:cs="PMingLiU" w:asciiTheme="minorEastAsia" w:hAnsiTheme="minorEastAsia"/>
          <w:iCs/>
        </w:rPr>
        <w:t xml:space="preserve">)</w:t>
      </w:r>
      <w:r w:rsidRPr="00224D64">
        <w:rPr>
          <w:rFonts w:cs="Arial" w:asciiTheme="minorEastAsia" w:hAnsiTheme="minorEastAsia"/>
          <w:iCs/>
        </w:rPr>
        <w:t xml:space="preserve">：</w:t>
      </w:r>
      <w:r w:rsidRPr="00224D64" w:rsidR="00970072">
        <w:rPr>
          <w:rFonts w:hint="eastAsia" w:cs="PMingLiU" w:asciiTheme="minorEastAsia" w:hAnsiTheme="minorEastAsia"/>
          <w:iCs/>
        </w:rPr>
        <w:t xml:space="preserve">評估並改進受輔導者與他人及與您（作為上帝人格、作為與道德律德行的代表）的</w:t>
      </w:r>
      <w:r w:rsidRPr="00224D64">
        <w:rPr>
          <w:rFonts w:hint="eastAsia" w:cs="PMingLiU" w:asciiTheme="minorEastAsia" w:hAnsiTheme="minorEastAsia"/>
          <w:iCs/>
        </w:rPr>
        <w:t xml:space="preserve">對話表現，評價受輔導者的講話</w:t>
      </w:r>
    </w:p>
    <w:p w:rsidRPr="00224D64" w:rsidR="00660097" w:rsidP="00224D64" w:rsidRDefault="00660097" w14:paraId="351E0302" w14:textId="77777777">
      <w:pPr>
        <w:spacing w:line="276" w:lineRule="auto"/>
        <w:ind w:start="1440"/>
        <w:rPr>
          <w:rFonts w:asciiTheme="minorEastAsia" w:hAnsiTheme="minorEastAsia"/>
          <w:b/>
          <w:bCs/>
          <w:lang w:eastAsia="zh-TW"/>
        </w:rPr>
      </w:pPr>
      <w:r w:rsidRPr="00224D64">
        <w:rPr>
          <w:rFonts w:cs="Arial" w:asciiTheme="minorEastAsia" w:hAnsiTheme="minorEastAsia"/>
          <w:b/>
          <w:bCs/>
        </w:rPr>
        <w:t xml:space="preserve">$ 給予</w:t>
      </w:r>
      <w:r w:rsidRPr="00224D64">
        <w:rPr>
          <w:rFonts w:asciiTheme="minorEastAsia" w:hAnsiTheme="minorEastAsia"/>
          <w:b/>
          <w:bCs/>
          <w:lang w:eastAsia="zh-TW"/>
        </w:rPr>
        <w:t xml:space="preserve">保證</w:t>
      </w:r>
    </w:p>
    <w:p w:rsidRPr="00224D64" w:rsidR="00CF5CF8" w:rsidP="00224D64" w:rsidRDefault="00CF5CF8" w14:paraId="4E868FBC" w14:textId="1CE9790D">
      <w:pPr>
        <w:spacing w:line="276" w:lineRule="auto"/>
        <w:rPr>
          <w:rFonts w:asciiTheme="minorEastAsia" w:hAnsiTheme="minorEastAsia"/>
        </w:rPr>
      </w:pPr>
      <w:r w:rsidRPr="00224D64">
        <w:rPr>
          <w:rFonts w:asciiTheme="minorEastAsia" w:hAnsiTheme="minorEastAsia"/>
        </w:rPr>
        <w:t xml:space="preserve">弗格森（Ferguson）</w:t>
      </w:r>
      <w:r w:rsidR="00351907">
        <w:rPr>
          <w:rFonts w:asciiTheme="minorEastAsia" w:hAnsiTheme="minorEastAsia"/>
        </w:rPr>
        <w:t xml:space="preserve">對屬靈問題的</w:t>
      </w:r>
      <w:r w:rsidR="00224153">
        <w:rPr>
          <w:rFonts w:asciiTheme="minorEastAsia" w:hAnsiTheme="minorEastAsia"/>
        </w:rPr>
        <w:t xml:space="preserve">診斷與「</w:t>
      </w:r>
      <w:r w:rsidRPr="00224D64">
        <w:rPr>
          <w:rFonts w:asciiTheme="minorEastAsia" w:hAnsiTheme="minorEastAsia"/>
        </w:rPr>
        <w:t xml:space="preserve">確據」相關，</w:t>
      </w:r>
      <w:r w:rsidR="00351907">
        <w:rPr>
          <w:rFonts w:asciiTheme="minorEastAsia" w:hAnsiTheme="minorEastAsia"/>
        </w:rPr>
        <w:t xml:space="preserve">而非如</w:t>
      </w:r>
      <w:r w:rsidR="00224153">
        <w:rPr>
          <w:rFonts w:asciiTheme="minorEastAsia" w:hAnsiTheme="minorEastAsia"/>
        </w:rPr>
        <w:t xml:space="preserve">凱勒（Keller）</w:t>
      </w:r>
      <w:r w:rsidR="004174CF">
        <w:rPr>
          <w:rFonts w:asciiTheme="minorEastAsia" w:hAnsiTheme="minorEastAsia"/>
        </w:rPr>
        <w:t xml:space="preserve">的診斷所暗示的那樣</w:t>
      </w:r>
      <w:r w:rsidR="00351907">
        <w:rPr>
          <w:rFonts w:asciiTheme="minorEastAsia" w:hAnsiTheme="minorEastAsia"/>
        </w:rPr>
        <w:t xml:space="preserve">，</w:t>
      </w:r>
      <w:r w:rsidRPr="00224D64">
        <w:rPr>
          <w:rFonts w:asciiTheme="minorEastAsia" w:hAnsiTheme="minorEastAsia"/>
        </w:rPr>
        <w:t xml:space="preserve">是</w:t>
      </w:r>
      <w:r w:rsidRPr="00224D64">
        <w:rPr>
          <w:rFonts w:asciiTheme="minorEastAsia" w:hAnsiTheme="minorEastAsia"/>
        </w:rPr>
        <w:t xml:space="preserve">發展基督樣式的成熟度或成聖過程中的問題</w:t>
      </w:r>
      <w:r w:rsidRPr="00224D64">
        <w:rPr>
          <w:rFonts w:asciiTheme="minorEastAsia" w:hAnsiTheme="minorEastAsia"/>
        </w:rPr>
        <w:t xml:space="preserve">。弗格森指出，健康的確據結合了對稱義與成聖兩方面的反思。</w:t>
      </w:r>
      <w:r w:rsidRPr="00224D64">
        <w:rPr>
          <w:rStyle w:val="FootnoteReference"/>
          <w:rFonts w:asciiTheme="minorEastAsia" w:hAnsiTheme="minorEastAsia"/>
        </w:rPr>
        <w:footnoteReference w:id="19"/>
      </w:r>
    </w:p>
    <w:p w:rsidRPr="00224D64" w:rsidR="00CF5CF8" w:rsidP="00224D64" w:rsidRDefault="00CF5CF8" w14:paraId="1B44EC7A" w14:textId="77777777">
      <w:pPr>
        <w:spacing w:line="276" w:lineRule="auto"/>
        <w:rPr>
          <w:rFonts w:asciiTheme="minorEastAsia" w:hAnsiTheme="minorEastAsia"/>
        </w:rPr>
      </w:pPr>
      <w:r w:rsidRPr="00224D64">
        <w:rPr>
          <w:rFonts w:asciiTheme="minorEastAsia" w:hAnsiTheme="minorEastAsia"/>
        </w:rPr>
        <w:t xml:space="preserve">更明確地說，費格森的範式指出，在重生、稱義、收養、悔改、成聖與榮耀中，加強我們與全基督的信心聯合，是解決</w:t>
      </w:r>
      <w:r w:rsidRPr="00224D64">
        <w:rPr>
          <w:rFonts w:asciiTheme="minorEastAsia" w:hAnsiTheme="minorEastAsia"/>
        </w:rPr>
        <w:lastRenderedPageBreak/>
      </w:r>
      <w:r w:rsidRPr="00224D64">
        <w:rPr>
          <w:rFonts w:asciiTheme="minorEastAsia" w:hAnsiTheme="minorEastAsia"/>
        </w:rPr>
        <w:t xml:space="preserve"> 反律法主義與律法主義的</w:t>
      </w:r>
      <w:r w:rsidRPr="00224D64">
        <w:rPr>
          <w:rFonts w:asciiTheme="minorEastAsia" w:hAnsiTheme="minorEastAsia"/>
        </w:rPr>
        <w:t xml:space="preserve">關鍵</w:t>
      </w:r>
      <w:r w:rsidRPr="00224D64">
        <w:rPr>
          <w:rFonts w:asciiTheme="minorEastAsia" w:hAnsiTheme="minorEastAsia"/>
        </w:rPr>
        <w:t xml:space="preserve">；或者用凱勒的術語來說，是解決源自《威斯敏斯特信仰告白》第67、69條範式的「不敬虔」與「敬虔」問題。</w:t>
      </w:r>
      <w:r w:rsidRPr="00224D64">
        <w:rPr>
          <w:rStyle w:val="FootnoteReference"/>
          <w:rFonts w:asciiTheme="minorEastAsia" w:hAnsiTheme="minorEastAsia"/>
        </w:rPr>
        <w:footnoteReference w:id="20"/>
      </w:r>
      <w:r w:rsidRPr="00224D64">
        <w:rPr>
          <w:rFonts w:asciiTheme="minorEastAsia" w:hAnsiTheme="minorEastAsia"/>
        </w:rPr>
        <w:t xml:space="preserve">  </w:t>
      </w:r>
    </w:p>
    <w:p w:rsidR="00B33DFC" w:rsidP="00224D64" w:rsidRDefault="003524DE" w14:paraId="0E6892B5" w14:textId="6477552A">
      <w:pPr>
        <w:spacing w:line="276" w:lineRule="auto"/>
        <w:rPr>
          <w:rFonts w:cs="Arial" w:asciiTheme="minorEastAsia" w:hAnsiTheme="minorEastAsia"/>
          <w:color w:val="000000" w:themeColor="text1"/>
        </w:rPr>
      </w:pPr>
      <w:r w:rsidRPr="00224D64">
        <w:rPr>
          <w:rFonts w:cs="Arial" w:asciiTheme="minorEastAsia" w:hAnsiTheme="minorEastAsia"/>
          <w:color w:val="000000" w:themeColor="text1"/>
        </w:rPr>
        <w:t xml:space="preserve">《威斯敏斯特信仰告白》的糾正之道，並非宣稱基督在稱義工作中的某個面向是福音更新的關鍵，而是透過講道與教導，引導信徒進入神的全備旨意</w:t>
      </w:r>
      <w:r w:rsidR="00054CAB">
        <w:rPr>
          <w:rFonts w:cs="Arial" w:asciiTheme="minorEastAsia" w:hAnsiTheme="minorEastAsia"/>
          <w:color w:val="000000" w:themeColor="text1"/>
        </w:rPr>
        <w:t xml:space="preserve">——即</w:t>
      </w:r>
      <w:r w:rsidRPr="00224D64">
        <w:rPr>
          <w:rFonts w:cs="Arial" w:asciiTheme="minorEastAsia" w:hAnsiTheme="minorEastAsia"/>
          <w:color w:val="000000" w:themeColor="text1"/>
        </w:rPr>
        <w:t xml:space="preserve">關於基督全備工作的</w:t>
      </w:r>
      <w:r w:rsidRPr="00224D64">
        <w:rPr>
          <w:rFonts w:cs="Arial" w:asciiTheme="minorEastAsia" w:hAnsiTheme="minorEastAsia"/>
          <w:color w:val="000000" w:themeColor="text1"/>
        </w:rPr>
        <w:t xml:space="preserve">改革宗真理</w:t>
      </w:r>
      <w:r w:rsidRPr="00224D64">
        <w:rPr>
          <w:rFonts w:cs="Arial" w:asciiTheme="minorEastAsia" w:hAnsiTheme="minorEastAsia"/>
          <w:color w:val="000000" w:themeColor="text1"/>
        </w:rPr>
        <w:t xml:space="preserve">：祂使人重生以信、赦免、稱義、收養、成聖並榮耀</w:t>
      </w:r>
      <w:r w:rsidR="00D661F2">
        <w:rPr>
          <w:rFonts w:cs="Arial" w:asciiTheme="minorEastAsia" w:hAnsiTheme="minorEastAsia"/>
          <w:color w:val="000000" w:themeColor="text1"/>
        </w:rPr>
        <w:t xml:space="preserve"> （《威斯敏斯特要理問答</w:t>
      </w:r>
      <w:r w:rsidR="000556D7">
        <w:rPr>
          <w:rFonts w:cs="Arial" w:asciiTheme="minorEastAsia" w:hAnsiTheme="minorEastAsia"/>
          <w:color w:val="000000" w:themeColor="text1"/>
        </w:rPr>
        <w:t xml:space="preserve">》</w:t>
      </w:r>
      <w:r w:rsidR="00D661F2">
        <w:rPr>
          <w:rFonts w:cs="Arial" w:asciiTheme="minorEastAsia" w:hAnsiTheme="minorEastAsia"/>
          <w:color w:val="000000" w:themeColor="text1"/>
        </w:rPr>
        <w:t xml:space="preserve">第67、69、</w:t>
      </w:r>
      <w:r w:rsidR="000556D7">
        <w:rPr>
          <w:rFonts w:cs="Arial" w:asciiTheme="minorEastAsia" w:hAnsiTheme="minorEastAsia"/>
          <w:color w:val="000000" w:themeColor="text1"/>
        </w:rPr>
        <w:t xml:space="preserve">83問）</w:t>
      </w:r>
      <w:r w:rsidR="00BE73FC">
        <w:rPr>
          <w:rFonts w:cs="Arial" w:asciiTheme="minorEastAsia" w:hAnsiTheme="minorEastAsia"/>
          <w:color w:val="000000" w:themeColor="text1"/>
        </w:rPr>
        <w:t xml:space="preserve">，其目的是為了認識、榮耀並享受我們三位一體的上帝（《威斯敏斯特要理問答》第1、104問）</w:t>
      </w:r>
      <w:r w:rsidRPr="00224D64">
        <w:rPr>
          <w:rFonts w:cs="Arial" w:asciiTheme="minorEastAsia" w:hAnsiTheme="minorEastAsia"/>
          <w:color w:val="000000" w:themeColor="text1"/>
        </w:rPr>
        <w:t xml:space="preserve">。我們藉著聖靈與道所成就的有效呼召，進入得救的信心，藉此在恩典與榮耀中與基督——我們的中保——聯合並交通，以致一切信心的操練，無論是為稱義、收養、成聖或得榮耀，皆唯獨本於恩典</w:t>
      </w:r>
      <w:r w:rsidRPr="00224D64">
        <w:rPr>
          <w:rFonts w:cs="Arial" w:asciiTheme="minorEastAsia" w:hAnsiTheme="minorEastAsia"/>
          <w:color w:val="000000" w:themeColor="text1"/>
        </w:rPr>
        <w:t xml:space="preserve">。</w:t>
      </w:r>
      <w:r w:rsidRPr="00224D64">
        <w:rPr>
          <w:rStyle w:val="FootnoteReference"/>
          <w:rFonts w:cs="Arial" w:asciiTheme="minorEastAsia" w:hAnsiTheme="minorEastAsia"/>
          <w:color w:val="000000" w:themeColor="text1"/>
        </w:rPr>
        <w:footnoteReference w:id="21"/>
      </w:r>
      <w:r w:rsidRPr="00224D64">
        <w:rPr>
          <w:rFonts w:cs="Arial" w:asciiTheme="minorEastAsia" w:hAnsiTheme="minorEastAsia"/>
          <w:color w:val="000000" w:themeColor="text1"/>
        </w:rPr>
        <w:t xml:space="preserve"> 這些恩典之約的轉化，源於神向我們、在我們身上、在我們裡面，並藉著我們，顯明祂屬性的榮耀與三位一體的位格（《威斯敏斯特信仰告白》2:1-3）。受此教導的信徒，將視其對神憐憫所作的一切活祭與義的器具之回應，皆為「非我自己的行為，乃是住在我的基督的作為」， （羅12:1-2；6:13, 19；</w:t>
      </w:r>
      <w:r w:rsidRPr="00224D64">
        <w:rPr>
          <w:rFonts w:cs="Arial" w:asciiTheme="minorEastAsia" w:hAnsiTheme="minorEastAsia"/>
          <w:color w:val="000000" w:themeColor="text1"/>
        </w:rPr>
        <w:t xml:space="preserve">加2:20）</w:t>
      </w:r>
      <w:r w:rsidR="00BE73FC">
        <w:rPr>
          <w:rFonts w:cs="Arial" w:asciiTheme="minorEastAsia" w:hAnsiTheme="minorEastAsia"/>
          <w:color w:val="000000" w:themeColor="text1"/>
        </w:rPr>
        <w:t xml:space="preserve">，並為祂的尊榮、讚美與榮耀而活（羅9:23；11:36；15:9-13；16:27）</w:t>
      </w:r>
      <w:r w:rsidRPr="00224D64">
        <w:rPr>
          <w:rFonts w:cs="Arial" w:asciiTheme="minorEastAsia" w:hAnsiTheme="minorEastAsia"/>
          <w:color w:val="000000" w:themeColor="text1"/>
        </w:rPr>
        <w:t xml:space="preserve">。</w:t>
      </w:r>
      <w:r w:rsidR="00BE73FC">
        <w:rPr>
          <w:rFonts w:cs="Arial" w:asciiTheme="minorEastAsia" w:hAnsiTheme="minorEastAsia"/>
          <w:i/>
          <w:iCs/>
          <w:color w:val="000000" w:themeColor="text1"/>
        </w:rPr>
        <w:t xml:space="preserve">神為我們所行</w:t>
      </w:r>
      <w:r w:rsidR="00BE73FC">
        <w:rPr>
          <w:rFonts w:cs="Arial" w:asciiTheme="minorEastAsia" w:hAnsiTheme="minorEastAsia"/>
          <w:color w:val="000000" w:themeColor="text1"/>
        </w:rPr>
        <w:t xml:space="preserve">、</w:t>
      </w:r>
      <w:r w:rsidRPr="00BE73FC" w:rsidR="00BE73FC">
        <w:rPr>
          <w:rFonts w:cs="Arial" w:asciiTheme="minorEastAsia" w:hAnsiTheme="minorEastAsia"/>
          <w:i/>
          <w:iCs/>
          <w:color w:val="000000" w:themeColor="text1"/>
        </w:rPr>
        <w:t xml:space="preserve">並在我們裡面所行</w:t>
      </w:r>
      <w:r w:rsidR="00BE73FC">
        <w:rPr>
          <w:rFonts w:cs="Arial" w:asciiTheme="minorEastAsia" w:hAnsiTheme="minorEastAsia"/>
          <w:color w:val="000000" w:themeColor="text1"/>
        </w:rPr>
        <w:t xml:space="preserve">的工作</w:t>
      </w:r>
      <w:r w:rsidR="00BE73FC">
        <w:rPr>
          <w:rFonts w:cs="Arial" w:asciiTheme="minorEastAsia" w:hAnsiTheme="minorEastAsia"/>
          <w:color w:val="000000" w:themeColor="text1"/>
        </w:rPr>
        <w:t xml:space="preserve">，使我們得以更新</w:t>
      </w:r>
      <w:r w:rsidR="00BE73FC">
        <w:rPr>
          <w:rFonts w:cs="Arial" w:asciiTheme="minorEastAsia" w:hAnsiTheme="minorEastAsia"/>
          <w:color w:val="000000" w:themeColor="text1"/>
        </w:rPr>
        <w:t xml:space="preserve">，</w:t>
      </w:r>
      <w:r w:rsidR="00BE73FC">
        <w:rPr>
          <w:rFonts w:cs="Arial" w:asciiTheme="minorEastAsia" w:hAnsiTheme="minorEastAsia"/>
          <w:color w:val="000000" w:themeColor="text1"/>
        </w:rPr>
        <w:t xml:space="preserve">將祂那以神為中心的奇妙作為反射回神自己。 </w:t>
      </w:r>
    </w:p>
    <w:p w:rsidRPr="00543B24" w:rsidR="00BE73FC" w:rsidP="00543B24" w:rsidRDefault="00BE73FC" w14:paraId="21E1E466" w14:textId="2C8EDE68">
      <w:pPr>
        <w:spacing w:after="240" w:line="276" w:lineRule="auto"/>
        <w:jc w:val="both"/>
        <w:rPr>
          <w:rFonts w:ascii="DengXian" w:hAnsi="DengXian" w:eastAsia="DengXian"/>
        </w:rPr>
      </w:pPr>
      <w:r w:rsidRPr="00543B24">
        <w:rPr>
          <w:rFonts w:ascii="DengXian" w:hAnsi="DengXian" w:eastAsia="DengXian"/>
        </w:rPr>
        <w:t xml:space="preserve">此主題</w:t>
      </w:r>
      <w:r w:rsidRPr="00543B24" w:rsidR="00543B24">
        <w:rPr>
          <w:rFonts w:ascii="DengXian" w:hAnsi="DengXian" w:eastAsia="DengXian"/>
        </w:rPr>
        <w:t xml:space="preserve">最</w:t>
      </w:r>
      <w:r w:rsidRPr="00543B24">
        <w:rPr>
          <w:rFonts w:ascii="DengXian" w:hAnsi="DengXian" w:eastAsia="DengXian"/>
        </w:rPr>
        <w:t xml:space="preserve">清晰的闡述見於</w:t>
      </w:r>
      <w:r w:rsidRPr="00543B24">
        <w:rPr>
          <w:rFonts w:ascii="DengXian" w:hAnsi="DengXian" w:eastAsia="DengXian"/>
          <w:i/>
          <w:iCs/>
        </w:rPr>
        <w:t xml:space="preserve">《</w:t>
      </w:r>
      <w:r w:rsidRPr="00543B24">
        <w:rPr>
          <w:rFonts w:ascii="DengXian" w:hAnsi="DengXian" w:eastAsia="DengXian"/>
          <w:i/>
          <w:iCs/>
        </w:rPr>
        <w:t xml:space="preserve">論神創造世界的</w:t>
      </w:r>
      <w:r w:rsidRPr="00543B24">
        <w:rPr>
          <w:rFonts w:ascii="DengXian" w:hAnsi="DengXian" w:eastAsia="DengXian"/>
          <w:i/>
          <w:iCs/>
        </w:rPr>
        <w:t xml:space="preserve">目的》</w:t>
      </w:r>
      <w:r w:rsidRPr="00543B24">
        <w:rPr>
          <w:rFonts w:ascii="DengXian" w:hAnsi="DengXian" w:eastAsia="DengXian"/>
        </w:rPr>
        <w:t xml:space="preserve">（</w:t>
      </w:r>
      <w:r w:rsidRPr="00543B24" w:rsidR="00543B24">
        <w:rPr>
          <w:rFonts w:ascii="DengXian" w:hAnsi="DengXian" w:eastAsia="DengXian"/>
          <w:i/>
          <w:iCs/>
        </w:rPr>
        <w:t xml:space="preserve">《</w:t>
      </w:r>
      <w:r w:rsidRPr="00543B24">
        <w:rPr>
          <w:rFonts w:ascii="DengXian" w:hAnsi="DengXian" w:eastAsia="DengXian"/>
          <w:i/>
          <w:iCs/>
        </w:rPr>
        <w:t xml:space="preserve">喬納森·愛德華茲文</w:t>
      </w:r>
      <w:r w:rsidRPr="00543B24" w:rsidR="00543B24">
        <w:rPr>
          <w:rFonts w:ascii="DengXian" w:hAnsi="DengXian" w:eastAsia="DengXian"/>
          <w:i/>
          <w:iCs/>
        </w:rPr>
        <w:t xml:space="preserve">集》</w:t>
      </w:r>
      <w:r w:rsidRPr="00543B24" w:rsidR="00543B24">
        <w:rPr>
          <w:rFonts w:ascii="DengXian" w:hAnsi="DengXian" w:eastAsia="DengXian"/>
        </w:rPr>
        <w:t xml:space="preserve">第1卷</w:t>
      </w:r>
      <w:r w:rsidRPr="00543B24">
        <w:rPr>
          <w:rFonts w:ascii="DengXian" w:hAnsi="DengXian" w:eastAsia="DengXian"/>
        </w:rPr>
        <w:t xml:space="preserve">，1974年，1:119-20）</w:t>
      </w:r>
      <w:r w:rsidRPr="00543B24">
        <w:rPr>
          <w:rFonts w:ascii="DengXian" w:hAnsi="DengXian" w:eastAsia="DengXian"/>
          <w:i/>
          <w:iCs/>
        </w:rPr>
        <w:t xml:space="preserve">。  </w:t>
      </w:r>
    </w:p>
    <w:p w:rsidRPr="00543B24" w:rsidR="00BE73FC" w:rsidP="00BE73FC" w:rsidRDefault="00BE73FC" w14:paraId="7203D1BA" w14:textId="77777777">
      <w:pPr>
        <w:spacing w:line="276" w:lineRule="auto"/>
        <w:ind w:start="720"/>
        <w:rPr>
          <w:rFonts w:ascii="DengXian" w:hAnsi="DengXian" w:eastAsia="DengXian"/>
        </w:rPr>
      </w:pPr>
      <w:r w:rsidRPr="00543B24">
        <w:rPr>
          <w:rFonts w:ascii="DengXian" w:hAnsi="DengXian" w:eastAsia="DengXian"/>
        </w:rPr>
        <w:t xml:space="preserve">「神一切作為的終極目的……乃</w:t>
      </w:r>
      <w:r w:rsidRPr="00543B24">
        <w:rPr>
          <w:rFonts w:ascii="DengXian" w:hAnsi="DengXian" w:eastAsia="DengXian"/>
          <w:i/>
          <w:iCs/>
        </w:rPr>
        <w:t xml:space="preserve">是神的榮耀。……神的榮耀</w:t>
      </w:r>
      <w:r w:rsidRPr="00543B24">
        <w:rPr>
          <w:rFonts w:ascii="DengXian" w:hAnsi="DengXian" w:eastAsia="DengXian"/>
        </w:rPr>
        <w:t xml:space="preserve">是神內在榮耀與豐盛的流露，也是其真實的外在彰顯</w:t>
      </w:r>
      <w:r w:rsidRPr="00543B24">
        <w:rPr>
          <w:rFonts w:ascii="DengXian" w:hAnsi="DengXian" w:eastAsia="DengXian"/>
        </w:rPr>
        <w:t xml:space="preserve">。……</w:t>
      </w:r>
      <w:r w:rsidRPr="00543B24">
        <w:rPr>
          <w:rFonts w:ascii="DengXian" w:hAnsi="DengXian" w:eastAsia="DengXian"/>
        </w:rPr>
        <w:t xml:space="preserve"> </w:t>
      </w:r>
    </w:p>
    <w:p w:rsidRPr="00543B24" w:rsidR="00BE73FC" w:rsidP="00BE73FC" w:rsidRDefault="00BE73FC" w14:paraId="1791C103" w14:textId="77777777">
      <w:pPr>
        <w:spacing w:line="276" w:lineRule="auto"/>
        <w:ind w:start="720"/>
        <w:rPr>
          <w:rFonts w:ascii="DengXian" w:hAnsi="DengXian" w:eastAsia="DengXian"/>
        </w:rPr>
      </w:pPr>
      <w:r w:rsidRPr="00543B24">
        <w:rPr>
          <w:rFonts w:ascii="DengXian" w:hAnsi="DengXian" w:eastAsia="DengXian"/>
        </w:rPr>
        <w:t xml:space="preserve">……上帝</w:t>
      </w:r>
      <w:r w:rsidRPr="00543B24">
        <w:rPr>
          <w:rFonts w:ascii="DengXian" w:hAnsi="DengXian" w:eastAsia="DengXian"/>
          <w:i/>
          <w:iCs/>
        </w:rPr>
        <w:t xml:space="preserve">內在的</w:t>
      </w:r>
      <w:r w:rsidRPr="00543B24">
        <w:rPr>
          <w:rFonts w:ascii="DengXian" w:hAnsi="DengXian" w:eastAsia="DengXian"/>
        </w:rPr>
        <w:t xml:space="preserve">善或榮耀，</w:t>
      </w:r>
      <w:r w:rsidRPr="00543B24">
        <w:rPr>
          <w:rFonts w:ascii="DengXian" w:hAnsi="DengXian" w:eastAsia="DengXian"/>
        </w:rPr>
        <w:t xml:space="preserve">全體</w:t>
      </w:r>
      <w:r w:rsidRPr="00543B24">
        <w:rPr>
          <w:rFonts w:ascii="DengXian" w:hAnsi="DengXian" w:eastAsia="DengXian"/>
        </w:rPr>
        <w:t xml:space="preserve">皆體現於這三件事上</w:t>
      </w:r>
      <w:r w:rsidRPr="00543B24">
        <w:rPr>
          <w:rFonts w:ascii="DengXian" w:hAnsi="DengXian" w:eastAsia="DengXian"/>
          <w:i/>
          <w:iCs/>
        </w:rPr>
        <w:t xml:space="preserve">，即</w:t>
      </w:r>
      <w:r w:rsidRPr="00543B24">
        <w:rPr>
          <w:rFonts w:ascii="DengXian" w:hAnsi="DengXian" w:eastAsia="DengXian"/>
        </w:rPr>
        <w:t xml:space="preserve">祂的無限</w:t>
      </w:r>
      <w:r w:rsidRPr="00543B24">
        <w:rPr>
          <w:rFonts w:ascii="DengXian" w:hAnsi="DengXian" w:eastAsia="DengXian"/>
          <w:i/>
          <w:iCs/>
        </w:rPr>
        <w:t xml:space="preserve">知識、</w:t>
      </w:r>
      <w:r w:rsidRPr="00543B24">
        <w:rPr>
          <w:rFonts w:ascii="DengXian" w:hAnsi="DengXian" w:eastAsia="DengXian"/>
        </w:rPr>
        <w:t xml:space="preserve">祂的無限美德或</w:t>
      </w:r>
      <w:r w:rsidRPr="00543B24">
        <w:rPr>
          <w:rFonts w:ascii="DengXian" w:hAnsi="DengXian" w:eastAsia="DengXian"/>
          <w:i/>
          <w:iCs/>
        </w:rPr>
        <w:t xml:space="preserve">聖潔</w:t>
      </w:r>
      <w:r w:rsidRPr="00543B24">
        <w:rPr>
          <w:rFonts w:ascii="DengXian" w:hAnsi="DengXian" w:eastAsia="DengXian"/>
        </w:rPr>
        <w:t xml:space="preserve">，以及祂的無限喜樂或</w:t>
      </w:r>
      <w:r w:rsidRPr="00543B24">
        <w:rPr>
          <w:rFonts w:ascii="DengXian" w:hAnsi="DengXian" w:eastAsia="DengXian"/>
          <w:i/>
          <w:iCs/>
        </w:rPr>
        <w:t xml:space="preserve">幸福</w:t>
      </w:r>
      <w:r w:rsidRPr="00543B24">
        <w:rPr>
          <w:rFonts w:ascii="DengXian" w:hAnsi="DengXian" w:eastAsia="DengXian"/>
        </w:rPr>
        <w:t xml:space="preserve">。</w:t>
      </w:r>
      <w:r w:rsidRPr="00543B24">
        <w:rPr>
          <w:rFonts w:ascii="DengXian" w:hAnsi="DengXian" w:eastAsia="DengXian"/>
        </w:rPr>
        <w:t xml:space="preserve">誠然</w:t>
      </w:r>
      <w:r w:rsidRPr="00543B24">
        <w:rPr>
          <w:rFonts w:ascii="DengXian" w:hAnsi="DengXian" w:eastAsia="DengXian"/>
        </w:rPr>
        <w:t xml:space="preserve">，按照我們的理解方式，上帝擁有極多的屬性；但所有屬性皆可歸結於此</w:t>
      </w:r>
      <w:r w:rsidRPr="00543B24">
        <w:rPr>
          <w:rFonts w:ascii="DengXian" w:hAnsi="DengXian" w:eastAsia="DengXian"/>
        </w:rPr>
        <w:t xml:space="preserve">……</w:t>
      </w:r>
      <w:r w:rsidRPr="00543B24">
        <w:rPr>
          <w:rFonts w:ascii="DengXian" w:hAnsi="DengXian" w:eastAsia="DengXian"/>
        </w:rPr>
        <w:t xml:space="preserve"> </w:t>
      </w:r>
    </w:p>
    <w:p w:rsidRPr="00543B24" w:rsidR="00BE73FC" w:rsidP="00BE73FC" w:rsidRDefault="00BE73FC" w14:paraId="4DA64E0E" w14:textId="77777777">
      <w:pPr>
        <w:spacing w:line="276" w:lineRule="auto"/>
        <w:ind w:start="720"/>
        <w:rPr>
          <w:rFonts w:ascii="DengXian" w:hAnsi="DengXian" w:eastAsia="DengXian"/>
        </w:rPr>
      </w:pPr>
      <w:r w:rsidRPr="00543B24">
        <w:rPr>
          <w:rFonts w:ascii="DengXian" w:hAnsi="DengXian" w:eastAsia="DengXian"/>
        </w:rPr>
        <w:t xml:space="preserve">……因此，</w:t>
      </w:r>
      <w:r w:rsidRPr="00543B24">
        <w:rPr>
          <w:rFonts w:ascii="DengXian" w:hAnsi="DengXian" w:eastAsia="DengXian"/>
        </w:rPr>
        <w:t xml:space="preserve">上帝</w:t>
      </w:r>
      <w:r w:rsidRPr="00543B24">
        <w:rPr>
          <w:rFonts w:ascii="DengXian" w:hAnsi="DengXian" w:eastAsia="DengXian"/>
          <w:i/>
          <w:iCs/>
        </w:rPr>
        <w:t xml:space="preserve">的外在</w:t>
      </w:r>
      <w:r w:rsidRPr="00543B24">
        <w:rPr>
          <w:rFonts w:ascii="DengXian" w:hAnsi="DengXian" w:eastAsia="DengXian"/>
        </w:rPr>
        <w:t xml:space="preserve">榮耀在於將這些賜予世人。 祂知識的彰顯</w:t>
      </w:r>
      <w:r w:rsidRPr="00543B24">
        <w:rPr>
          <w:rFonts w:ascii="DengXian" w:hAnsi="DengXian" w:eastAsia="DengXian"/>
          <w:i/>
          <w:iCs/>
        </w:rPr>
        <w:t xml:space="preserve">，</w:t>
      </w:r>
      <w:r w:rsidRPr="00543B24">
        <w:rPr>
          <w:rFonts w:ascii="DengXian" w:hAnsi="DengXian" w:eastAsia="DengXian"/>
        </w:rPr>
        <w:t xml:space="preserve">主要在於賜予</w:t>
      </w:r>
      <w:r w:rsidRPr="00543B24">
        <w:rPr>
          <w:rFonts w:ascii="DengXian" w:hAnsi="DengXian" w:eastAsia="DengXian"/>
          <w:i/>
          <w:iCs/>
        </w:rPr>
        <w:t xml:space="preserve">人認識祂自己的</w:t>
      </w:r>
      <w:r w:rsidRPr="00543B24">
        <w:rPr>
          <w:rFonts w:ascii="DengXian" w:hAnsi="DengXian" w:eastAsia="DengXian"/>
        </w:rPr>
        <w:t xml:space="preserve">知識</w:t>
      </w:r>
      <w:r w:rsidRPr="00543B24">
        <w:rPr>
          <w:rFonts w:ascii="DengXian" w:hAnsi="DengXian" w:eastAsia="DengXian"/>
        </w:rPr>
        <w:t xml:space="preserve">……上帝美德或聖潔的彰顯，</w:t>
      </w:r>
      <w:r w:rsidRPr="00543B24">
        <w:rPr>
          <w:rFonts w:ascii="DengXian" w:hAnsi="DengXian" w:eastAsia="DengXian"/>
        </w:rPr>
        <w:t xml:space="preserve">主要在於彰顯</w:t>
      </w:r>
      <w:r w:rsidRPr="00543B24">
        <w:rPr>
          <w:rFonts w:ascii="DengXian" w:hAnsi="DengXian" w:eastAsia="DengXian"/>
          <w:i/>
          <w:iCs/>
        </w:rPr>
        <w:t xml:space="preserve">祂自己的愛</w:t>
      </w:r>
      <w:r w:rsidRPr="00543B24">
        <w:rPr>
          <w:rFonts w:ascii="DengXian" w:hAnsi="DengXian" w:eastAsia="DengXian"/>
        </w:rPr>
        <w:t xml:space="preserve">……上帝喜樂與幸福的彰顯，</w:t>
      </w:r>
      <w:r w:rsidRPr="00543B24">
        <w:rPr>
          <w:rFonts w:ascii="DengXian" w:hAnsi="DengXian" w:eastAsia="DengXian"/>
        </w:rPr>
        <w:t xml:space="preserve">主要在於將那源於</w:t>
      </w:r>
      <w:r w:rsidRPr="00543B24">
        <w:rPr>
          <w:rFonts w:ascii="DengXian" w:hAnsi="DengXian" w:eastAsia="DengXian"/>
          <w:i/>
          <w:iCs/>
        </w:rPr>
        <w:t xml:space="preserve">在上帝</w:t>
      </w:r>
      <w:r w:rsidRPr="00543B24">
        <w:rPr>
          <w:rFonts w:ascii="DengXian" w:hAnsi="DengXian" w:eastAsia="DengXian"/>
        </w:rPr>
        <w:t xml:space="preserve">及其榮耀卓越中</w:t>
      </w:r>
      <w:r w:rsidRPr="00543B24">
        <w:rPr>
          <w:rFonts w:ascii="DengXian" w:hAnsi="DengXian" w:eastAsia="DengXian"/>
          <w:i/>
          <w:iCs/>
        </w:rPr>
        <w:t xml:space="preserve">歡欣的</w:t>
      </w:r>
      <w:r w:rsidRPr="00543B24">
        <w:rPr>
          <w:rFonts w:ascii="DengXian" w:hAnsi="DengXian" w:eastAsia="DengXian"/>
        </w:rPr>
        <w:t xml:space="preserve">幸福與喜樂</w:t>
      </w:r>
      <w:r w:rsidRPr="00543B24">
        <w:rPr>
          <w:rFonts w:ascii="DengXian" w:hAnsi="DengXian" w:eastAsia="DengXian"/>
          <w:i/>
          <w:iCs/>
        </w:rPr>
        <w:t xml:space="preserve">，</w:t>
      </w:r>
      <w:r w:rsidRPr="00543B24">
        <w:rPr>
          <w:rFonts w:ascii="DengXian" w:hAnsi="DengXian" w:eastAsia="DengXian"/>
        </w:rPr>
        <w:t xml:space="preserve">賜予受造物</w:t>
      </w:r>
      <w:r w:rsidRPr="00543B24">
        <w:rPr>
          <w:rFonts w:ascii="DengXian" w:hAnsi="DengXian" w:eastAsia="DengXian"/>
        </w:rPr>
        <w:t xml:space="preserve">；因為</w:t>
      </w:r>
      <w:r w:rsidRPr="00543B24">
        <w:rPr>
          <w:rFonts w:ascii="DengXian" w:hAnsi="DengXian" w:eastAsia="DengXian"/>
        </w:rPr>
        <w:t xml:space="preserve">上帝自身的幸福，主要</w:t>
      </w:r>
      <w:r w:rsidRPr="00543B24">
        <w:rPr>
          <w:rFonts w:ascii="DengXian" w:hAnsi="DengXian" w:eastAsia="DengXian"/>
        </w:rPr>
        <w:t xml:space="preserve">就體現在</w:t>
      </w:r>
      <w:r w:rsidRPr="00543B24">
        <w:rPr>
          <w:rFonts w:ascii="DengXian" w:hAnsi="DengXian" w:eastAsia="DengXian"/>
        </w:rPr>
        <w:t xml:space="preserve">這</w:t>
      </w:r>
      <w:r w:rsidRPr="00543B24">
        <w:rPr>
          <w:rFonts w:ascii="DengXian" w:hAnsi="DengXian" w:eastAsia="DengXian"/>
        </w:rPr>
        <w:t xml:space="preserve">般</w:t>
      </w:r>
      <w:r w:rsidRPr="00543B24">
        <w:rPr>
          <w:rFonts w:ascii="DengXian" w:hAnsi="DengXian" w:eastAsia="DengXian"/>
        </w:rPr>
        <w:lastRenderedPageBreak/>
      </w:r>
      <w:r w:rsidRPr="00543B24">
        <w:rPr>
          <w:rFonts w:ascii="DengXian" w:hAnsi="DengXian" w:eastAsia="DengXian"/>
        </w:rPr>
        <w:t xml:space="preserve"> 的喜樂</w:t>
      </w:r>
      <w:r w:rsidRPr="00543B24">
        <w:rPr>
          <w:rFonts w:ascii="DengXian" w:hAnsi="DengXian" w:eastAsia="DengXian"/>
        </w:rPr>
        <w:t xml:space="preserve">之中</w:t>
      </w:r>
      <w:r w:rsidRPr="00543B24">
        <w:rPr>
          <w:rFonts w:ascii="DengXian" w:hAnsi="DengXian" w:eastAsia="DengXian"/>
        </w:rPr>
        <w:t xml:space="preserve">。 在這些事</w:t>
      </w:r>
      <w:r w:rsidRPr="00543B24">
        <w:rPr>
          <w:rFonts w:ascii="DengXian" w:hAnsi="DengXian" w:eastAsia="DengXian"/>
        </w:rPr>
        <w:t xml:space="preserve">上——認識神的卓越、</w:t>
      </w:r>
      <w:r w:rsidRPr="00543B24">
        <w:rPr>
          <w:rFonts w:ascii="DengXian" w:hAnsi="DengXian" w:eastAsia="DengXian"/>
        </w:rPr>
        <w:t xml:space="preserve">因這卓越而愛神、並</w:t>
      </w:r>
      <w:r w:rsidRPr="00543B24">
        <w:rPr>
          <w:rFonts w:ascii="DengXian" w:hAnsi="DengXian" w:eastAsia="DengXian"/>
        </w:rPr>
        <w:t xml:space="preserve">在其中</w:t>
      </w:r>
      <w:r w:rsidRPr="00543B24">
        <w:rPr>
          <w:rFonts w:ascii="DengXian" w:hAnsi="DengXian" w:eastAsia="DengXian"/>
          <w:i/>
          <w:iCs/>
        </w:rPr>
        <w:t xml:space="preserve">歡欣</w:t>
      </w:r>
      <w:r w:rsidRPr="00543B24">
        <w:rPr>
          <w:rFonts w:ascii="DengXian" w:hAnsi="DengXian" w:eastAsia="DengXian"/>
        </w:rPr>
        <w:t xml:space="preserve">，以及</w:t>
      </w:r>
      <w:r w:rsidRPr="00543B24">
        <w:rPr>
          <w:rFonts w:ascii="DengXian" w:hAnsi="DengXian" w:eastAsia="DengXian"/>
        </w:rPr>
        <w:t xml:space="preserve">實踐與</w:t>
      </w:r>
      <w:r w:rsidRPr="00543B24">
        <w:rPr>
          <w:rFonts w:ascii="DengXian" w:hAnsi="DengXian" w:eastAsia="DengXian"/>
          <w:i/>
          <w:iCs/>
        </w:rPr>
        <w:t xml:space="preserve">表達</w:t>
      </w:r>
      <w:r w:rsidRPr="00543B24">
        <w:rPr>
          <w:rFonts w:ascii="DengXian" w:hAnsi="DengXian" w:eastAsia="DengXian"/>
        </w:rPr>
        <w:t xml:space="preserve">這些</w:t>
      </w:r>
      <w:r w:rsidRPr="00543B24">
        <w:rPr>
          <w:rFonts w:ascii="DengXian" w:hAnsi="DengXian" w:eastAsia="DengXian"/>
        </w:rPr>
        <w:t xml:space="preserve">——便構成了</w:t>
      </w:r>
      <w:r w:rsidRPr="00543B24">
        <w:rPr>
          <w:rFonts w:ascii="DengXian" w:hAnsi="DengXian" w:eastAsia="DengXian"/>
        </w:rPr>
        <w:t xml:space="preserve">對神的尊榮與讚美；因此，這些顯然隱含在神的榮耀之中，而這榮耀乃是源</w:t>
      </w:r>
      <w:r w:rsidRPr="00543B24">
        <w:rPr>
          <w:rFonts w:ascii="DengXian" w:hAnsi="DengXian" w:eastAsia="DengXian"/>
        </w:rPr>
        <w:t xml:space="preserve">於祂內在榮耀的</w:t>
      </w:r>
      <w:r w:rsidRPr="00543B24">
        <w:rPr>
          <w:rFonts w:ascii="DengXian" w:hAnsi="DengXian" w:eastAsia="DengXian"/>
          <w:i/>
          <w:iCs/>
        </w:rPr>
        <w:t xml:space="preserve">流溢</w:t>
      </w:r>
      <w:r w:rsidRPr="00543B24">
        <w:rPr>
          <w:rFonts w:ascii="DengXian" w:hAnsi="DengXian" w:eastAsia="DengXian"/>
        </w:rPr>
        <w:t xml:space="preserve">。</w:t>
      </w:r>
    </w:p>
    <w:p w:rsidRPr="00543B24" w:rsidR="00BE73FC" w:rsidP="00543B24" w:rsidRDefault="00BE73FC" w14:paraId="4FFE77D7" w14:textId="1E9D6639">
      <w:pPr>
        <w:spacing w:line="276" w:lineRule="auto"/>
        <w:ind w:start="720"/>
        <w:rPr>
          <w:rFonts w:ascii="DengXian" w:hAnsi="DengXian" w:eastAsia="DengXian"/>
        </w:rPr>
      </w:pPr>
      <w:r w:rsidRPr="00543B24">
        <w:rPr>
          <w:rFonts w:ascii="DengXian" w:hAnsi="DengXian" w:eastAsia="DengXian"/>
        </w:rPr>
        <w:t xml:space="preserve">……在受造物認識、尊崇、愛慕、因之歡欣並讚美神之際，神的榮耀既</w:t>
      </w:r>
      <w:r w:rsidRPr="00543B24">
        <w:rPr>
          <w:rFonts w:ascii="DengXian" w:hAnsi="DengXian" w:eastAsia="DengXian"/>
          <w:i/>
          <w:iCs/>
        </w:rPr>
        <w:t xml:space="preserve">得以彰顯</w:t>
      </w:r>
      <w:r w:rsidRPr="00543B24">
        <w:rPr>
          <w:rFonts w:ascii="DengXian" w:hAnsi="DengXian" w:eastAsia="DengXian"/>
        </w:rPr>
        <w:t xml:space="preserve">，</w:t>
      </w:r>
      <w:r w:rsidRPr="00543B24">
        <w:rPr>
          <w:rFonts w:ascii="DengXian" w:hAnsi="DengXian" w:eastAsia="DengXian"/>
          <w:i/>
          <w:iCs/>
        </w:rPr>
        <w:t xml:space="preserve">亦獲承認</w:t>
      </w:r>
      <w:r w:rsidRPr="00543B24">
        <w:rPr>
          <w:rFonts w:ascii="DengXian" w:hAnsi="DengXian" w:eastAsia="DengXian"/>
        </w:rPr>
        <w:t xml:space="preserve">；</w:t>
      </w:r>
      <w:r w:rsidRPr="00543B24">
        <w:rPr>
          <w:rFonts w:ascii="DengXian" w:hAnsi="DengXian" w:eastAsia="DengXian"/>
        </w:rPr>
        <w:t xml:space="preserve">祂的豐盛</w:t>
      </w:r>
      <w:r w:rsidRPr="00543B24">
        <w:rPr>
          <w:rFonts w:ascii="DengXian" w:hAnsi="DengXian" w:eastAsia="DengXian"/>
        </w:rPr>
        <w:t xml:space="preserve">既</w:t>
      </w:r>
      <w:r w:rsidRPr="00543B24">
        <w:rPr>
          <w:rFonts w:ascii="DengXian" w:hAnsi="DengXian" w:eastAsia="DengXian"/>
          <w:i/>
          <w:iCs/>
        </w:rPr>
        <w:t xml:space="preserve">被領受</w:t>
      </w:r>
      <w:r w:rsidRPr="00543B24">
        <w:rPr>
          <w:rFonts w:ascii="DengXian" w:hAnsi="DengXian" w:eastAsia="DengXian"/>
          <w:i/>
          <w:iCs/>
        </w:rPr>
        <w:t xml:space="preserve">，亦被回贈</w:t>
      </w:r>
      <w:r w:rsidRPr="00543B24">
        <w:rPr>
          <w:rFonts w:ascii="DengXian" w:hAnsi="DengXian" w:eastAsia="DengXian"/>
        </w:rPr>
        <w:t xml:space="preserve">……榮耀的光芒源自神，乃是神的一部分，並最終回歸其本源。因此</w:t>
      </w:r>
      <w:r w:rsidRPr="00543B24">
        <w:rPr>
          <w:rFonts w:ascii="DengXian" w:hAnsi="DengXian" w:eastAsia="DengXian"/>
        </w:rPr>
        <w:t xml:space="preserve">，</w:t>
      </w:r>
      <w:r w:rsidRPr="00543B24">
        <w:rPr>
          <w:rFonts w:ascii="DengXian" w:hAnsi="DengXian" w:eastAsia="DengXian"/>
        </w:rPr>
        <w:t xml:space="preserve">這一切</w:t>
      </w:r>
      <w:r w:rsidRPr="00543B24">
        <w:rPr>
          <w:rFonts w:ascii="DengXian" w:hAnsi="DengXian" w:eastAsia="DengXian"/>
          <w:i/>
          <w:iCs/>
        </w:rPr>
        <w:t xml:space="preserve">皆</w:t>
      </w:r>
      <w:r w:rsidRPr="00543B24">
        <w:rPr>
          <w:rFonts w:ascii="DengXian" w:hAnsi="DengXian" w:eastAsia="DengXian"/>
        </w:rPr>
        <w:t xml:space="preserve">屬神、</w:t>
      </w:r>
      <w:r w:rsidRPr="00543B24">
        <w:rPr>
          <w:rFonts w:ascii="DengXian" w:hAnsi="DengXian" w:eastAsia="DengXian"/>
          <w:i/>
          <w:iCs/>
        </w:rPr>
        <w:t xml:space="preserve">在</w:t>
      </w:r>
      <w:r w:rsidRPr="00543B24">
        <w:rPr>
          <w:rFonts w:ascii="DengXian" w:hAnsi="DengXian" w:eastAsia="DengXian"/>
        </w:rPr>
        <w:t xml:space="preserve">神之中，並</w:t>
      </w:r>
      <w:r w:rsidRPr="00543B24">
        <w:rPr>
          <w:rFonts w:ascii="DengXian" w:hAnsi="DengXian" w:eastAsia="DengXian"/>
          <w:i/>
          <w:iCs/>
        </w:rPr>
        <w:t xml:space="preserve">歸於</w:t>
      </w:r>
      <w:r w:rsidRPr="00543B24">
        <w:rPr>
          <w:rFonts w:ascii="DengXian" w:hAnsi="DengXian" w:eastAsia="DengXian"/>
        </w:rPr>
        <w:t xml:space="preserve">神。</w:t>
      </w:r>
    </w:p>
    <w:p w:rsidRPr="00543B24" w:rsidR="00543B24" w:rsidP="00543B24" w:rsidRDefault="00543B24" w14:paraId="5EFCE9F0" w14:textId="77777777">
      <w:pPr>
        <w:spacing w:line="276" w:lineRule="auto"/>
        <w:rPr>
          <w:rFonts w:ascii="DengXian" w:hAnsi="DengXian" w:eastAsia="DengXian"/>
          <w:i/>
        </w:rPr>
      </w:pPr>
      <w:r w:rsidRPr="00543B24">
        <w:rPr>
          <w:rFonts w:ascii="DengXian" w:hAnsi="DengXian" w:eastAsia="DengXian"/>
          <w:i/>
        </w:rPr>
        <w:t xml:space="preserve">大衛·布雷納德的《日記》展現了真信徒如何以神的榮耀為樂</w:t>
      </w:r>
      <w:r w:rsidRPr="00543B24">
        <w:rPr>
          <w:rFonts w:ascii="DengXian" w:hAnsi="DengXian" w:eastAsia="DengXian"/>
        </w:rPr>
        <w:t xml:space="preserve">（</w:t>
      </w:r>
      <w:r w:rsidRPr="00543B24">
        <w:rPr>
          <w:rFonts w:ascii="DengXian" w:hAnsi="DengXian" w:eastAsia="DengXian"/>
          <w:i/>
        </w:rPr>
        <w:t xml:space="preserve">《喬納森·愛德華茲文集》</w:t>
      </w:r>
      <w:r w:rsidRPr="00543B24">
        <w:rPr>
          <w:rFonts w:ascii="DengXian" w:hAnsi="DengXian" w:eastAsia="DengXian"/>
        </w:rPr>
        <w:t xml:space="preserve">，1974年） </w:t>
      </w:r>
    </w:p>
    <w:p w:rsidRPr="00543B24" w:rsidR="00543B24" w:rsidP="00543B24" w:rsidRDefault="00543B24" w14:paraId="27A77C53" w14:textId="77777777">
      <w:pPr>
        <w:pStyle w:val="ListParagraph"/>
        <w:numPr>
          <w:ilvl w:val="0"/>
          <w:numId w:val="14"/>
        </w:numPr>
        <w:spacing w:after="240" w:line="276" w:lineRule="auto"/>
        <w:jc w:val="both"/>
        <w:rPr>
          <w:rFonts w:ascii="DengXian" w:hAnsi="DengXian" w:eastAsia="DengXian"/>
        </w:rPr>
      </w:pPr>
      <w:r w:rsidRPr="00543B24">
        <w:rPr>
          <w:rFonts w:ascii="DengXian" w:hAnsi="DengXian" w:eastAsia="DengXian"/>
        </w:rPr>
        <w:t xml:space="preserve">（第2卷：414頁）</w:t>
      </w:r>
      <w:r w:rsidRPr="00543B24">
        <w:rPr>
          <w:rFonts w:ascii="DengXian" w:hAnsi="DengXian" w:eastAsia="DengXian"/>
          <w:i/>
        </w:rPr>
        <w:t xml:space="preserve">「</w:t>
      </w:r>
      <w:r w:rsidRPr="00543B24">
        <w:rPr>
          <w:rFonts w:ascii="DengXian" w:hAnsi="DengXian" w:eastAsia="DengXian"/>
        </w:rPr>
        <w:t xml:space="preserve">我探訪並向會眾講道，經文取自《使徒行傳》第20章18、19節……並致力糾正他們對</w:t>
      </w:r>
      <w:r w:rsidRPr="00543B24">
        <w:rPr>
          <w:rFonts w:ascii="DengXian" w:hAnsi="DengXian" w:eastAsia="DengXian"/>
          <w:i/>
          <w:iCs/>
        </w:rPr>
        <w:t xml:space="preserve">宗教情感的</w:t>
      </w:r>
      <w:r w:rsidRPr="00543B24">
        <w:rPr>
          <w:rFonts w:ascii="DengXian" w:hAnsi="DengXian" w:eastAsia="DengXian"/>
        </w:rPr>
        <w:t xml:space="preserve">觀念</w:t>
      </w:r>
      <w:r w:rsidRPr="00543B24">
        <w:rPr>
          <w:rFonts w:ascii="DengXian" w:hAnsi="DengXian" w:eastAsia="DengXian"/>
        </w:rPr>
        <w:t xml:space="preserve">； </w:t>
      </w:r>
      <w:r w:rsidRPr="00543B24">
        <w:rPr>
          <w:rFonts w:ascii="DengXian" w:hAnsi="DengXian" w:eastAsia="DengXian"/>
          <w:i/>
          <w:iCs/>
        </w:rPr>
        <w:t xml:space="preserve">一方面向</w:t>
      </w:r>
      <w:r w:rsidRPr="00543B24">
        <w:rPr>
          <w:rFonts w:ascii="DengXian" w:hAnsi="DengXian" w:eastAsia="DengXian"/>
        </w:rPr>
        <w:t xml:space="preserve">他們表明</w:t>
      </w:r>
      <w:r w:rsidRPr="00543B24">
        <w:rPr>
          <w:rFonts w:ascii="DengXian" w:hAnsi="DengXian" w:eastAsia="DengXian"/>
        </w:rPr>
        <w:t xml:space="preserve">，當這等情感源於</w:t>
      </w:r>
      <w:r w:rsidRPr="00543B24">
        <w:rPr>
          <w:rFonts w:ascii="DengXian" w:hAnsi="DengXian" w:eastAsia="DengXian"/>
        </w:rPr>
        <w:t xml:space="preserve">對神榮耀的</w:t>
      </w:r>
      <w:r w:rsidRPr="00543B24">
        <w:rPr>
          <w:rFonts w:ascii="DengXian" w:hAnsi="DengXian" w:eastAsia="DengXian"/>
          <w:i/>
          <w:iCs/>
        </w:rPr>
        <w:t xml:space="preserve">真實屬靈</w:t>
      </w:r>
      <w:r w:rsidRPr="00543B24">
        <w:rPr>
          <w:rFonts w:ascii="DengXian" w:hAnsi="DengXian" w:eastAsia="DengXian"/>
        </w:rPr>
        <w:t xml:space="preserve">領受，源於對那蒙福之神的超然卓越與完全的恰當感觸——以及對偉大救贖主榮耀與可愛的洞見時，</w:t>
      </w:r>
      <w:r w:rsidRPr="00543B24">
        <w:rPr>
          <w:rFonts w:ascii="DengXian" w:hAnsi="DengXian" w:eastAsia="DengXian"/>
        </w:rPr>
        <w:t xml:space="preserve">宗教情感、溫柔與在敬拜及事奉神上的熱切投入是何等</w:t>
      </w:r>
      <w:r w:rsidRPr="00543B24">
        <w:rPr>
          <w:rFonts w:ascii="DengXian" w:hAnsi="DengXian" w:eastAsia="DengXian"/>
          <w:i/>
          <w:iCs/>
        </w:rPr>
        <w:t xml:space="preserve">可貴</w:t>
      </w:r>
      <w:r w:rsidRPr="00543B24">
        <w:rPr>
          <w:rFonts w:ascii="DengXian" w:hAnsi="DengXian" w:eastAsia="DengXian"/>
        </w:rPr>
        <w:t xml:space="preserve">； 且此等對神聖事物的領受</w:t>
      </w:r>
      <w:r w:rsidRPr="00543B24">
        <w:rPr>
          <w:rFonts w:ascii="DengXian" w:hAnsi="DengXian" w:eastAsia="DengXian"/>
          <w:i/>
          <w:iCs/>
        </w:rPr>
        <w:t xml:space="preserve">，自然</w:t>
      </w:r>
      <w:r w:rsidRPr="00543B24">
        <w:rPr>
          <w:rFonts w:ascii="DengXian" w:hAnsi="DengXian" w:eastAsia="DengXian"/>
        </w:rPr>
        <w:t xml:space="preserve">會激勵我們「流著許多眼淚事奉主」，懷著深厚的情感與熱忱，卻又「存著一切謙卑的心」；</w:t>
      </w:r>
      <w:r w:rsidRPr="00543B24">
        <w:rPr>
          <w:rFonts w:ascii="DengXian" w:hAnsi="DengXian" w:eastAsia="DengXian"/>
          <w:i/>
          <w:iCs/>
        </w:rPr>
        <w:t xml:space="preserve">——另一方面</w:t>
      </w:r>
      <w:r w:rsidRPr="00543B24">
        <w:rPr>
          <w:rFonts w:ascii="DengXian" w:hAnsi="DengXian" w:eastAsia="DengXian"/>
        </w:rPr>
        <w:t xml:space="preserve">，他指出</w:t>
      </w:r>
      <w:r w:rsidRPr="00543B24">
        <w:rPr>
          <w:rFonts w:ascii="DengXian" w:hAnsi="DengXian" w:eastAsia="DengXian"/>
        </w:rPr>
        <w:t xml:space="preserve">若</w:t>
      </w:r>
      <w:r w:rsidRPr="00543B24">
        <w:rPr>
          <w:rFonts w:ascii="DengXian" w:hAnsi="DengXian" w:eastAsia="DengXian"/>
          <w:i/>
          <w:iCs/>
        </w:rPr>
        <w:t xml:space="preserve">直接</w:t>
      </w:r>
      <w:r w:rsidRPr="00543B24">
        <w:rPr>
          <w:rFonts w:ascii="DengXian" w:hAnsi="DengXian" w:eastAsia="DengXian"/>
        </w:rPr>
        <w:t xml:space="preserve">且單純為了</w:t>
      </w:r>
      <w:r w:rsidRPr="00543B24">
        <w:rPr>
          <w:rFonts w:ascii="DengXian" w:hAnsi="DengXian" w:eastAsia="DengXian"/>
        </w:rPr>
        <w:t xml:space="preserve">追求高尚的情感</w:t>
      </w:r>
      <w:r w:rsidRPr="00543B24">
        <w:rPr>
          <w:rFonts w:ascii="DengXian" w:hAnsi="DengXian" w:eastAsia="DengXian"/>
        </w:rPr>
        <w:t xml:space="preserve">而追求，即以這些情感作為我們眼目與心靈的焦點，這便是</w:t>
      </w:r>
      <w:r w:rsidRPr="00543B24">
        <w:rPr>
          <w:rFonts w:ascii="DengXian" w:hAnsi="DengXian" w:eastAsia="DengXian"/>
          <w:i/>
          <w:iCs/>
        </w:rPr>
        <w:t xml:space="preserve">罪惡</w:t>
      </w:r>
      <w:r w:rsidRPr="00543B24">
        <w:rPr>
          <w:rFonts w:ascii="DengXian" w:hAnsi="DengXian" w:eastAsia="DengXian"/>
        </w:rPr>
        <w:t xml:space="preserve">的</w:t>
      </w:r>
      <w:r w:rsidRPr="00543B24">
        <w:rPr>
          <w:rFonts w:ascii="DengXian" w:hAnsi="DengXian" w:eastAsia="DengXian"/>
        </w:rPr>
        <w:t xml:space="preserve">表現</w:t>
      </w:r>
      <w:r w:rsidRPr="00543B24">
        <w:rPr>
          <w:rFonts w:ascii="DengXian" w:hAnsi="DengXian" w:eastAsia="DengXian"/>
        </w:rPr>
        <w:t xml:space="preserve">；當本應將這份焦點放在神的榮耀上時，卻將其置於</w:t>
      </w:r>
      <w:r w:rsidRPr="00543B24">
        <w:rPr>
          <w:rFonts w:ascii="DengXian" w:hAnsi="DengXian" w:eastAsia="DengXian"/>
          <w:i/>
          <w:iCs/>
        </w:rPr>
        <w:t xml:space="preserve">次要甚至首要</w:t>
      </w:r>
      <w:r w:rsidRPr="00543B24">
        <w:rPr>
          <w:rFonts w:ascii="DengXian" w:hAnsi="DengXian" w:eastAsia="DengXian"/>
        </w:rPr>
        <w:t xml:space="preserve">的位置</w:t>
      </w:r>
      <w:r w:rsidRPr="00543B24">
        <w:rPr>
          <w:rFonts w:ascii="DengXian" w:hAnsi="DengXian" w:eastAsia="DengXian"/>
        </w:rPr>
        <w:t xml:space="preserve">。</w:t>
      </w:r>
      <w:r w:rsidRPr="00543B24">
        <w:rPr>
          <w:rFonts w:ascii="DengXian" w:hAnsi="DengXian" w:eastAsia="DengXian"/>
        </w:rPr>
        <w:t xml:space="preserve">他向他們表明：若心志</w:t>
      </w:r>
      <w:r w:rsidRPr="00543B24">
        <w:rPr>
          <w:rFonts w:ascii="DengXian" w:hAnsi="DengXian" w:eastAsia="DengXian"/>
          <w:i/>
          <w:iCs/>
        </w:rPr>
        <w:t xml:space="preserve">直接</w:t>
      </w:r>
      <w:r w:rsidRPr="00543B24">
        <w:rPr>
          <w:rFonts w:ascii="DengXian" w:hAnsi="DengXian" w:eastAsia="DengXian"/>
        </w:rPr>
        <w:t xml:space="preserve">且</w:t>
      </w:r>
      <w:r w:rsidRPr="00543B24">
        <w:rPr>
          <w:rFonts w:ascii="DengXian" w:hAnsi="DengXian" w:eastAsia="DengXian"/>
          <w:i/>
          <w:iCs/>
        </w:rPr>
        <w:t xml:space="preserve">主要</w:t>
      </w:r>
      <w:r w:rsidRPr="00543B24">
        <w:rPr>
          <w:rFonts w:ascii="DengXian" w:hAnsi="DengXian" w:eastAsia="DengXian"/>
        </w:rPr>
        <w:t xml:space="preserve">地定睛於神，靈魂致力於榮耀祂，那麼某種程度的屬靈情感自然會成為其結果與伴隨之物。  </w:t>
      </w:r>
      <w:r w:rsidRPr="00543B24">
        <w:rPr>
          <w:rFonts w:ascii="DengXian" w:hAnsi="DengXian" w:eastAsia="DengXian"/>
        </w:rPr>
        <w:t xml:space="preserve">但</w:t>
      </w:r>
      <w:r w:rsidRPr="00543B24">
        <w:rPr>
          <w:rFonts w:ascii="DengXian" w:hAnsi="DengXian" w:eastAsia="DengXian"/>
          <w:i/>
          <w:iCs/>
        </w:rPr>
        <w:t xml:space="preserve">若直接且主要地</w:t>
      </w:r>
      <w:r w:rsidRPr="00543B24">
        <w:rPr>
          <w:rFonts w:ascii="DengXian" w:hAnsi="DengXian" w:eastAsia="DengXian"/>
        </w:rPr>
        <w:t xml:space="preserve">追求情感，</w:t>
      </w:r>
      <w:r w:rsidRPr="00543B24">
        <w:rPr>
          <w:rFonts w:ascii="DengXian" w:hAnsi="DengXian" w:eastAsia="DengXian"/>
          <w:i/>
          <w:iCs/>
        </w:rPr>
        <w:t xml:space="preserve">讓心主要</w:t>
      </w:r>
      <w:r w:rsidRPr="00543B24">
        <w:rPr>
          <w:rFonts w:ascii="DengXian" w:hAnsi="DengXian" w:eastAsia="DengXian"/>
          <w:i/>
          <w:iCs/>
        </w:rPr>
        <w:t xml:space="preserve">定意</w:t>
      </w:r>
      <w:r w:rsidRPr="00543B24">
        <w:rPr>
          <w:rFonts w:ascii="DengXian" w:hAnsi="DengXian" w:eastAsia="DengXian"/>
        </w:rPr>
        <w:t xml:space="preserve">於此，便是將情感置於神及其榮耀的位置上。若為使他人注意到我們並因我們在宗教上的靈性與熱忱而欽佩我們，這便是</w:t>
      </w:r>
      <w:r w:rsidRPr="00543B24">
        <w:rPr>
          <w:rFonts w:ascii="DengXian" w:hAnsi="DengXian" w:eastAsia="DengXian"/>
          <w:i/>
          <w:iCs/>
        </w:rPr>
        <w:t xml:space="preserve">可憎的驕傲</w:t>
      </w:r>
      <w:r w:rsidRPr="00543B24">
        <w:rPr>
          <w:rFonts w:ascii="DengXian" w:hAnsi="DengXian" w:eastAsia="DengXian"/>
        </w:rPr>
        <w:t xml:space="preserve">；若為感受被感動的愉悅，這便是</w:t>
      </w:r>
      <w:r w:rsidRPr="00543B24">
        <w:rPr>
          <w:rFonts w:ascii="DengXian" w:hAnsi="DengXian" w:eastAsia="DengXian"/>
          <w:i/>
          <w:iCs/>
        </w:rPr>
        <w:t xml:space="preserve">偶像</w:t>
      </w:r>
      <w:r w:rsidRPr="00543B24">
        <w:rPr>
          <w:rFonts w:ascii="DengXian" w:hAnsi="DengXian" w:eastAsia="DengXian"/>
        </w:rPr>
        <w:t xml:space="preserve">崇拜與自我滿足</w:t>
      </w:r>
      <w:r w:rsidRPr="00543B24">
        <w:rPr>
          <w:rFonts w:ascii="DengXian" w:hAnsi="DengXian" w:eastAsia="DengXian"/>
        </w:rPr>
        <w:t xml:space="preserve">。</w:t>
      </w:r>
      <w:r w:rsidRPr="00543B24">
        <w:rPr>
          <w:rFonts w:ascii="DengXian" w:hAnsi="DengXian" w:eastAsia="DengXian"/>
        </w:rPr>
        <w:t xml:space="preserve">」</w:t>
      </w:r>
    </w:p>
    <w:p w:rsidRPr="00543B24" w:rsidR="00543B24" w:rsidP="00543B24" w:rsidRDefault="00543B24" w14:paraId="5F59315A" w14:textId="77777777">
      <w:pPr>
        <w:pStyle w:val="ListParagraph"/>
        <w:numPr>
          <w:ilvl w:val="0"/>
          <w:numId w:val="14"/>
        </w:numPr>
        <w:spacing w:after="240" w:line="276" w:lineRule="auto"/>
        <w:jc w:val="both"/>
        <w:rPr>
          <w:rFonts w:ascii="DengXian" w:hAnsi="DengXian" w:eastAsia="DengXian"/>
        </w:rPr>
      </w:pPr>
      <w:r w:rsidRPr="00543B24">
        <w:rPr>
          <w:rFonts w:ascii="DengXian" w:hAnsi="DengXian" w:eastAsia="DengXian"/>
        </w:rPr>
        <w:t xml:space="preserve">（第2卷：439）「</w:t>
      </w:r>
      <w:r w:rsidRPr="00543B24">
        <w:rPr>
          <w:rFonts w:ascii="DengXian" w:hAnsi="DengXian" w:eastAsia="DengXian"/>
        </w:rPr>
        <w:t xml:space="preserve">當根據</w:t>
      </w:r>
      <w:r w:rsidRPr="00543B24">
        <w:rPr>
          <w:rFonts w:ascii="DengXian" w:hAnsi="DengXian" w:eastAsia="DengXian"/>
        </w:rPr>
        <w:t xml:space="preserve">其本質來</w:t>
      </w:r>
      <w:r w:rsidRPr="00543B24">
        <w:rPr>
          <w:rFonts w:ascii="DengXian" w:hAnsi="DengXian" w:eastAsia="DengXian"/>
        </w:rPr>
        <w:t xml:space="preserve">衡量</w:t>
      </w:r>
      <w:r w:rsidRPr="00543B24">
        <w:rPr>
          <w:rFonts w:ascii="DengXian" w:hAnsi="DengXian" w:eastAsia="DengXian"/>
        </w:rPr>
        <w:t xml:space="preserve">屬靈的</w:t>
      </w:r>
      <w:r w:rsidRPr="00543B24">
        <w:rPr>
          <w:rFonts w:ascii="DengXian" w:hAnsi="DengXian" w:eastAsia="DengXian"/>
          <w:i/>
          <w:iCs/>
        </w:rPr>
        <w:t xml:space="preserve">喜樂</w:t>
      </w:r>
      <w:r w:rsidRPr="00543B24">
        <w:rPr>
          <w:rFonts w:ascii="DengXian" w:hAnsi="DengXian" w:eastAsia="DengXian"/>
        </w:rPr>
        <w:t xml:space="preserve">：許多人因自以為</w:t>
      </w:r>
      <w:r w:rsidRPr="00543B24">
        <w:rPr>
          <w:rFonts w:ascii="DengXian" w:hAnsi="DengXian" w:eastAsia="DengXian"/>
          <w:i/>
          <w:iCs/>
        </w:rPr>
        <w:t xml:space="preserve">稱義</w:t>
      </w:r>
      <w:r w:rsidRPr="00543B24">
        <w:rPr>
          <w:rFonts w:ascii="DengXian" w:hAnsi="DengXian" w:eastAsia="DengXian"/>
        </w:rPr>
        <w:t xml:space="preserve">而歡喜</w:t>
      </w:r>
      <w:r w:rsidRPr="00543B24">
        <w:rPr>
          <w:rFonts w:ascii="DengXian" w:hAnsi="DengXian" w:eastAsia="DengXian"/>
          <w:i/>
          <w:iCs/>
        </w:rPr>
        <w:t xml:space="preserve">；</w:t>
      </w:r>
      <w:r w:rsidRPr="00543B24">
        <w:rPr>
          <w:rFonts w:ascii="DengXian" w:hAnsi="DengXian" w:eastAsia="DengXian"/>
        </w:rPr>
        <w:t xml:space="preserve">但這等喜樂所表明的，不正是他們</w:t>
      </w:r>
      <w:r w:rsidRPr="00543B24">
        <w:rPr>
          <w:rFonts w:ascii="DengXian" w:hAnsi="DengXian" w:eastAsia="DengXian"/>
          <w:i/>
          <w:iCs/>
        </w:rPr>
        <w:t xml:space="preserve">愛自己</w:t>
      </w:r>
      <w:r w:rsidRPr="00543B24">
        <w:rPr>
          <w:rFonts w:ascii="DengXian" w:hAnsi="DengXian" w:eastAsia="DengXian"/>
        </w:rPr>
        <w:t xml:space="preserve">嗎</w:t>
      </w:r>
      <w:r w:rsidRPr="00543B24">
        <w:rPr>
          <w:rFonts w:ascii="DengXian" w:hAnsi="DengXian" w:eastAsia="DengXian"/>
          <w:i/>
          <w:iCs/>
        </w:rPr>
        <w:t xml:space="preserve">？</w:t>
      </w:r>
      <w:r w:rsidRPr="00543B24">
        <w:rPr>
          <w:rFonts w:ascii="DengXian" w:hAnsi="DengXian" w:eastAsia="DengXian"/>
        </w:rPr>
        <w:t xml:space="preserve">  反觀</w:t>
      </w:r>
      <w:r w:rsidRPr="00543B24">
        <w:rPr>
          <w:rFonts w:ascii="DengXian" w:hAnsi="DengXian" w:eastAsia="DengXian"/>
          <w:i/>
          <w:iCs/>
        </w:rPr>
        <w:t xml:space="preserve">真正的</w:t>
      </w:r>
      <w:r w:rsidRPr="00543B24">
        <w:rPr>
          <w:rFonts w:ascii="DengXian" w:hAnsi="DengXian" w:eastAsia="DengXian"/>
        </w:rPr>
        <w:t xml:space="preserve">屬靈喜樂，靈魂乃</w:t>
      </w:r>
      <w:r w:rsidRPr="00543B24">
        <w:rPr>
          <w:rFonts w:ascii="DengXian" w:hAnsi="DengXian" w:eastAsia="DengXian"/>
          <w:i/>
          <w:iCs/>
        </w:rPr>
        <w:t xml:space="preserve">因神本然的本質而</w:t>
      </w:r>
      <w:r w:rsidRPr="00543B24">
        <w:rPr>
          <w:rFonts w:ascii="DengXian" w:hAnsi="DengXian" w:eastAsia="DengXian"/>
        </w:rPr>
        <w:t xml:space="preserve">歡欣</w:t>
      </w:r>
      <w:r w:rsidRPr="00543B24">
        <w:rPr>
          <w:rFonts w:ascii="DengXian" w:hAnsi="DengXian" w:eastAsia="DengXian"/>
          <w:i/>
          <w:iCs/>
        </w:rPr>
        <w:t xml:space="preserve">；</w:t>
      </w:r>
      <w:r w:rsidRPr="00543B24">
        <w:rPr>
          <w:rFonts w:ascii="DengXian" w:hAnsi="DengXian" w:eastAsia="DengXian"/>
        </w:rPr>
        <w:t xml:space="preserve">因祂的聖潔、主權、大能、信實及一切完全而稱頌神；敬拜神，因祂本是如此，因祂永恆不變地擁有無窮的榮耀與喜樂。  如今，當人如此因神的完全、因基督所賜救恩之道那無窮的卓越，以及因神那反映祂聖潔本性的誡命而歡喜時，這些喜樂便是屬神且屬靈的。」</w:t>
      </w:r>
    </w:p>
    <w:p w:rsidRPr="00543B24" w:rsidR="00543B24" w:rsidP="00543B24" w:rsidRDefault="00543B24" w14:paraId="7BC7222F" w14:textId="77777777">
      <w:pPr>
        <w:pStyle w:val="ListParagraph"/>
        <w:numPr>
          <w:ilvl w:val="0"/>
          <w:numId w:val="14"/>
        </w:numPr>
        <w:spacing w:after="240" w:line="276" w:lineRule="auto"/>
        <w:jc w:val="both"/>
        <w:rPr>
          <w:rFonts w:ascii="DengXian" w:hAnsi="DengXian" w:eastAsia="DengXian"/>
        </w:rPr>
      </w:pPr>
      <w:r w:rsidRPr="00543B24">
        <w:rPr>
          <w:rFonts w:ascii="DengXian" w:hAnsi="DengXian" w:eastAsia="DengXian"/>
          <w:i/>
          <w:iCs/>
        </w:rPr>
        <w:lastRenderedPageBreak/>
      </w:r>
      <w:r w:rsidRPr="00543B24">
        <w:rPr>
          <w:rFonts w:ascii="DengXian" w:hAnsi="DengXian" w:eastAsia="DengXian"/>
        </w:rPr>
        <w:t xml:space="preserve">(第2卷：378-9) 「當我清楚地看見</w:t>
      </w:r>
      <w:r w:rsidRPr="00543B24">
        <w:rPr>
          <w:rFonts w:ascii="DengXian" w:hAnsi="DengXian" w:eastAsia="DengXian"/>
        </w:rPr>
        <w:t xml:space="preserve">那些被恰當地稱為『</w:t>
      </w:r>
      <w:r w:rsidRPr="00543B24">
        <w:rPr>
          <w:rFonts w:ascii="DengXian" w:hAnsi="DengXian" w:eastAsia="DengXian"/>
          <w:i/>
          <w:iCs/>
        </w:rPr>
        <w:t xml:space="preserve">恩典教義</w:t>
      </w:r>
      <w:r w:rsidRPr="00543B24">
        <w:rPr>
          <w:rFonts w:ascii="DengXian" w:hAnsi="DengXian" w:eastAsia="DengXian"/>
        </w:rPr>
        <w:t xml:space="preserve">』的偉大教義之</w:t>
      </w:r>
      <w:r w:rsidRPr="00543B24">
        <w:rPr>
          <w:rFonts w:ascii="DengXian" w:hAnsi="DengXian" w:eastAsia="DengXian"/>
          <w:i/>
          <w:iCs/>
        </w:rPr>
        <w:t xml:space="preserve">真理</w:t>
      </w:r>
      <w:r w:rsidRPr="00543B24">
        <w:rPr>
          <w:rFonts w:ascii="DengXian" w:hAnsi="DengXian" w:eastAsia="DengXian"/>
        </w:rPr>
        <w:t xml:space="preserve">時</w:t>
      </w:r>
      <w:r w:rsidRPr="00543B24">
        <w:rPr>
          <w:rFonts w:ascii="DengXian" w:hAnsi="DengXian" w:eastAsia="DengXian"/>
          <w:i/>
          <w:iCs/>
        </w:rPr>
        <w:t xml:space="preserve">；</w:t>
      </w:r>
      <w:r w:rsidRPr="00543B24">
        <w:rPr>
          <w:rFonts w:ascii="DengXian" w:hAnsi="DengXian" w:eastAsia="DengXian"/>
        </w:rPr>
        <w:t xml:space="preserve"> 我同樣清晰地看見</w:t>
      </w:r>
      <w:r w:rsidRPr="00543B24">
        <w:rPr>
          <w:rFonts w:ascii="DengXian" w:hAnsi="DengXian" w:eastAsia="DengXian"/>
          <w:i/>
          <w:iCs/>
        </w:rPr>
        <w:t xml:space="preserve">，宗教的</w:t>
      </w:r>
      <w:r w:rsidRPr="00543B24">
        <w:rPr>
          <w:rFonts w:ascii="DengXian" w:hAnsi="DengXian" w:eastAsia="DengXian"/>
          <w:i/>
          <w:iCs/>
        </w:rPr>
        <w:t xml:space="preserve">本質</w:t>
      </w:r>
      <w:r w:rsidRPr="00543B24">
        <w:rPr>
          <w:rFonts w:ascii="DengXian" w:hAnsi="DengXian" w:eastAsia="DengXian"/>
        </w:rPr>
        <w:t xml:space="preserve">在於靈魂</w:t>
      </w:r>
      <w:r w:rsidRPr="00543B24">
        <w:rPr>
          <w:rFonts w:ascii="DengXian" w:hAnsi="DengXian" w:eastAsia="DengXian"/>
          <w:i/>
          <w:iCs/>
        </w:rPr>
        <w:t xml:space="preserve">與上帝的契合</w:t>
      </w:r>
      <w:r w:rsidRPr="00543B24">
        <w:rPr>
          <w:rFonts w:ascii="DengXian" w:hAnsi="DengXian" w:eastAsia="DengXian"/>
        </w:rPr>
        <w:t xml:space="preserve">，並超越一切自私的意念，</w:t>
      </w:r>
      <w:r w:rsidRPr="00543B24">
        <w:rPr>
          <w:rFonts w:ascii="DengXian" w:hAnsi="DengXian" w:eastAsia="DengXian"/>
          <w:i/>
          <w:iCs/>
        </w:rPr>
        <w:t xml:space="preserve">為祂的榮耀</w:t>
      </w:r>
      <w:r w:rsidRPr="00543B24">
        <w:rPr>
          <w:rFonts w:ascii="DengXian" w:hAnsi="DengXian" w:eastAsia="DengXian"/>
        </w:rPr>
        <w:t xml:space="preserve">而行</w:t>
      </w:r>
      <w:r w:rsidRPr="00543B24">
        <w:rPr>
          <w:rFonts w:ascii="DengXian" w:hAnsi="DengXian" w:eastAsia="DengXian"/>
        </w:rPr>
        <w:t xml:space="preserve">，渴望</w:t>
      </w:r>
      <w:r w:rsidRPr="00543B24">
        <w:rPr>
          <w:rFonts w:ascii="DengXian" w:hAnsi="DengXian" w:eastAsia="DengXian"/>
          <w:i/>
          <w:iCs/>
        </w:rPr>
        <w:t xml:space="preserve">為祂</w:t>
      </w:r>
      <w:r w:rsidRPr="00543B24">
        <w:rPr>
          <w:rFonts w:ascii="DengXian" w:hAnsi="DengXian" w:eastAsia="DengXian"/>
        </w:rPr>
        <w:t xml:space="preserve">而活</w:t>
      </w:r>
      <w:r w:rsidRPr="00543B24">
        <w:rPr>
          <w:rFonts w:ascii="DengXian" w:hAnsi="DengXian" w:eastAsia="DengXian"/>
          <w:i/>
          <w:iCs/>
        </w:rPr>
        <w:t xml:space="preserve">，為祂而活</w:t>
      </w:r>
      <w:r w:rsidRPr="00543B24">
        <w:rPr>
          <w:rFonts w:ascii="DengXian" w:hAnsi="DengXian" w:eastAsia="DengXian"/>
        </w:rPr>
        <w:t xml:space="preserve">，並在一切事上</w:t>
      </w:r>
      <w:r w:rsidRPr="00543B24">
        <w:rPr>
          <w:rFonts w:ascii="DengXian" w:hAnsi="DengXian" w:eastAsia="DengXian"/>
        </w:rPr>
        <w:t xml:space="preserve">取悅</w:t>
      </w:r>
      <w:r w:rsidRPr="00543B24">
        <w:rPr>
          <w:rFonts w:ascii="DengXian" w:hAnsi="DengXian" w:eastAsia="DengXian"/>
          <w:i/>
          <w:iCs/>
        </w:rPr>
        <w:t xml:space="preserve">祂</w:t>
      </w:r>
      <w:r w:rsidRPr="00543B24">
        <w:rPr>
          <w:rFonts w:ascii="DengXian" w:hAnsi="DengXian" w:eastAsia="DengXian"/>
        </w:rPr>
        <w:t xml:space="preserve">、</w:t>
      </w:r>
      <w:r w:rsidRPr="00543B24">
        <w:rPr>
          <w:rFonts w:ascii="DengXian" w:hAnsi="DengXian" w:eastAsia="DengXian"/>
        </w:rPr>
        <w:t xml:space="preserve">尊</w:t>
      </w:r>
      <w:r w:rsidRPr="00543B24">
        <w:rPr>
          <w:rFonts w:ascii="DengXian" w:hAnsi="DengXian" w:eastAsia="DengXian"/>
          <w:i/>
          <w:iCs/>
        </w:rPr>
        <w:t xml:space="preserve">榮祂</w:t>
      </w:r>
      <w:r w:rsidRPr="00543B24">
        <w:rPr>
          <w:rFonts w:ascii="DengXian" w:hAnsi="DengXian" w:eastAsia="DengXian"/>
        </w:rPr>
        <w:t xml:space="preserve">：這源於對祂</w:t>
      </w:r>
      <w:r w:rsidRPr="00543B24">
        <w:rPr>
          <w:rFonts w:ascii="DengXian" w:hAnsi="DengXian" w:eastAsia="DengXian"/>
          <w:i/>
          <w:iCs/>
        </w:rPr>
        <w:t xml:space="preserve">自身</w:t>
      </w:r>
      <w:r w:rsidRPr="00543B24">
        <w:rPr>
          <w:rFonts w:ascii="DengXian" w:hAnsi="DengXian" w:eastAsia="DengXian"/>
        </w:rPr>
        <w:t xml:space="preserve">無限卓越與配</w:t>
      </w:r>
      <w:r w:rsidRPr="00543B24">
        <w:rPr>
          <w:rFonts w:ascii="DengXian" w:hAnsi="DengXian" w:eastAsia="DengXian"/>
          <w:i/>
          <w:iCs/>
        </w:rPr>
        <w:t xml:space="preserve">得之</w:t>
      </w:r>
      <w:r w:rsidRPr="00543B24">
        <w:rPr>
          <w:rFonts w:ascii="DengXian" w:hAnsi="DengXian" w:eastAsia="DengXian"/>
        </w:rPr>
        <w:t xml:space="preserve">明確洞見</w:t>
      </w:r>
      <w:r w:rsidRPr="00543B24">
        <w:rPr>
          <w:rFonts w:ascii="DengXian" w:hAnsi="DengXian" w:eastAsia="DengXian"/>
        </w:rPr>
        <w:t xml:space="preserve">，祂理應被所有有理性的受造物所愛、所敬、所拜、所侍。 </w:t>
      </w:r>
      <w:r w:rsidRPr="00543B24">
        <w:rPr>
          <w:rFonts w:ascii="DengXian" w:hAnsi="DengXian" w:eastAsia="DengXian"/>
        </w:rPr>
        <w:t xml:space="preserve">因此</w:t>
      </w:r>
      <w:r w:rsidRPr="00543B24">
        <w:rPr>
          <w:rFonts w:ascii="DengXian" w:hAnsi="DengXian" w:eastAsia="DengXian"/>
        </w:rPr>
        <w:t xml:space="preserve">我看見，當靈魂</w:t>
      </w:r>
      <w:r w:rsidRPr="00543B24">
        <w:rPr>
          <w:rFonts w:ascii="DengXian" w:hAnsi="DengXian" w:eastAsia="DengXian"/>
        </w:rPr>
        <w:t xml:space="preserve">以至高的愛</w:t>
      </w:r>
      <w:r w:rsidRPr="00543B24">
        <w:rPr>
          <w:rFonts w:ascii="DengXian" w:hAnsi="DengXian" w:eastAsia="DengXian"/>
          <w:i/>
          <w:iCs/>
        </w:rPr>
        <w:t xml:space="preserve">愛</w:t>
      </w:r>
      <w:r w:rsidRPr="00543B24">
        <w:rPr>
          <w:rFonts w:ascii="DengXian" w:hAnsi="DengXian" w:eastAsia="DengXian"/>
        </w:rPr>
        <w:t xml:space="preserve">上帝時，他在其中便</w:t>
      </w:r>
      <w:r w:rsidRPr="00543B24">
        <w:rPr>
          <w:rFonts w:ascii="DengXian" w:hAnsi="DengXian" w:eastAsia="DengXian"/>
          <w:i/>
          <w:iCs/>
        </w:rPr>
        <w:t xml:space="preserve">如同</w:t>
      </w:r>
      <w:r w:rsidRPr="00543B24">
        <w:rPr>
          <w:rFonts w:ascii="DengXian" w:hAnsi="DengXian" w:eastAsia="DengXian"/>
        </w:rPr>
        <w:t xml:space="preserve">那蒙福的上帝自己，因為上帝正是以這種方式最公義地愛著祂自己。</w:t>
      </w:r>
      <w:r w:rsidRPr="00543B24">
        <w:rPr>
          <w:rFonts w:ascii="DengXian" w:hAnsi="DengXian" w:eastAsia="DengXian"/>
        </w:rPr>
        <w:t xml:space="preserve">所以</w:t>
      </w:r>
      <w:r w:rsidRPr="00543B24">
        <w:rPr>
          <w:rFonts w:ascii="DengXian" w:hAnsi="DengXian" w:eastAsia="DengXian"/>
        </w:rPr>
        <w:t xml:space="preserve">，當上帝的利益與他的利益合而為一，他渴望上帝</w:t>
      </w:r>
      <w:r w:rsidRPr="00543B24">
        <w:rPr>
          <w:rFonts w:ascii="DengXian" w:hAnsi="DengXian" w:eastAsia="DengXian"/>
          <w:i/>
          <w:iCs/>
        </w:rPr>
        <w:t xml:space="preserve">得著榮耀</w:t>
      </w:r>
      <w:r w:rsidRPr="00543B24">
        <w:rPr>
          <w:rFonts w:ascii="DengXian" w:hAnsi="DengXian" w:eastAsia="DengXian"/>
        </w:rPr>
        <w:t xml:space="preserve">，並因想到上帝永恆地擁有至高的榮耀與福樂而歡喜時，在此他也是</w:t>
      </w:r>
      <w:r w:rsidRPr="00543B24">
        <w:rPr>
          <w:rFonts w:ascii="DengXian" w:hAnsi="DengXian" w:eastAsia="DengXian"/>
        </w:rPr>
        <w:t xml:space="preserve">在順服上帝。 同樣地，當靈魂全然</w:t>
      </w:r>
      <w:r w:rsidRPr="00543B24">
        <w:rPr>
          <w:rFonts w:ascii="DengXian" w:hAnsi="DengXian" w:eastAsia="DengXian"/>
        </w:rPr>
        <w:t xml:space="preserve">順服於神的旨意，</w:t>
      </w:r>
      <w:r w:rsidRPr="00543B24">
        <w:rPr>
          <w:rFonts w:ascii="DengXian" w:hAnsi="DengXian" w:eastAsia="DengXian"/>
        </w:rPr>
        <w:t xml:space="preserve">並</w:t>
      </w:r>
      <w:r w:rsidRPr="00543B24">
        <w:rPr>
          <w:rFonts w:ascii="DengXian" w:hAnsi="DengXian" w:eastAsia="DengXian"/>
          <w:i/>
          <w:iCs/>
        </w:rPr>
        <w:t xml:space="preserve">對此</w:t>
      </w:r>
      <w:r w:rsidRPr="00543B24">
        <w:rPr>
          <w:rFonts w:ascii="DengXian" w:hAnsi="DengXian" w:eastAsia="DengXian"/>
        </w:rPr>
        <w:t xml:space="preserve">感到滿足與欣然</w:t>
      </w:r>
      <w:r w:rsidRPr="00543B24">
        <w:rPr>
          <w:rFonts w:ascii="DengXian" w:hAnsi="DengXian" w:eastAsia="DengXian"/>
        </w:rPr>
        <w:t xml:space="preserve">接受時，在此方面</w:t>
      </w:r>
      <w:r w:rsidRPr="00543B24">
        <w:rPr>
          <w:rFonts w:ascii="DengXian" w:hAnsi="DengXian" w:eastAsia="DengXian"/>
        </w:rPr>
        <w:t xml:space="preserve">，他亦與神合而為一。」</w:t>
      </w:r>
    </w:p>
    <w:p w:rsidRPr="00543B24" w:rsidR="00543B24" w:rsidP="00543B24" w:rsidRDefault="00543B24" w14:paraId="217752C5" w14:textId="77777777">
      <w:pPr>
        <w:pStyle w:val="ListParagraph"/>
        <w:numPr>
          <w:ilvl w:val="0"/>
          <w:numId w:val="14"/>
        </w:numPr>
        <w:spacing w:after="240" w:line="276" w:lineRule="auto"/>
        <w:jc w:val="both"/>
        <w:rPr>
          <w:rFonts w:ascii="DengXian" w:hAnsi="DengXian" w:eastAsia="DengXian"/>
        </w:rPr>
      </w:pPr>
      <w:r w:rsidRPr="00543B24">
        <w:rPr>
          <w:rFonts w:ascii="DengXian" w:hAnsi="DengXian" w:eastAsia="DengXian"/>
        </w:rPr>
        <w:t xml:space="preserve">「我進一步看見，這神聖的性情——藉此靈魂高舉神，並將自我踐踏於塵土之中——乃是神</w:t>
      </w:r>
      <w:r w:rsidRPr="00543B24">
        <w:rPr>
          <w:rFonts w:ascii="DengXian" w:hAnsi="DengXian" w:eastAsia="DengXian"/>
        </w:rPr>
        <w:t xml:space="preserve">藉著聖靈的特別感化，在</w:t>
      </w:r>
      <w:r w:rsidRPr="00543B24">
        <w:rPr>
          <w:rFonts w:ascii="DengXian" w:hAnsi="DengXian" w:eastAsia="DengXian"/>
          <w:i/>
          <w:iCs/>
        </w:rPr>
        <w:t xml:space="preserve">耶穌基督的</w:t>
      </w:r>
      <w:r w:rsidRPr="00543B24">
        <w:rPr>
          <w:rFonts w:ascii="DengXian" w:hAnsi="DengXian" w:eastAsia="DengXian"/>
        </w:rPr>
        <w:t xml:space="preserve">臉面上向靈魂</w:t>
      </w:r>
      <w:r w:rsidRPr="00543B24">
        <w:rPr>
          <w:rFonts w:ascii="DengXian" w:hAnsi="DengXian" w:eastAsia="DengXian"/>
        </w:rPr>
        <w:t xml:space="preserve">顯明祂自己榮耀的完全</w:t>
      </w:r>
      <w:r w:rsidRPr="00543B24">
        <w:rPr>
          <w:rFonts w:ascii="DengXian" w:hAnsi="DengXian" w:eastAsia="DengXian"/>
        </w:rPr>
        <w:t xml:space="preserve">，</w:t>
      </w:r>
      <w:r w:rsidRPr="00543B24">
        <w:rPr>
          <w:rFonts w:ascii="DengXian" w:hAnsi="DengXian" w:eastAsia="DengXian"/>
          <w:i/>
          <w:iCs/>
        </w:rPr>
        <w:t xml:space="preserve">而在</w:t>
      </w:r>
      <w:r w:rsidRPr="00543B24">
        <w:rPr>
          <w:rFonts w:ascii="DengXian" w:hAnsi="DengXian" w:eastAsia="DengXian"/>
        </w:rPr>
        <w:t xml:space="preserve">靈魂中所成就的</w:t>
      </w:r>
      <w:r w:rsidRPr="00543B24">
        <w:rPr>
          <w:rFonts w:ascii="DengXian" w:hAnsi="DengXian" w:eastAsia="DengXian"/>
        </w:rPr>
        <w:t xml:space="preserve">；因此</w:t>
      </w:r>
      <w:r w:rsidRPr="00543B24">
        <w:rPr>
          <w:rFonts w:ascii="DengXian" w:hAnsi="DengXian" w:eastAsia="DengXian"/>
        </w:rPr>
        <w:t xml:space="preserve">，</w:t>
      </w:r>
      <w:r w:rsidRPr="00543B24">
        <w:rPr>
          <w:rFonts w:ascii="DengXian" w:hAnsi="DengXian" w:eastAsia="DengXian"/>
        </w:rPr>
        <w:t xml:space="preserve">祂必然會</w:t>
      </w:r>
      <w:r w:rsidRPr="00543B24">
        <w:rPr>
          <w:rFonts w:ascii="DengXian" w:hAnsi="DengXian" w:eastAsia="DengXian"/>
        </w:rPr>
        <w:t xml:space="preserve">視之為祂自己的工作而</w:t>
      </w:r>
      <w:r w:rsidRPr="00543B24">
        <w:rPr>
          <w:rFonts w:ascii="DengXian" w:hAnsi="DengXian" w:eastAsia="DengXian"/>
          <w:i/>
          <w:iCs/>
        </w:rPr>
        <w:t xml:space="preserve">予以重視</w:t>
      </w:r>
      <w:r w:rsidRPr="00543B24">
        <w:rPr>
          <w:rFonts w:ascii="DengXian" w:hAnsi="DengXian" w:eastAsia="DengXian"/>
        </w:rPr>
        <w:t xml:space="preserve">；既然這是祂在靈魂中的形象，祂便必然</w:t>
      </w:r>
      <w:r w:rsidRPr="00543B24">
        <w:rPr>
          <w:rFonts w:ascii="DengXian" w:hAnsi="DengXian" w:eastAsia="DengXian"/>
        </w:rPr>
        <w:t xml:space="preserve">以此為</w:t>
      </w:r>
      <w:r w:rsidRPr="00543B24">
        <w:rPr>
          <w:rFonts w:ascii="DengXian" w:hAnsi="DengXian" w:eastAsia="DengXian"/>
          <w:i/>
          <w:iCs/>
        </w:rPr>
        <w:t xml:space="preserve">樂</w:t>
      </w:r>
      <w:r w:rsidRPr="00543B24">
        <w:rPr>
          <w:rFonts w:ascii="DengXian" w:hAnsi="DengXian" w:eastAsia="DengXian"/>
        </w:rPr>
        <w:t xml:space="preserve">。 隨後我又看見，倘若神輕視並拒絕祂自己的</w:t>
      </w:r>
      <w:r w:rsidRPr="00543B24">
        <w:rPr>
          <w:rFonts w:ascii="DengXian" w:hAnsi="DengXian" w:eastAsia="DengXian"/>
          <w:i/>
          <w:iCs/>
        </w:rPr>
        <w:t xml:space="preserve">道德形像</w:t>
      </w:r>
      <w:r w:rsidRPr="00543B24">
        <w:rPr>
          <w:rFonts w:ascii="DengXian" w:hAnsi="DengXian" w:eastAsia="DengXian"/>
        </w:rPr>
        <w:t xml:space="preserve">，祂就必然</w:t>
      </w:r>
      <w:r w:rsidRPr="00543B24">
        <w:rPr>
          <w:rFonts w:ascii="DengXian" w:hAnsi="DengXian" w:eastAsia="DengXian"/>
          <w:i/>
          <w:iCs/>
        </w:rPr>
        <w:t xml:space="preserve">是否定祂自己；</w:t>
      </w:r>
      <w:r w:rsidRPr="00543B24">
        <w:rPr>
          <w:rFonts w:ascii="DengXian" w:hAnsi="DengXian" w:eastAsia="DengXian"/>
        </w:rPr>
        <w:t xml:space="preserve">而祂絕不能這樣做。因此我看見</w:t>
      </w:r>
      <w:r w:rsidRPr="00543B24">
        <w:rPr>
          <w:rFonts w:ascii="DengXian" w:hAnsi="DengXian" w:eastAsia="DengXian"/>
        </w:rPr>
        <w:t xml:space="preserve">這宗教的</w:t>
      </w:r>
      <w:r w:rsidRPr="00543B24">
        <w:rPr>
          <w:rFonts w:ascii="DengXian" w:hAnsi="DengXian" w:eastAsia="DengXian"/>
          <w:i/>
          <w:iCs/>
        </w:rPr>
        <w:t xml:space="preserve">穩固</w:t>
      </w:r>
      <w:r w:rsidRPr="00543B24">
        <w:rPr>
          <w:rFonts w:ascii="DengXian" w:hAnsi="DengXian" w:eastAsia="DengXian"/>
        </w:rPr>
        <w:t xml:space="preserve">與</w:t>
      </w:r>
      <w:r w:rsidRPr="00543B24">
        <w:rPr>
          <w:rFonts w:ascii="DengXian" w:hAnsi="DengXian" w:eastAsia="DengXian"/>
          <w:i/>
          <w:iCs/>
        </w:rPr>
        <w:t xml:space="preserve">無誤</w:t>
      </w:r>
      <w:r w:rsidRPr="00543B24">
        <w:rPr>
          <w:rFonts w:ascii="DengXian" w:hAnsi="DengXian" w:eastAsia="DengXian"/>
        </w:rPr>
        <w:t xml:space="preserve">；那些真正擁有這宗教的人，</w:t>
      </w:r>
      <w:r w:rsidRPr="00543B24">
        <w:rPr>
          <w:rFonts w:ascii="DengXian" w:hAnsi="DengXian" w:eastAsia="DengXian"/>
        </w:rPr>
        <w:t xml:space="preserve">因著心志</w:t>
      </w:r>
      <w:r w:rsidRPr="00543B24">
        <w:rPr>
          <w:rFonts w:ascii="DengXian" w:hAnsi="DengXian" w:eastAsia="DengXian"/>
          <w:i/>
          <w:iCs/>
        </w:rPr>
        <w:t xml:space="preserve">與基督相合</w:t>
      </w:r>
      <w:r w:rsidRPr="00543B24">
        <w:rPr>
          <w:rFonts w:ascii="DengXian" w:hAnsi="DengXian" w:eastAsia="DengXian"/>
        </w:rPr>
        <w:t xml:space="preserve">，便</w:t>
      </w:r>
      <w:r w:rsidRPr="00543B24">
        <w:rPr>
          <w:rFonts w:ascii="DengXian" w:hAnsi="DengXian" w:eastAsia="DengXian"/>
        </w:rPr>
        <w:t xml:space="preserve">擁有最完備且令人滿足</w:t>
      </w:r>
      <w:r w:rsidRPr="00543B24">
        <w:rPr>
          <w:rFonts w:ascii="DengXian" w:hAnsi="DengXian" w:eastAsia="DengXian"/>
        </w:rPr>
        <w:t xml:space="preserve">的明證，證明他們已分享了基督救贖的一切恩惠</w:t>
      </w:r>
      <w:r w:rsidRPr="00543B24">
        <w:rPr>
          <w:rFonts w:ascii="DengXian" w:hAnsi="DengXian" w:eastAsia="DengXian"/>
          <w:i/>
          <w:iCs/>
        </w:rPr>
        <w:t xml:space="preserve">；</w:t>
      </w:r>
      <w:r w:rsidRPr="00543B24">
        <w:rPr>
          <w:rFonts w:ascii="DengXian" w:hAnsi="DengXian" w:eastAsia="DengXian"/>
        </w:rPr>
        <w:t xml:space="preserve"> 而且唯有這些人，也只有這些人，才有資格參與上帝榮耀國度的職事與喜樂；因為除了他們以外，無人能領會天上的事工——那事工乃是將榮耀歸給上帝，而非歸給自己；而且上帝（儘管我必須懷著對祂聖名與完全的極大敬畏來說這話）若最終棄絕這樣的人，便等於否認祂自己。</w:t>
      </w:r>
    </w:p>
    <w:p w:rsidRPr="00543B24" w:rsidR="00543B24" w:rsidP="00543B24" w:rsidRDefault="00543B24" w14:paraId="79AF2668" w14:textId="77777777">
      <w:pPr>
        <w:pStyle w:val="ListParagraph"/>
        <w:numPr>
          <w:ilvl w:val="0"/>
          <w:numId w:val="14"/>
        </w:numPr>
        <w:spacing w:after="240" w:line="276" w:lineRule="auto"/>
        <w:jc w:val="both"/>
        <w:rPr>
          <w:rFonts w:ascii="DengXian" w:hAnsi="DengXian" w:eastAsia="DengXian"/>
        </w:rPr>
      </w:pPr>
      <w:r w:rsidRPr="00543B24">
        <w:rPr>
          <w:rFonts w:ascii="DengXian" w:hAnsi="DengXian" w:eastAsia="DengXian"/>
        </w:rPr>
        <w:t xml:space="preserve">「接下來我必須做的事，便是查驗</w:t>
      </w:r>
      <w:r w:rsidRPr="00543B24">
        <w:rPr>
          <w:rFonts w:ascii="DengXian" w:hAnsi="DengXian" w:eastAsia="DengXian"/>
          <w:i/>
          <w:iCs/>
        </w:rPr>
        <w:t xml:space="preserve">這</w:t>
      </w:r>
      <w:r w:rsidRPr="00543B24">
        <w:rPr>
          <w:rFonts w:ascii="DengXian" w:hAnsi="DengXian" w:eastAsia="DengXian"/>
        </w:rPr>
        <w:t xml:space="preserve">是否</w:t>
      </w:r>
      <w:r w:rsidRPr="00543B24">
        <w:rPr>
          <w:rFonts w:ascii="DengXian" w:hAnsi="DengXian" w:eastAsia="DengXian"/>
        </w:rPr>
        <w:t xml:space="preserve">就是</w:t>
      </w:r>
      <w:r w:rsidRPr="00543B24">
        <w:rPr>
          <w:rFonts w:ascii="DengXian" w:hAnsi="DengXian" w:eastAsia="DengXian"/>
          <w:i/>
          <w:iCs/>
        </w:rPr>
        <w:t xml:space="preserve">我的</w:t>
      </w:r>
      <w:r w:rsidRPr="00543B24">
        <w:rPr>
          <w:rFonts w:ascii="DengXian" w:hAnsi="DengXian" w:eastAsia="DengXian"/>
        </w:rPr>
        <w:t xml:space="preserve">信仰：而在此處，神樂意幫助我[回想過去這幾年。] 雖然我發現，即使在履行最虔誠的職責時，仍伴隨著許多敗壞、許多自私的意圖與肉體的目標、許多屬靈的驕傲與自我高舉，以及無數其他環繞著我的惡，然而神卻樂意……向我顯明，我時常的行為已超越了純粹自愛的極限；我曾渴望取悅祂並榮耀祂，視此為我最高的喜樂，等等…… 如今我樂於思念神的榮耀，並渴慕天堂——不是視其為我個人的樂土，而是視之為能使我完全榮耀神的境界；而我心中這份對神的愛，我深信是聖靈在我裡面重新激發的，這份感受已足以使我全然滿足，並使我切切渴望……與基督同在。 此刻我不再需要那些</w:t>
      </w:r>
      <w:r w:rsidRPr="00543B24">
        <w:rPr>
          <w:rFonts w:ascii="DengXian" w:hAnsi="DengXian" w:eastAsia="DengXian"/>
        </w:rPr>
        <w:t xml:space="preserve">許多人如此喜愛的</w:t>
      </w:r>
      <w:r w:rsidRPr="00543B24">
        <w:rPr>
          <w:rFonts w:ascii="DengXian" w:hAnsi="DengXian" w:eastAsia="DengXian"/>
          <w:i/>
          <w:iCs/>
        </w:rPr>
        <w:t xml:space="preserve">突發念頭</w:t>
      </w:r>
      <w:r w:rsidRPr="00543B24">
        <w:rPr>
          <w:rFonts w:ascii="DengXian" w:hAnsi="DengXian" w:eastAsia="DengXian"/>
        </w:rPr>
        <w:t xml:space="preserve">， 「基督與祂的恩惠是我的；神</w:t>
      </w:r>
      <w:r w:rsidRPr="00543B24">
        <w:rPr>
          <w:rFonts w:ascii="DengXian" w:hAnsi="DengXian" w:eastAsia="DengXian"/>
        </w:rPr>
        <w:t xml:space="preserve">愛我」</w:t>
      </w:r>
      <w:r w:rsidRPr="00543B24">
        <w:rPr>
          <w:rFonts w:ascii="DengXian" w:hAnsi="DengXian" w:eastAsia="DengXian"/>
        </w:rPr>
        <w:t xml:space="preserve">等等，來使我對自己的靈性狀態感到滿足：不，我的靈魂如今厭惡</w:t>
      </w:r>
      <w:r w:rsidRPr="00543B24">
        <w:rPr>
          <w:rFonts w:ascii="DengXian" w:hAnsi="DengXian" w:eastAsia="DengXian"/>
          <w:i/>
          <w:iCs/>
        </w:rPr>
        <w:t xml:space="preserve">那些撒但</w:t>
      </w:r>
      <w:r w:rsidRPr="00543B24">
        <w:rPr>
          <w:rFonts w:ascii="DengXian" w:hAnsi="DengXian" w:eastAsia="DengXian"/>
        </w:rPr>
        <w:t xml:space="preserve">的</w:t>
      </w:r>
      <w:r w:rsidRPr="00543B24">
        <w:rPr>
          <w:rFonts w:ascii="DengXian" w:hAnsi="DengXian" w:eastAsia="DengXian"/>
          <w:i/>
          <w:iCs/>
        </w:rPr>
        <w:t xml:space="preserve">迷惑</w:t>
      </w:r>
      <w:r w:rsidRPr="00543B24">
        <w:rPr>
          <w:rFonts w:ascii="DengXian" w:hAnsi="DengXian" w:eastAsia="DengXian"/>
        </w:rPr>
        <w:t xml:space="preserve">，那些被誤認為是</w:t>
      </w:r>
      <w:r w:rsidRPr="00543B24">
        <w:rPr>
          <w:rFonts w:ascii="DengXian" w:hAnsi="DengXian" w:eastAsia="DengXian"/>
          <w:i/>
          <w:iCs/>
        </w:rPr>
        <w:t xml:space="preserve">聖靈直接見證的</w:t>
      </w:r>
      <w:r w:rsidRPr="00543B24">
        <w:rPr>
          <w:rFonts w:ascii="DengXian" w:hAnsi="DengXian" w:eastAsia="DengXian"/>
          <w:i/>
          <w:iCs/>
        </w:rPr>
        <w:t xml:space="preserve">啟示</w:t>
      </w:r>
      <w:r w:rsidRPr="00543B24">
        <w:rPr>
          <w:rFonts w:ascii="DengXian" w:hAnsi="DengXian" w:eastAsia="DengXian"/>
        </w:rPr>
        <w:t xml:space="preserve">，</w:t>
      </w:r>
      <w:r w:rsidRPr="00543B24">
        <w:rPr>
          <w:rFonts w:ascii="DengXian" w:hAnsi="DengXian" w:eastAsia="DengXian"/>
        </w:rPr>
        <w:t xml:space="preserve">實則不過是</w:t>
      </w:r>
      <w:r w:rsidRPr="00543B24">
        <w:rPr>
          <w:rFonts w:ascii="DengXian" w:hAnsi="DengXian" w:eastAsia="DengXian"/>
        </w:rPr>
        <w:t xml:space="preserve">對某個事實的</w:t>
      </w:r>
      <w:r w:rsidRPr="00543B24">
        <w:rPr>
          <w:rFonts w:ascii="DengXian" w:hAnsi="DengXian" w:eastAsia="DengXian"/>
          <w:i/>
          <w:iCs/>
        </w:rPr>
        <w:t xml:space="preserve">空洞提示</w:t>
      </w:r>
      <w:r w:rsidRPr="00543B24">
        <w:rPr>
          <w:rFonts w:ascii="DengXian" w:hAnsi="DengXian" w:eastAsia="DengXian"/>
        </w:rPr>
        <w:t xml:space="preserve">，毫無</w:t>
      </w:r>
      <w:r w:rsidRPr="00543B24">
        <w:rPr>
          <w:rFonts w:ascii="DengXian" w:hAnsi="DengXian" w:eastAsia="DengXian"/>
          <w:i/>
          <w:iCs/>
        </w:rPr>
        <w:t xml:space="preserve">對神聖榮耀的</w:t>
      </w:r>
      <w:r w:rsidRPr="00543B24">
        <w:rPr>
          <w:rFonts w:ascii="DengXian" w:hAnsi="DengXian" w:eastAsia="DengXian"/>
        </w:rPr>
        <w:t xml:space="preserve">恩典啟示</w:t>
      </w:r>
      <w:r w:rsidRPr="00543B24">
        <w:rPr>
          <w:rFonts w:ascii="DengXian" w:hAnsi="DengXian" w:eastAsia="DengXian"/>
        </w:rPr>
        <w:t xml:space="preserve">，也</w:t>
      </w:r>
      <w:r w:rsidRPr="00543B24">
        <w:rPr>
          <w:rFonts w:ascii="DengXian" w:hAnsi="DengXian" w:eastAsia="DengXian"/>
          <w:i/>
          <w:iCs/>
        </w:rPr>
        <w:t xml:space="preserve">無聖靈</w:t>
      </w:r>
      <w:r w:rsidRPr="00543B24">
        <w:rPr>
          <w:rFonts w:ascii="DengXian" w:hAnsi="DengXian" w:eastAsia="DengXian"/>
        </w:rPr>
        <w:t xml:space="preserve">在他們心中</w:t>
      </w:r>
      <w:r w:rsidRPr="00543B24">
        <w:rPr>
          <w:rFonts w:ascii="DengXian" w:hAnsi="DengXian" w:eastAsia="DengXian"/>
          <w:i/>
          <w:iCs/>
        </w:rPr>
        <w:t xml:space="preserve">工作的顯明</w:t>
      </w:r>
      <w:r w:rsidRPr="00543B24">
        <w:rPr>
          <w:rFonts w:ascii="DengXian" w:hAnsi="DengXian" w:eastAsia="DengXian"/>
        </w:rPr>
        <w:t xml:space="preserve">。」</w:t>
      </w:r>
    </w:p>
    <w:p w:rsidRPr="00543B24" w:rsidR="00543B24" w:rsidP="00224D64" w:rsidRDefault="00543B24" w14:paraId="063CA119" w14:textId="3B696372">
      <w:pPr>
        <w:pStyle w:val="ListParagraph"/>
        <w:numPr>
          <w:ilvl w:val="0"/>
          <w:numId w:val="14"/>
        </w:numPr>
        <w:spacing w:after="240" w:line="276" w:lineRule="auto"/>
        <w:jc w:val="both"/>
        <w:rPr>
          <w:rFonts w:ascii="DengXian" w:hAnsi="DengXian" w:eastAsia="DengXian"/>
        </w:rPr>
      </w:pPr>
      <w:r w:rsidRPr="00543B24">
        <w:rPr>
          <w:rFonts w:ascii="DengXian" w:hAnsi="DengXian" w:eastAsia="DengXian"/>
        </w:rPr>
        <w:lastRenderedPageBreak/>
      </w:r>
      <w:r>
        <w:rPr>
          <w:rFonts w:ascii="DengXian" w:hAnsi="DengXian" w:eastAsia="DengXian"/>
        </w:rPr>
        <w:t xml:space="preserve">摘要：</w:t>
      </w:r>
      <w:r w:rsidRPr="00543B24">
        <w:rPr>
          <w:rFonts w:ascii="DengXian" w:hAnsi="DengXian" w:eastAsia="DengXian"/>
        </w:rPr>
        <w:t xml:space="preserve">此處闡述了</w:t>
      </w:r>
      <w:r w:rsidRPr="00543B24">
        <w:rPr>
          <w:rFonts w:ascii="DengXian" w:hAnsi="DengXian" w:eastAsia="DengXian"/>
          <w:i/>
          <w:iCs/>
        </w:rPr>
        <w:t xml:space="preserve">《宗教情感》一書</w:t>
      </w:r>
      <w:r w:rsidRPr="00543B24">
        <w:rPr>
          <w:rFonts w:ascii="DengXian" w:hAnsi="DengXian" w:eastAsia="DengXian"/>
        </w:rPr>
        <w:t xml:space="preserve">如何應用於基督徒的日常經歷。布雷納德與愛德華茲持相同信念，認為真正得救的人因神聖潔的美善而愛神，並藉著聖靈的大能，在基督耶穌的臉上喜悅於祂神聖榮耀的卓越</w:t>
      </w:r>
      <w:r w:rsidRPr="00543B24">
        <w:rPr>
          <w:rFonts w:ascii="DengXian" w:hAnsi="DengXian" w:eastAsia="DengXian"/>
        </w:rPr>
        <w:t xml:space="preserve">。</w:t>
      </w:r>
      <w:r w:rsidRPr="00543B24">
        <w:rPr>
          <w:rFonts w:ascii="DengXian" w:hAnsi="DengXian" w:eastAsia="DengXian"/>
        </w:rPr>
        <w:t xml:space="preserve">聖徒</w:t>
      </w:r>
      <w:r w:rsidRPr="00543B24">
        <w:rPr>
          <w:rFonts w:ascii="DengXian" w:hAnsi="DengXian" w:eastAsia="DengXian"/>
        </w:rPr>
        <w:t xml:space="preserve">從以下事實中</w:t>
      </w:r>
      <w:r w:rsidRPr="00543B24">
        <w:rPr>
          <w:rFonts w:ascii="DengXian" w:hAnsi="DengXian" w:eastAsia="DengXian"/>
        </w:rPr>
        <w:t xml:space="preserve">獲得</w:t>
      </w:r>
      <w:r w:rsidRPr="00543B24">
        <w:rPr>
          <w:rFonts w:ascii="DengXian" w:hAnsi="DengXian" w:eastAsia="DengXian"/>
        </w:rPr>
        <w:t xml:space="preserve">救恩的確據：這種對神榮耀的喜悅乃是天上聖徒的工作，而神絕不會拒絕那些靈魂中已烙有祂形象的人。 聖徒拒絕任何關於</w:t>
      </w:r>
      <w:r>
        <w:rPr>
          <w:rFonts w:ascii="DengXian" w:hAnsi="DengXian" w:eastAsia="DengXian"/>
        </w:rPr>
        <w:t xml:space="preserve">稱義，或</w:t>
      </w:r>
      <w:r>
        <w:rPr>
          <w:rFonts w:ascii="DengXian" w:hAnsi="DengXian" w:eastAsia="DengXian"/>
        </w:rPr>
        <w:t xml:space="preserve">擁有真正</w:t>
      </w:r>
      <w:r w:rsidRPr="00543B24">
        <w:rPr>
          <w:rFonts w:ascii="DengXian" w:hAnsi="DengXian" w:eastAsia="DengXian"/>
        </w:rPr>
        <w:t xml:space="preserve">確據的觀念，若這些觀念僅憑聖經經文作為應許，卻缺乏因神之卓越而榮耀祂的喜樂之證據。</w:t>
      </w:r>
    </w:p>
    <w:p w:rsidRPr="00224D64" w:rsidR="00660097" w:rsidP="00224D64" w:rsidRDefault="00660097" w14:paraId="5B663FE3" w14:textId="77777777">
      <w:pPr>
        <w:spacing w:line="276" w:lineRule="auto"/>
        <w:ind w:start="1440"/>
        <w:rPr>
          <w:rFonts w:asciiTheme="minorEastAsia" w:hAnsiTheme="minorEastAsia"/>
          <w:b/>
          <w:bCs/>
          <w:lang w:eastAsia="zh-TW"/>
        </w:rPr>
      </w:pPr>
      <w:r w:rsidRPr="00224D64">
        <w:rPr>
          <w:rFonts w:asciiTheme="minorEastAsia" w:hAnsiTheme="minorEastAsia"/>
          <w:b/>
          <w:bCs/>
          <w:lang w:eastAsia="zh-TW"/>
        </w:rPr>
        <w:t xml:space="preserve">%</w:t>
      </w:r>
      <w:r w:rsidRPr="00224D64">
        <w:rPr>
          <w:rFonts w:cs="Arial" w:asciiTheme="minorEastAsia" w:hAnsiTheme="minorEastAsia"/>
          <w:b/>
          <w:bCs/>
        </w:rPr>
        <w:t xml:space="preserve"> 改革</w:t>
      </w:r>
    </w:p>
    <w:p w:rsidRPr="00155B02" w:rsidR="00155B02" w:rsidP="00155B02" w:rsidRDefault="00155B02" w14:paraId="258E252C" w14:textId="77777777">
      <w:pPr>
        <w:spacing w:line="276" w:lineRule="auto"/>
        <w:rPr>
          <w:rFonts w:asciiTheme="minorEastAsia" w:hAnsiTheme="minorEastAsia"/>
        </w:rPr>
      </w:pPr>
      <w:r w:rsidRPr="00155B02">
        <w:rPr>
          <w:rFonts w:asciiTheme="minorEastAsia" w:hAnsiTheme="minorEastAsia"/>
        </w:rPr>
        <w:t xml:space="preserve">四年後，凱勒對他自己的「持續復興」範式進行了細微調整（儘管他在這本較不熱門的書中所做的澄清，讀者群恐怕遠不及《</w:t>
      </w:r>
      <w:r w:rsidRPr="00155B02">
        <w:rPr>
          <w:rFonts w:asciiTheme="minorEastAsia" w:hAnsiTheme="minorEastAsia"/>
          <w:i/>
          <w:iCs/>
        </w:rPr>
        <w:t xml:space="preserve">中心教會</w:t>
      </w:r>
      <w:r w:rsidRPr="00155B02">
        <w:rPr>
          <w:rFonts w:asciiTheme="minorEastAsia" w:hAnsiTheme="minorEastAsia"/>
        </w:rPr>
        <w:t xml:space="preserve">》一書</w:t>
      </w:r>
      <w:r w:rsidRPr="00155B02">
        <w:rPr>
          <w:rFonts w:asciiTheme="minorEastAsia" w:hAnsiTheme="minorEastAsia"/>
        </w:rPr>
        <w:t xml:space="preserve">）。 </w:t>
      </w:r>
    </w:p>
    <w:p w:rsidRPr="00155B02" w:rsidR="00155B02" w:rsidP="00B73924" w:rsidRDefault="00155B02" w14:paraId="5934D376" w14:textId="77777777">
      <w:pPr>
        <w:spacing w:line="276" w:lineRule="auto"/>
        <w:ind w:start="720"/>
        <w:rPr>
          <w:rFonts w:asciiTheme="minorEastAsia" w:hAnsiTheme="minorEastAsia"/>
        </w:rPr>
      </w:pPr>
      <w:r w:rsidRPr="00155B02">
        <w:rPr>
          <w:rFonts w:asciiTheme="minorEastAsia" w:hAnsiTheme="minorEastAsia"/>
        </w:rPr>
        <w:t xml:space="preserve">加爾文將稱義稱為「核心軸心」或「宗教運轉的主要支點」。他接著說：「除非你首先明白自己與上帝的關係，以及祂對你的審判本質，否則你就沒有……任何根基來建立對上帝的虔敬。」</w:t>
      </w:r>
      <w:r w:rsidRPr="00155B02">
        <w:rPr>
          <w:rFonts w:asciiTheme="minorEastAsia" w:hAnsiTheme="minorEastAsia"/>
          <w:vertAlign w:val="superscript"/>
        </w:rPr>
        <w:t xml:space="preserve">7</w:t>
      </w:r>
      <w:r w:rsidRPr="00155B02">
        <w:rPr>
          <w:rFonts w:asciiTheme="minorEastAsia" w:hAnsiTheme="minorEastAsia"/>
        </w:rPr>
        <w:t xml:space="preserve">這點確實正確，也就是說，我們在上帝面前稱義的地位，絕不能只是「眾多動機中的一種」。 它必須是我們一切思想、情感與行為的根基；</w:t>
      </w:r>
      <w:r w:rsidRPr="00155B02">
        <w:rPr>
          <w:rFonts w:asciiTheme="minorEastAsia" w:hAnsiTheme="minorEastAsia"/>
        </w:rPr>
        <w:t xml:space="preserve">否則</w:t>
      </w:r>
      <w:r w:rsidRPr="00155B02">
        <w:rPr>
          <w:rFonts w:asciiTheme="minorEastAsia" w:hAnsiTheme="minorEastAsia"/>
        </w:rPr>
        <w:t xml:space="preserve">，我們的預設模式——即認為神並非為我們而存在——將會將我們拉回「行為之約」之中。</w:t>
      </w:r>
    </w:p>
    <w:p w:rsidRPr="00155B02" w:rsidR="00155B02" w:rsidP="00B73924" w:rsidRDefault="00155B02" w14:paraId="5AA144D6" w14:textId="77777777">
      <w:pPr>
        <w:spacing w:line="276" w:lineRule="auto"/>
        <w:ind w:start="720"/>
        <w:rPr>
          <w:rFonts w:asciiTheme="minorEastAsia" w:hAnsiTheme="minorEastAsia"/>
        </w:rPr>
      </w:pPr>
      <w:r w:rsidRPr="00155B02">
        <w:rPr>
          <w:rFonts w:asciiTheme="minorEastAsia" w:hAnsiTheme="minorEastAsia"/>
        </w:rPr>
        <w:t xml:space="preserve">但若我們的主要問題確實在於不相信神的愛與良善，那麼說「成聖所需的一切，僅是相信自己的稱義」，未免過於簡單化。這可能會導致你試圖僅靠減少對律法的強調，來治癒律法主義的精神。你需要的不僅是對自己法律上免於懲罰的抽象信念；你需要的是對神觀的更新。 然而，約翰·歐文在其關於「治死罪性」的著作中指出，另一方面，答案也不僅僅是說：「成聖所需的是努力工作以成為聖潔。」歐文論證道，我們罪惡行為的根源在於無法因罪本身而憎惡罪，而這源於一種傾向，即視順服僅僅是為了避開危險並過上美好生活——而非</w:t>
      </w:r>
      <w:r w:rsidRPr="00155B02">
        <w:rPr>
          <w:rFonts w:asciiTheme="minorEastAsia" w:hAnsiTheme="minorEastAsia"/>
        </w:rPr>
        <w:t xml:space="preserve">為了</w:t>
      </w:r>
      <w:r w:rsidRPr="00155B02">
        <w:rPr>
          <w:rFonts w:asciiTheme="minorEastAsia" w:hAnsiTheme="minorEastAsia"/>
        </w:rPr>
        <w:t xml:space="preserve">愛耶穌並認識祂的真實本相。</w:t>
      </w:r>
    </w:p>
    <w:p w:rsidRPr="00155B02" w:rsidR="00155B02" w:rsidP="00B73924" w:rsidRDefault="00155B02" w14:paraId="77DA9FF4" w14:textId="77777777">
      <w:pPr>
        <w:spacing w:line="276" w:lineRule="auto"/>
        <w:ind w:start="720"/>
        <w:rPr>
          <w:rFonts w:asciiTheme="minorEastAsia" w:hAnsiTheme="minorEastAsia"/>
        </w:rPr>
      </w:pPr>
      <w:r w:rsidRPr="00155B02">
        <w:rPr>
          <w:rFonts w:asciiTheme="minorEastAsia" w:hAnsiTheme="minorEastAsia"/>
        </w:rPr>
        <w:t xml:space="preserve">因此</w:t>
      </w:r>
      <w:r w:rsidRPr="00155B02">
        <w:rPr>
          <w:rFonts w:asciiTheme="minorEastAsia" w:hAnsiTheme="minorEastAsia"/>
        </w:rPr>
        <w:t xml:space="preserve">，在恩典中成長並非僅僅源於更深地相信我們的稱義——儘管我們應當每日默想這項真理。若從更全面的角度來看，這成長源於將恩典的福音應用於我們罪的根源之上，即對神良善的不信，以及對其他事物的過度鍾愛。 </w:t>
      </w:r>
      <w:r w:rsidRPr="00F92DB4">
        <w:rPr>
          <w:rFonts w:asciiTheme="minorEastAsia" w:hAnsiTheme="minorEastAsia"/>
          <w:b/>
          <w:bCs/>
          <w:i/>
          <w:iCs/>
        </w:rPr>
        <w:t xml:space="preserve">當我們在福音中仰望基督的榮耀時，它便重新調整我們心中的愛，使我們至高地喜悅於</w:t>
      </w:r>
      <w:r w:rsidRPr="00155B02">
        <w:rPr>
          <w:rFonts w:asciiTheme="minorEastAsia" w:hAnsiTheme="minorEastAsia"/>
        </w:rPr>
        <w:t xml:space="preserve">祂，而那些曾主宰我們生命的其他事物，便喪失了對我們的奴役之力。這便是透過更深入理解福音而達成的成聖，但這並非僅僅告訴自己「你已被接納並蒙赦免」——儘管這點至關重要。 在這本書中，辛克萊·弗格森向我們展示了，要使講道與牧養工作發揮成效，釐清這一點是何等重要。</w:t>
      </w:r>
    </w:p>
    <w:p w:rsidRPr="00155B02" w:rsidR="00155B02" w:rsidP="00B73924" w:rsidRDefault="00155B02" w14:paraId="19374828" w14:textId="77777777">
      <w:pPr>
        <w:spacing w:line="276" w:lineRule="auto"/>
        <w:ind w:start="720"/>
        <w:rPr>
          <w:rFonts w:asciiTheme="minorEastAsia" w:hAnsiTheme="minorEastAsia"/>
        </w:rPr>
      </w:pPr>
      <w:r w:rsidRPr="00155B02">
        <w:rPr>
          <w:rFonts w:asciiTheme="minorEastAsia" w:hAnsiTheme="minorEastAsia"/>
          <w:vertAlign w:val="superscript"/>
        </w:rPr>
        <w:t xml:space="preserve">7</w:t>
      </w:r>
      <w:r w:rsidRPr="00155B02">
        <w:rPr>
          <w:rFonts w:asciiTheme="minorEastAsia" w:hAnsiTheme="minorEastAsia"/>
        </w:rPr>
        <w:t xml:space="preserve"> 約翰·加爾文，</w:t>
      </w:r>
      <w:r w:rsidRPr="00155B02">
        <w:rPr>
          <w:rFonts w:asciiTheme="minorEastAsia" w:hAnsiTheme="minorEastAsia"/>
        </w:rPr>
        <w:t xml:space="preserve">《</w:t>
      </w:r>
      <w:r w:rsidRPr="00155B02">
        <w:rPr>
          <w:rFonts w:asciiTheme="minorEastAsia" w:hAnsiTheme="minorEastAsia"/>
          <w:i/>
        </w:rPr>
        <w:t xml:space="preserve">基督教要義》，</w:t>
      </w:r>
      <w:r w:rsidRPr="00155B02">
        <w:rPr>
          <w:rFonts w:asciiTheme="minorEastAsia" w:hAnsiTheme="minorEastAsia"/>
        </w:rPr>
        <w:t xml:space="preserve">F. L. Battles 譯，J.T. McNeill 編（費城：威斯敏斯特出版社，1960年），第3卷第11章第1節。</w:t>
      </w:r>
      <w:r w:rsidRPr="00155B02">
        <w:rPr>
          <w:rFonts w:asciiTheme="minorEastAsia" w:hAnsiTheme="minorEastAsia"/>
          <w:vertAlign w:val="superscript"/>
        </w:rPr>
        <w:footnoteReference w:id="22"/>
      </w:r>
      <w:r w:rsidRPr="00155B02">
        <w:rPr>
          <w:rFonts w:asciiTheme="minorEastAsia" w:hAnsiTheme="minorEastAsia"/>
        </w:rPr>
        <w:t xml:space="preserve"> </w:t>
      </w:r>
    </w:p>
    <w:p w:rsidRPr="00224D64" w:rsidR="00BC75BA" w:rsidP="00224D64" w:rsidRDefault="00BC75BA" w14:paraId="6AC17274" w14:textId="08128240">
      <w:pPr>
        <w:spacing w:line="276" w:lineRule="auto"/>
        <w:rPr>
          <w:rFonts w:cs="Arial" w:asciiTheme="minorEastAsia" w:hAnsiTheme="minorEastAsia"/>
          <w:color w:val="000000" w:themeColor="text1"/>
        </w:rPr>
      </w:pPr>
      <w:r w:rsidRPr="00224D64">
        <w:rPr>
          <w:rFonts w:asciiTheme="minorEastAsia" w:hAnsiTheme="minorEastAsia"/>
        </w:rPr>
        <w:lastRenderedPageBreak/>
      </w:r>
      <w:r w:rsidRPr="00224D64">
        <w:rPr>
          <w:rFonts w:asciiTheme="minorEastAsia" w:hAnsiTheme="minorEastAsia"/>
        </w:rPr>
        <w:t xml:space="preserve">威斯敏斯特神學關於重生基督徒</w:t>
      </w:r>
      <w:r w:rsidRPr="00224D64">
        <w:rPr>
          <w:rFonts w:cs="Arial" w:asciiTheme="minorEastAsia" w:hAnsiTheme="minorEastAsia"/>
          <w:color w:val="000000" w:themeColor="text1"/>
        </w:rPr>
        <w:t xml:space="preserve">的教義承認，人會面臨一種誘惑，即重返對割禮或洗禮等盟約記號的肉體信靠（加拉太書 3:3；5:2-3；羅馬書 4:11-13；6:3）。</w:t>
      </w:r>
      <w:r w:rsidRPr="00224D64">
        <w:rPr>
          <w:rStyle w:val="FootnoteReference"/>
          <w:rFonts w:cs="Arial" w:asciiTheme="minorEastAsia" w:hAnsiTheme="minorEastAsia"/>
          <w:color w:val="000000" w:themeColor="text1"/>
        </w:rPr>
        <w:footnoteReference w:id="23"/>
      </w:r>
      <w:r w:rsidRPr="00224D64">
        <w:rPr>
          <w:rFonts w:cs="Arial" w:asciiTheme="minorEastAsia" w:hAnsiTheme="minorEastAsia"/>
          <w:color w:val="000000" w:themeColor="text1"/>
        </w:rPr>
        <w:t xml:space="preserve"> 《威斯敏斯特信仰問答》第 113 問將此定性為違背</w:t>
      </w:r>
      <w:r w:rsidRPr="00224D64">
        <w:rPr>
          <w:rFonts w:cs="Arial" w:asciiTheme="minorEastAsia" w:hAnsiTheme="minorEastAsia"/>
          <w:color w:val="000000" w:themeColor="text1"/>
          <w:vertAlign w:val="superscript"/>
        </w:rPr>
        <w:t xml:space="preserve">「</w:t>
      </w:r>
      <w:r w:rsidRPr="00224D64">
        <w:rPr>
          <w:rFonts w:cs="Arial" w:asciiTheme="minorEastAsia" w:hAnsiTheme="minorEastAsia"/>
          <w:color w:val="000000" w:themeColor="text1"/>
        </w:rPr>
        <w:t xml:space="preserve">三C」（真理</w:t>
      </w:r>
      <w:r w:rsidRPr="00224D64">
        <w:rPr>
          <w:rFonts w:cs="Arial" w:asciiTheme="minorEastAsia" w:hAnsiTheme="minorEastAsia"/>
          <w:color w:val="000000" w:themeColor="text1"/>
          <w:vertAlign w:val="superscript"/>
        </w:rPr>
        <w:t xml:space="preserve">、</w:t>
      </w:r>
      <w:r w:rsidRPr="00224D64">
        <w:rPr>
          <w:rFonts w:cs="Arial" w:asciiTheme="minorEastAsia" w:hAnsiTheme="minorEastAsia"/>
          <w:color w:val="000000" w:themeColor="text1"/>
        </w:rPr>
        <w:t xml:space="preserve">恩典</w:t>
      </w:r>
      <w:r w:rsidRPr="00224D64">
        <w:rPr>
          <w:rFonts w:cs="Arial" w:asciiTheme="minorEastAsia" w:hAnsiTheme="minorEastAsia"/>
          <w:color w:val="000000" w:themeColor="text1"/>
          <w:vertAlign w:val="superscript"/>
        </w:rPr>
        <w:t xml:space="preserve">、道路</w:t>
      </w:r>
      <w:r w:rsidRPr="00224D64">
        <w:rPr>
          <w:rFonts w:cs="Arial" w:asciiTheme="minorEastAsia" w:hAnsiTheme="minorEastAsia"/>
          <w:color w:val="000000" w:themeColor="text1"/>
        </w:rPr>
        <w:t xml:space="preserve">）的</w:t>
      </w:r>
      <w:r w:rsidRPr="00224D64">
        <w:rPr>
          <w:rFonts w:cs="Arial" w:asciiTheme="minorEastAsia" w:hAnsiTheme="minorEastAsia"/>
          <w:color w:val="000000" w:themeColor="text1"/>
        </w:rPr>
        <w:t xml:space="preserve">罪</w:t>
      </w:r>
      <w:r w:rsidRPr="00224D64">
        <w:rPr>
          <w:rFonts w:cs="Arial" w:asciiTheme="minorEastAsia" w:hAnsiTheme="minorEastAsia"/>
          <w:color w:val="000000" w:themeColor="text1"/>
        </w:rPr>
        <w:t xml:space="preserve">，即背離神的真理、恩典與道路。 </w:t>
      </w:r>
    </w:p>
    <w:p w:rsidRPr="00224D64" w:rsidR="006766DF" w:rsidP="00224D64" w:rsidRDefault="0067544E" w14:paraId="5A35A6FD" w14:textId="31E9F82D">
      <w:pPr>
        <w:spacing w:line="276" w:lineRule="auto"/>
        <w:rPr>
          <w:rFonts w:cs="Arial" w:asciiTheme="minorEastAsia" w:hAnsiTheme="minorEastAsia"/>
          <w:color w:val="000000" w:themeColor="text1"/>
        </w:rPr>
      </w:pPr>
      <w:r>
        <w:rPr>
          <w:rFonts w:cs="Arial" w:asciiTheme="minorEastAsia" w:hAnsiTheme="minorEastAsia"/>
          <w:color w:val="000000" w:themeColor="text1"/>
        </w:rPr>
        <w:t xml:space="preserve">然而</w:t>
      </w:r>
      <w:r w:rsidR="00DC6AEA">
        <w:rPr>
          <w:rFonts w:cs="Arial" w:asciiTheme="minorEastAsia" w:hAnsiTheme="minorEastAsia"/>
          <w:color w:val="000000" w:themeColor="text1"/>
        </w:rPr>
        <w:t xml:space="preserve">，威斯敏斯特神學</w:t>
      </w:r>
      <w:r w:rsidR="0014050F">
        <w:rPr>
          <w:rFonts w:cs="Arial" w:asciiTheme="minorEastAsia" w:hAnsiTheme="minorEastAsia"/>
          <w:color w:val="000000" w:themeColor="text1"/>
        </w:rPr>
        <w:t xml:space="preserve">並非一概教導</w:t>
      </w:r>
      <w:r w:rsidRPr="00224D64" w:rsidR="006766DF">
        <w:rPr>
          <w:rFonts w:cs="Arial" w:asciiTheme="minorEastAsia" w:hAnsiTheme="minorEastAsia"/>
          <w:color w:val="000000" w:themeColor="text1"/>
        </w:rPr>
        <w:t xml:space="preserve">成聖之恩總</w:t>
      </w:r>
      <w:r w:rsidR="00B468B8">
        <w:rPr>
          <w:rFonts w:cs="Arial" w:asciiTheme="minorEastAsia" w:hAnsiTheme="minorEastAsia"/>
          <w:color w:val="000000" w:themeColor="text1"/>
        </w:rPr>
        <w:t xml:space="preserve">會帶來</w:t>
      </w:r>
      <w:r w:rsidRPr="00224D64" w:rsidR="006766DF">
        <w:rPr>
          <w:rFonts w:cs="Arial" w:asciiTheme="minorEastAsia" w:hAnsiTheme="minorEastAsia"/>
          <w:color w:val="000000" w:themeColor="text1"/>
        </w:rPr>
        <w:t xml:space="preserve">喜樂與健全的確信。內住且未除盡的罪應當引發悲傷、敬虔的憂傷與悔改，而這或許正是神那蒙福確信之面光一時隱沒的時刻（林後 7:8-11；《威斯敏斯特信仰告白》18:4</w:t>
      </w:r>
      <w:r w:rsidR="0014050F">
        <w:rPr>
          <w:rFonts w:cs="Arial" w:asciiTheme="minorEastAsia" w:hAnsiTheme="minorEastAsia"/>
          <w:color w:val="000000" w:themeColor="text1"/>
        </w:rPr>
        <w:t xml:space="preserve">；《威斯敏斯特要理問答》80-81</w:t>
      </w:r>
      <w:r w:rsidRPr="00224D64" w:rsidR="006766DF">
        <w:rPr>
          <w:rFonts w:cs="Arial" w:asciiTheme="minorEastAsia" w:hAnsiTheme="minorEastAsia"/>
          <w:color w:val="000000" w:themeColor="text1"/>
        </w:rPr>
        <w:t xml:space="preserve">）。</w:t>
      </w:r>
      <w:r w:rsidRPr="00224D64" w:rsidR="006766DF">
        <w:rPr>
          <w:rStyle w:val="FootnoteReference"/>
          <w:rFonts w:cs="Arial" w:asciiTheme="minorEastAsia" w:hAnsiTheme="minorEastAsia"/>
          <w:color w:val="000000" w:themeColor="text1"/>
        </w:rPr>
        <w:footnoteReference w:id="24"/>
      </w:r>
      <w:r w:rsidRPr="00224D64" w:rsidR="006766DF">
        <w:rPr>
          <w:rFonts w:cs="Arial" w:asciiTheme="minorEastAsia" w:hAnsiTheme="minorEastAsia"/>
          <w:color w:val="000000" w:themeColor="text1"/>
        </w:rPr>
        <w:t xml:space="preserve">  </w:t>
      </w:r>
    </w:p>
    <w:p w:rsidR="00CA7061" w:rsidP="00224D64" w:rsidRDefault="00224D64" w14:paraId="6C16492A" w14:textId="77777777">
      <w:pPr>
        <w:spacing w:line="276" w:lineRule="auto"/>
        <w:rPr>
          <w:rFonts w:asciiTheme="minorEastAsia" w:hAnsiTheme="minorEastAsia"/>
        </w:rPr>
      </w:pPr>
      <w:r w:rsidRPr="00224D64">
        <w:rPr>
          <w:rFonts w:asciiTheme="minorEastAsia" w:hAnsiTheme="minorEastAsia"/>
        </w:rPr>
        <w:t xml:space="preserve">雖然並非針對完全相同的問題，但改革宗作家約翰·弗雷姆（John Frame）曾指出路德宗神學家所助長的混淆，即我們必須絕對區分律法與福音。</w:t>
      </w:r>
      <w:r w:rsidRPr="00224D64">
        <w:rPr>
          <w:rStyle w:val="FootnoteReference"/>
          <w:rFonts w:asciiTheme="minorEastAsia" w:hAnsiTheme="minorEastAsia"/>
        </w:rPr>
        <w:footnoteReference w:id="25"/>
      </w:r>
      <w:r w:rsidRPr="00224D64">
        <w:rPr>
          <w:rFonts w:asciiTheme="minorEastAsia" w:hAnsiTheme="minorEastAsia"/>
        </w:rPr>
        <w:t xml:space="preserve"> 據此觀點，律法意味著命令、威脅與咒詛，而福音則意味著恩典、應許與安慰，這些僅在宣講稱義的客觀、被動要素時被提供，而不包含任何順服命令的動機，或對神威脅與賞賜應許的回應。 </w:t>
      </w:r>
      <w:r w:rsidRPr="00224D64">
        <w:rPr>
          <w:rFonts w:asciiTheme="minorEastAsia" w:hAnsiTheme="minorEastAsia"/>
        </w:rPr>
        <w:t xml:space="preserve">事實上</w:t>
      </w:r>
      <w:r w:rsidRPr="00224D64">
        <w:rPr>
          <w:rFonts w:asciiTheme="minorEastAsia" w:hAnsiTheme="minorEastAsia"/>
        </w:rPr>
        <w:t xml:space="preserve">，福音也以「死亡的香氣」和絆腳石來發出警告（哥林多後書 2:16；羅馬書 9:32），而律法同樣帶來安慰（詩篇 19:7-11）。  </w:t>
      </w:r>
      <w:r w:rsidR="00551A2C">
        <w:rPr>
          <w:rFonts w:asciiTheme="minorEastAsia" w:hAnsiTheme="minorEastAsia"/>
        </w:rPr>
        <w:t xml:space="preserve">弗雷姆（Frame）的批評，理應能用來反</w:t>
      </w:r>
      <w:r w:rsidRPr="00224D64">
        <w:rPr>
          <w:rFonts w:asciiTheme="minorEastAsia" w:hAnsiTheme="minorEastAsia"/>
        </w:rPr>
        <w:t xml:space="preserve">駁</w:t>
      </w:r>
      <w:r w:rsidR="001B2FEA">
        <w:rPr>
          <w:rFonts w:asciiTheme="minorEastAsia" w:hAnsiTheme="minorEastAsia"/>
        </w:rPr>
        <w:t xml:space="preserve">理查德·洛夫萊斯（</w:t>
      </w:r>
      <w:r w:rsidR="00174B3B">
        <w:rPr>
          <w:rFonts w:asciiTheme="minorEastAsia" w:hAnsiTheme="minorEastAsia"/>
        </w:rPr>
        <w:t xml:space="preserve">Richard </w:t>
      </w:r>
      <w:r w:rsidR="001B2FEA">
        <w:rPr>
          <w:rFonts w:asciiTheme="minorEastAsia" w:hAnsiTheme="minorEastAsia"/>
        </w:rPr>
        <w:t xml:space="preserve">Lovelace）的</w:t>
      </w:r>
      <w:r w:rsidR="00C17006">
        <w:rPr>
          <w:rFonts w:asciiTheme="minorEastAsia" w:hAnsiTheme="minorEastAsia"/>
        </w:rPr>
        <w:t xml:space="preserve">「更新」</w:t>
      </w:r>
      <w:r w:rsidR="001B2FEA">
        <w:rPr>
          <w:rFonts w:asciiTheme="minorEastAsia" w:hAnsiTheme="minorEastAsia"/>
        </w:rPr>
        <w:t xml:space="preserve">提案——該提案被提姆·凱勒（Tim Keller）的</w:t>
      </w:r>
      <w:r w:rsidRPr="006531B8" w:rsidR="001B2FEA">
        <w:rPr>
          <w:rFonts w:asciiTheme="minorEastAsia" w:hAnsiTheme="minorEastAsia"/>
          <w:i/>
          <w:iCs/>
        </w:rPr>
        <w:t xml:space="preserve">《中心教會》</w:t>
      </w:r>
      <w:r w:rsidR="006531B8">
        <w:rPr>
          <w:rFonts w:asciiTheme="minorEastAsia" w:hAnsiTheme="minorEastAsia"/>
        </w:rPr>
        <w:t xml:space="preserve">（</w:t>
      </w:r>
      <w:r w:rsidRPr="006531B8" w:rsidR="001B2FEA">
        <w:rPr>
          <w:rFonts w:asciiTheme="minorEastAsia" w:hAnsiTheme="minorEastAsia"/>
          <w:i/>
          <w:iCs/>
        </w:rPr>
        <w:t xml:space="preserve">Center Church）</w:t>
      </w:r>
      <w:r w:rsidR="006531B8">
        <w:rPr>
          <w:rFonts w:asciiTheme="minorEastAsia" w:hAnsiTheme="minorEastAsia"/>
        </w:rPr>
        <w:t xml:space="preserve">一書（第71頁）及「城市到城市／恩典到城市」（City to City/Grace to City）</w:t>
      </w:r>
      <w:r w:rsidR="00C4794D">
        <w:rPr>
          <w:rFonts w:asciiTheme="minorEastAsia" w:hAnsiTheme="minorEastAsia"/>
        </w:rPr>
        <w:t xml:space="preserve">運動所採</w:t>
      </w:r>
      <w:r w:rsidR="001B2FEA">
        <w:rPr>
          <w:rFonts w:asciiTheme="minorEastAsia" w:hAnsiTheme="minorEastAsia"/>
        </w:rPr>
        <w:t xml:space="preserve">納</w:t>
      </w:r>
      <w:r w:rsidR="006531B8">
        <w:rPr>
          <w:rFonts w:asciiTheme="minorEastAsia" w:hAnsiTheme="minorEastAsia"/>
        </w:rPr>
        <w:t xml:space="preserve">，其假</w:t>
      </w:r>
      <w:r w:rsidRPr="00224D64">
        <w:rPr>
          <w:rFonts w:asciiTheme="minorEastAsia" w:hAnsiTheme="minorEastAsia"/>
        </w:rPr>
        <w:t xml:space="preserve">設解決屬靈衰退的辦法</w:t>
      </w:r>
      <w:r w:rsidRPr="00224D64">
        <w:rPr>
          <w:rFonts w:asciiTheme="minorEastAsia" w:hAnsiTheme="minorEastAsia"/>
        </w:rPr>
        <w:t xml:space="preserve">，在於更多地傳講稱義純粹是恩典、應許與安慰。 </w:t>
      </w:r>
    </w:p>
    <w:p w:rsidR="006D57C7" w:rsidP="00224D64" w:rsidRDefault="00224D64" w14:paraId="7583D085" w14:textId="77777777">
      <w:pPr>
        <w:spacing w:line="276" w:lineRule="auto"/>
        <w:rPr>
          <w:rFonts w:asciiTheme="minorEastAsia" w:hAnsiTheme="minorEastAsia"/>
        </w:rPr>
      </w:pPr>
      <w:r w:rsidRPr="00224D64">
        <w:rPr>
          <w:rFonts w:asciiTheme="minorEastAsia" w:hAnsiTheme="minorEastAsia"/>
        </w:rPr>
        <w:t xml:space="preserve">在</w:t>
      </w:r>
      <w:r w:rsidR="006F6D71">
        <w:rPr>
          <w:rFonts w:asciiTheme="minorEastAsia" w:hAnsiTheme="minorEastAsia"/>
        </w:rPr>
        <w:t xml:space="preserve">這些</w:t>
      </w:r>
      <w:r w:rsidRPr="00224D64">
        <w:rPr>
          <w:rFonts w:asciiTheme="minorEastAsia" w:hAnsiTheme="minorEastAsia"/>
        </w:rPr>
        <w:t xml:space="preserve">路德宗-凱勒派的混淆中，</w:t>
      </w:r>
      <w:r w:rsidRPr="00224D64">
        <w:rPr>
          <w:rFonts w:asciiTheme="minorEastAsia" w:hAnsiTheme="minorEastAsia"/>
        </w:rPr>
        <w:t xml:space="preserve">完全忽略了《威斯敏斯特信仰告白》第19章第6節所闡明的律法第三種用途</w:t>
      </w:r>
      <w:r w:rsidRPr="00224D64">
        <w:rPr>
          <w:rFonts w:asciiTheme="minorEastAsia" w:hAnsiTheme="minorEastAsia"/>
        </w:rPr>
        <w:t xml:space="preserve">：即律法的美德是聖徒所渴慕且喜悅的媒介，而順服這律法——作為「指引他們認識神旨意與自身本分的生命準則」——將在今生與來世帶來極大的祝福與賞賜（詩篇1:2-3；19:7-11； 出20:12；弗6:2-3）。 </w:t>
      </w:r>
    </w:p>
    <w:p w:rsidRPr="00F92DB4" w:rsidR="00543B24" w:rsidP="00CB124A" w:rsidRDefault="00224D64" w14:paraId="3918EA2F" w14:textId="0DB99296">
      <w:pPr>
        <w:spacing w:line="276" w:lineRule="auto"/>
        <w:rPr>
          <w:rFonts w:asciiTheme="minorEastAsia" w:hAnsiTheme="minorEastAsia"/>
        </w:rPr>
      </w:pPr>
      <w:r w:rsidRPr="00224D64">
        <w:rPr>
          <w:rFonts w:asciiTheme="minorEastAsia" w:hAnsiTheme="minorEastAsia"/>
        </w:rPr>
        <w:t xml:space="preserve">福音的真義，</w:t>
      </w:r>
      <w:r w:rsidRPr="00224D64">
        <w:rPr>
          <w:rFonts w:asciiTheme="minorEastAsia" w:hAnsiTheme="minorEastAsia"/>
        </w:rPr>
        <w:t xml:space="preserve">實</w:t>
      </w:r>
      <w:r w:rsidRPr="00224D64">
        <w:rPr>
          <w:rFonts w:asciiTheme="minorEastAsia" w:hAnsiTheme="minorEastAsia"/>
        </w:rPr>
        <w:t xml:space="preserve">乃在基督裡成就的恩典之約</w:t>
      </w:r>
      <w:r w:rsidRPr="00224D64">
        <w:rPr>
          <w:rFonts w:asciiTheme="minorEastAsia" w:hAnsiTheme="minorEastAsia"/>
        </w:rPr>
        <w:t xml:space="preserve">的光照下，</w:t>
      </w:r>
      <w:r w:rsidRPr="00224D64">
        <w:rPr>
          <w:rFonts w:asciiTheme="minorEastAsia" w:hAnsiTheme="minorEastAsia"/>
        </w:rPr>
        <w:t xml:space="preserve">恢復上帝國度的統治</w:t>
      </w:r>
      <w:r w:rsidRPr="00224D64">
        <w:rPr>
          <w:rFonts w:asciiTheme="minorEastAsia" w:hAnsiTheme="minorEastAsia"/>
        </w:rPr>
        <w:t xml:space="preserve">（《威斯敏斯特小要理問答》32、101；出20:2）。福音是將祂的子民帶回那蒙福的境地，使他們在屬靈、人際及物質層面，從罪及其隨之而來的懲罰中，重獲祂那賦予自由的君王之律法的保護（雅2:1-25； 8-12；</w:t>
      </w:r>
      <w:r w:rsidR="006D57C7">
        <w:rPr>
          <w:rFonts w:asciiTheme="minorEastAsia" w:hAnsiTheme="minorEastAsia"/>
        </w:rPr>
        <w:t xml:space="preserve">《威斯敏斯特要理問答》</w:t>
      </w:r>
      <w:r w:rsidRPr="00224D64">
        <w:rPr>
          <w:rFonts w:asciiTheme="minorEastAsia" w:hAnsiTheme="minorEastAsia"/>
        </w:rPr>
        <w:t xml:space="preserve">第28問；《威斯敏斯特信仰告白》第20章第1節）。律法的第一誡命是信，</w:t>
      </w:r>
      <w:r w:rsidRPr="00224D64">
        <w:rPr>
          <w:rFonts w:asciiTheme="minorEastAsia" w:hAnsiTheme="minorEastAsia"/>
        </w:rPr>
        <w:lastRenderedPageBreak/>
      </w:r>
      <w:r w:rsidRPr="00224D64">
        <w:rPr>
          <w:rFonts w:asciiTheme="minorEastAsia" w:hAnsiTheme="minorEastAsia"/>
        </w:rPr>
        <w:t xml:space="preserve"> 並非作為一種</w:t>
      </w:r>
      <w:r w:rsidRPr="00224D64">
        <w:rPr>
          <w:rFonts w:asciiTheme="minorEastAsia" w:hAnsiTheme="minorEastAsia"/>
        </w:rPr>
        <w:t xml:space="preserve">本身有</w:t>
      </w:r>
      <w:r w:rsidRPr="00224D64">
        <w:rPr>
          <w:rFonts w:asciiTheme="minorEastAsia" w:hAnsiTheme="minorEastAsia"/>
        </w:rPr>
        <w:t xml:space="preserve">功德</w:t>
      </w:r>
      <w:r w:rsidRPr="00224D64">
        <w:rPr>
          <w:rFonts w:asciiTheme="minorEastAsia" w:hAnsiTheme="minorEastAsia"/>
        </w:rPr>
        <w:t xml:space="preserve">的行為</w:t>
      </w:r>
      <w:r w:rsidRPr="00224D64">
        <w:rPr>
          <w:rFonts w:asciiTheme="minorEastAsia" w:hAnsiTheme="minorEastAsia"/>
        </w:rPr>
        <w:t xml:space="preserve">（《威斯敏斯特要理問答》第11問；第72-73問），而是作為在恩典與榮耀中與基督聯合並交通的工具</w:t>
      </w:r>
      <w:r w:rsidR="008F41A6">
        <w:rPr>
          <w:rFonts w:asciiTheme="minorEastAsia" w:hAnsiTheme="minorEastAsia"/>
        </w:rPr>
        <w:t xml:space="preserve">，這是在重生時恩典地賜下的</w:t>
      </w:r>
      <w:r w:rsidRPr="00224D64">
        <w:rPr>
          <w:rFonts w:asciiTheme="minorEastAsia" w:hAnsiTheme="minorEastAsia"/>
        </w:rPr>
        <w:t xml:space="preserve">（《威斯敏斯特要理問答》第67、69、82-83問）。 既然得救的確據既包含對基督為我們所成就之客觀工作的考量，也包含對基督聯合如何在我們裡面並藉著我們運行之主觀考量（《威斯敏斯特信仰告白》18:2），凱勒（透過洛夫萊斯的範式）將講道轉向過度強調客觀稱義</w:t>
      </w:r>
      <w:r w:rsidRPr="00224D64">
        <w:rPr>
          <w:rFonts w:asciiTheme="minorEastAsia" w:hAnsiTheme="minorEastAsia"/>
        </w:rPr>
        <w:t xml:space="preserve">，</w:t>
      </w:r>
      <w:r w:rsidRPr="00224D64">
        <w:rPr>
          <w:rFonts w:asciiTheme="minorEastAsia" w:hAnsiTheme="minorEastAsia"/>
        </w:rPr>
        <w:t xml:space="preserve">視其</w:t>
      </w:r>
      <w:r w:rsidRPr="00224D64">
        <w:rPr>
          <w:rFonts w:asciiTheme="minorEastAsia" w:hAnsiTheme="minorEastAsia"/>
        </w:rPr>
        <w:t xml:space="preserve">為評估我們與神關係</w:t>
      </w:r>
      <w:r w:rsidR="005F47E0">
        <w:rPr>
          <w:rFonts w:asciiTheme="minorEastAsia" w:hAnsiTheme="minorEastAsia"/>
        </w:rPr>
        <w:t xml:space="preserve">的主要</w:t>
      </w:r>
      <w:r w:rsidRPr="00224D64">
        <w:rPr>
          <w:rFonts w:asciiTheme="minorEastAsia" w:hAnsiTheme="minorEastAsia"/>
        </w:rPr>
        <w:t xml:space="preserve">依據，這與威斯敏斯特對健康確據的定義相矛盾。</w:t>
      </w:r>
      <w:r w:rsidR="001A1978">
        <w:rPr>
          <w:rFonts w:asciiTheme="minorEastAsia" w:hAnsiTheme="minorEastAsia"/>
        </w:rPr>
        <w:t xml:space="preserve"> 「確據」才是用來評估</w:t>
      </w:r>
      <w:r w:rsidR="001A1978">
        <w:rPr>
          <w:rFonts w:asciiTheme="minorEastAsia" w:hAnsiTheme="minorEastAsia"/>
        </w:rPr>
        <w:t xml:space="preserve">我們與神關係</w:t>
      </w:r>
      <w:r w:rsidR="00020934">
        <w:rPr>
          <w:rFonts w:asciiTheme="minorEastAsia" w:hAnsiTheme="minorEastAsia"/>
        </w:rPr>
        <w:t xml:space="preserve">各個層面的</w:t>
      </w:r>
      <w:r w:rsidR="001A1978">
        <w:rPr>
          <w:rFonts w:asciiTheme="minorEastAsia" w:hAnsiTheme="minorEastAsia"/>
        </w:rPr>
        <w:t xml:space="preserve">更佳教義</w:t>
      </w:r>
      <w:r w:rsidR="00020934">
        <w:rPr>
          <w:rFonts w:asciiTheme="minorEastAsia" w:hAnsiTheme="minorEastAsia"/>
        </w:rPr>
        <w:t xml:space="preserve">。因信稱義僅是與基督聯合的一個</w:t>
      </w:r>
      <w:r w:rsidR="006977A3">
        <w:rPr>
          <w:rFonts w:asciiTheme="minorEastAsia" w:hAnsiTheme="minorEastAsia"/>
        </w:rPr>
        <w:t xml:space="preserve">面向，而這種聯合的所有面向皆屬恩典。 </w:t>
      </w:r>
    </w:p>
    <w:p w:rsidRPr="00224D64" w:rsidR="00660097" w:rsidP="00224D64" w:rsidRDefault="00660097" w14:paraId="7CADD156" w14:textId="0BDCE245">
      <w:pPr>
        <w:spacing w:line="276" w:lineRule="auto"/>
        <w:ind w:start="1440"/>
        <w:rPr>
          <w:rFonts w:asciiTheme="minorEastAsia" w:hAnsiTheme="minorEastAsia"/>
          <w:b/>
          <w:bCs/>
          <w:lang w:eastAsia="zh-TW"/>
        </w:rPr>
      </w:pPr>
      <w:r w:rsidRPr="00224D64">
        <w:rPr>
          <w:rFonts w:cs="Arial" w:asciiTheme="minorEastAsia" w:hAnsiTheme="minorEastAsia"/>
          <w:b/>
          <w:bCs/>
        </w:rPr>
        <w:t xml:space="preserve"># 移除</w:t>
      </w:r>
      <w:r w:rsidRPr="00224D64">
        <w:rPr>
          <w:rFonts w:asciiTheme="minorEastAsia" w:hAnsiTheme="minorEastAsia"/>
          <w:b/>
          <w:bCs/>
          <w:lang w:eastAsia="zh-TW"/>
        </w:rPr>
        <w:t xml:space="preserve"> 摒棄</w:t>
      </w:r>
    </w:p>
    <w:p w:rsidR="000C61C7" w:rsidP="00224D64" w:rsidRDefault="000C61C7" w14:paraId="7FB8EB4C" w14:textId="13F499C5">
      <w:pPr>
        <w:spacing w:line="276" w:lineRule="auto"/>
        <w:rPr>
          <w:rFonts w:cs="Arial" w:asciiTheme="minorEastAsia" w:hAnsiTheme="minorEastAsia"/>
          <w:color w:val="000000" w:themeColor="text1"/>
        </w:rPr>
      </w:pPr>
      <w:r>
        <w:rPr>
          <w:rFonts w:cs="Arial" w:asciiTheme="minorEastAsia" w:hAnsiTheme="minorEastAsia"/>
          <w:color w:val="000000" w:themeColor="text1"/>
        </w:rPr>
        <w:t xml:space="preserve">若我們認同凱勒（Keller）的診斷</w:t>
      </w:r>
      <w:r w:rsidRPr="00224D64" w:rsidR="00405959">
        <w:rPr>
          <w:rFonts w:cs="Arial" w:asciiTheme="minorEastAsia" w:hAnsiTheme="minorEastAsia"/>
          <w:color w:val="000000" w:themeColor="text1"/>
        </w:rPr>
        <w:t xml:space="preserve">，即在</w:t>
      </w:r>
      <w:r w:rsidRPr="00224D64" w:rsidR="00405959">
        <w:rPr>
          <w:rFonts w:cs="Arial" w:asciiTheme="minorEastAsia" w:hAnsiTheme="minorEastAsia"/>
          <w:color w:val="000000" w:themeColor="text1"/>
        </w:rPr>
        <w:t xml:space="preserve">「</w:t>
      </w:r>
      <w:r w:rsidRPr="00224D64" w:rsidR="00405959">
        <w:rPr>
          <w:rFonts w:cs="Arial" w:asciiTheme="minorEastAsia" w:hAnsiTheme="minorEastAsia"/>
          <w:color w:val="000000" w:themeColor="text1"/>
        </w:rPr>
        <w:t xml:space="preserve">倚靠成聖來尋求稱義</w:t>
      </w:r>
      <w:r w:rsidRPr="00224D64" w:rsidR="00405959">
        <w:rPr>
          <w:rFonts w:cs="Arial" w:asciiTheme="minorEastAsia" w:hAnsiTheme="minorEastAsia"/>
          <w:color w:val="000000" w:themeColor="text1"/>
        </w:rPr>
        <w:t xml:space="preserve">」</w:t>
      </w:r>
      <w:r w:rsidRPr="00224D64" w:rsidR="00405959">
        <w:rPr>
          <w:rFonts w:cs="Arial" w:asciiTheme="minorEastAsia" w:hAnsiTheme="minorEastAsia"/>
          <w:color w:val="000000" w:themeColor="text1"/>
        </w:rPr>
        <w:t xml:space="preserve">的罪中生活</w:t>
      </w:r>
      <w:r w:rsidR="0095723D">
        <w:rPr>
          <w:rFonts w:cs="Arial" w:asciiTheme="minorEastAsia" w:hAnsiTheme="minorEastAsia"/>
          <w:color w:val="000000" w:themeColor="text1"/>
        </w:rPr>
        <w:t xml:space="preserve">，</w:t>
      </w:r>
      <w:r w:rsidR="0095723D">
        <w:rPr>
          <w:rFonts w:cs="Arial" w:asciiTheme="minorEastAsia" w:hAnsiTheme="minorEastAsia"/>
          <w:color w:val="000000" w:themeColor="text1"/>
        </w:rPr>
        <w:t xml:space="preserve">這</w:t>
      </w:r>
      <w:r w:rsidRPr="00224D64" w:rsidR="00405959">
        <w:rPr>
          <w:rFonts w:cs="Arial" w:asciiTheme="minorEastAsia" w:hAnsiTheme="minorEastAsia"/>
          <w:color w:val="000000" w:themeColor="text1"/>
        </w:rPr>
        <w:t xml:space="preserve">很可能意味著此人僅是名義上的「基督徒」</w:t>
      </w:r>
      <w:r w:rsidRPr="00224D64" w:rsidR="00405959">
        <w:rPr>
          <w:rFonts w:cs="Arial" w:asciiTheme="minorEastAsia" w:hAnsiTheme="minorEastAsia"/>
          <w:color w:val="000000" w:themeColor="text1"/>
        </w:rPr>
        <w:t xml:space="preserve">，表面上</w:t>
      </w:r>
      <w:r w:rsidRPr="00224D64" w:rsidR="00405959">
        <w:rPr>
          <w:rFonts w:cs="Arial" w:asciiTheme="minorEastAsia" w:hAnsiTheme="minorEastAsia"/>
          <w:color w:val="000000" w:themeColor="text1"/>
        </w:rPr>
        <w:t xml:space="preserve">看似相信</w:t>
      </w:r>
      <w:r w:rsidRPr="00224D64" w:rsidR="00405959">
        <w:rPr>
          <w:rFonts w:cs="Arial" w:asciiTheme="minorEastAsia" w:hAnsiTheme="minorEastAsia"/>
          <w:color w:val="000000" w:themeColor="text1"/>
        </w:rPr>
        <w:t xml:space="preserve">「因信稱義</w:t>
      </w:r>
      <w:r w:rsidRPr="00224D64" w:rsidR="00405959">
        <w:rPr>
          <w:rFonts w:cs="Arial" w:asciiTheme="minorEastAsia" w:hAnsiTheme="minorEastAsia"/>
          <w:color w:val="000000" w:themeColor="text1"/>
        </w:rPr>
        <w:t xml:space="preserve">」</w:t>
      </w:r>
      <w:r w:rsidRPr="00224D64" w:rsidR="00405959">
        <w:rPr>
          <w:rFonts w:cs="Arial" w:asciiTheme="minorEastAsia" w:hAnsiTheme="minorEastAsia"/>
          <w:color w:val="000000" w:themeColor="text1"/>
        </w:rPr>
        <w:t xml:space="preserve">（</w:t>
      </w:r>
      <w:r w:rsidRPr="00224D64" w:rsidR="00405959">
        <w:rPr>
          <w:rStyle w:val="FootnoteReference"/>
          <w:rFonts w:cs="Arial" w:asciiTheme="minorEastAsia" w:hAnsiTheme="minorEastAsia"/>
          <w:color w:val="000000" w:themeColor="text1"/>
        </w:rPr>
        <w:footnoteReference w:id="26"/>
      </w:r>
      <w:r w:rsidRPr="00224D64" w:rsidR="00405959">
        <w:rPr>
          <w:rFonts w:cs="Arial" w:asciiTheme="minorEastAsia" w:hAnsiTheme="minorEastAsia"/>
          <w:color w:val="000000" w:themeColor="text1"/>
        </w:rPr>
        <w:t xml:space="preserve"> ），實則活在與恩典斷絕的狀態中（加拉太書 5:4）。</w:t>
      </w:r>
      <w:r w:rsidRPr="00224D64" w:rsidR="00405959">
        <w:rPr>
          <w:rStyle w:val="FootnoteReference"/>
          <w:rFonts w:cs="Arial" w:asciiTheme="minorEastAsia" w:hAnsiTheme="minorEastAsia"/>
          <w:color w:val="000000" w:themeColor="text1"/>
        </w:rPr>
        <w:footnoteReference w:id="27"/>
      </w:r>
      <w:r w:rsidRPr="00224D64" w:rsidR="00405959">
        <w:rPr>
          <w:rFonts w:cs="Arial" w:asciiTheme="minorEastAsia" w:hAnsiTheme="minorEastAsia"/>
          <w:color w:val="000000" w:themeColor="text1"/>
        </w:rPr>
        <w:t xml:space="preserve"> </w:t>
      </w:r>
    </w:p>
    <w:p w:rsidR="006149A8" w:rsidP="00224D64" w:rsidRDefault="006149A8" w14:paraId="1691F084" w14:textId="59901003">
      <w:pPr>
        <w:spacing w:line="276" w:lineRule="auto"/>
        <w:rPr>
          <w:rFonts w:cs="Arial" w:asciiTheme="minorEastAsia" w:hAnsiTheme="minorEastAsia"/>
          <w:color w:val="000000" w:themeColor="text1"/>
        </w:rPr>
      </w:pPr>
      <w:r w:rsidRPr="00224D64">
        <w:rPr>
          <w:rFonts w:cs="Arial" w:asciiTheme="minorEastAsia" w:hAnsiTheme="minorEastAsia"/>
          <w:color w:val="000000" w:themeColor="text1"/>
        </w:rPr>
        <w:t xml:space="preserve">《羅馬書》對「行為之律」</w:t>
      </w:r>
      <w:r w:rsidR="00786C20">
        <w:rPr>
          <w:rFonts w:cs="Arial" w:asciiTheme="minorEastAsia" w:hAnsiTheme="minorEastAsia"/>
          <w:color w:val="000000" w:themeColor="text1"/>
        </w:rPr>
        <w:t xml:space="preserve">（羅3:27）</w:t>
      </w:r>
      <w:r w:rsidRPr="00224D64">
        <w:rPr>
          <w:rFonts w:cs="Arial" w:asciiTheme="minorEastAsia" w:hAnsiTheme="minorEastAsia"/>
          <w:color w:val="000000" w:themeColor="text1"/>
        </w:rPr>
        <w:t xml:space="preserve">的定義</w:t>
      </w:r>
      <w:r w:rsidRPr="00224D64">
        <w:rPr>
          <w:rFonts w:cs="Arial" w:asciiTheme="minorEastAsia" w:hAnsiTheme="minorEastAsia"/>
          <w:color w:val="000000" w:themeColor="text1"/>
        </w:rPr>
        <w:t xml:space="preserve">，指的是猶太人所犯的罪：他們以為若不憑信心</w:t>
      </w:r>
      <w:r w:rsidR="005808D4">
        <w:rPr>
          <w:rFonts w:cs="Arial" w:asciiTheme="minorEastAsia" w:hAnsiTheme="minorEastAsia"/>
          <w:color w:val="000000" w:themeColor="text1"/>
        </w:rPr>
        <w:t xml:space="preserve">信靠主耶穌基督</w:t>
      </w:r>
      <w:r w:rsidRPr="00224D64">
        <w:rPr>
          <w:rFonts w:cs="Arial" w:asciiTheme="minorEastAsia" w:hAnsiTheme="minorEastAsia"/>
          <w:color w:val="000000" w:themeColor="text1"/>
        </w:rPr>
        <w:t xml:space="preserve">——這位應許的後裔（羅9:30-10:3）</w:t>
      </w:r>
      <w:r w:rsidRPr="00224D64">
        <w:rPr>
          <w:rFonts w:cs="Arial" w:asciiTheme="minorEastAsia" w:hAnsiTheme="minorEastAsia"/>
          <w:color w:val="000000" w:themeColor="text1"/>
        </w:rPr>
        <w:t xml:space="preserve">——便能蒙神接納</w:t>
      </w:r>
      <w:r w:rsidR="00D55539">
        <w:rPr>
          <w:rFonts w:cs="Arial" w:asciiTheme="minorEastAsia" w:hAnsiTheme="minorEastAsia"/>
          <w:color w:val="000000" w:themeColor="text1"/>
        </w:rPr>
        <w:t xml:space="preserve">；因為他們</w:t>
      </w:r>
      <w:r w:rsidR="005808D4">
        <w:rPr>
          <w:rFonts w:cs="Arial" w:asciiTheme="minorEastAsia" w:hAnsiTheme="minorEastAsia"/>
          <w:color w:val="000000" w:themeColor="text1"/>
        </w:rPr>
        <w:t xml:space="preserve">拒絕了祂作為</w:t>
      </w:r>
      <w:r w:rsidRPr="00224D64">
        <w:rPr>
          <w:rFonts w:cs="Arial" w:asciiTheme="minorEastAsia" w:hAnsiTheme="minorEastAsia"/>
          <w:color w:val="000000" w:themeColor="text1"/>
        </w:rPr>
        <w:t xml:space="preserve">「那女人的後裔」（創3:15，見羅 16:20）</w:t>
      </w:r>
      <w:r w:rsidR="00FD2324">
        <w:rPr>
          <w:rFonts w:cs="Arial" w:asciiTheme="minorEastAsia" w:hAnsiTheme="minorEastAsia"/>
          <w:color w:val="000000" w:themeColor="text1"/>
        </w:rPr>
        <w:t xml:space="preserve">，大衛的子孫（羅1:3）</w:t>
      </w:r>
      <w:r w:rsidRPr="00224D64">
        <w:rPr>
          <w:rFonts w:cs="Arial" w:asciiTheme="minorEastAsia" w:hAnsiTheme="minorEastAsia"/>
          <w:color w:val="000000" w:themeColor="text1"/>
        </w:rPr>
        <w:t xml:space="preserve">或第二亞當（羅5:14, 18-19）</w:t>
      </w:r>
      <w:r w:rsidR="00FD2324">
        <w:rPr>
          <w:rFonts w:cs="Arial" w:asciiTheme="minorEastAsia" w:hAnsiTheme="minorEastAsia"/>
          <w:color w:val="000000" w:themeColor="text1"/>
        </w:rPr>
        <w:t xml:space="preserve">。他們拒絕</w:t>
      </w:r>
      <w:r w:rsidR="00120D30">
        <w:rPr>
          <w:rFonts w:cs="Arial" w:asciiTheme="minorEastAsia" w:hAnsiTheme="minorEastAsia"/>
          <w:color w:val="000000" w:themeColor="text1"/>
        </w:rPr>
        <w:t xml:space="preserve">信靠祂贖罪</w:t>
      </w:r>
      <w:r w:rsidRPr="00224D64">
        <w:rPr>
          <w:rFonts w:cs="Arial" w:asciiTheme="minorEastAsia" w:hAnsiTheme="minorEastAsia"/>
          <w:color w:val="000000" w:themeColor="text1"/>
        </w:rPr>
        <w:t xml:space="preserve">的死</w:t>
      </w:r>
      <w:r w:rsidR="00120D30">
        <w:rPr>
          <w:rFonts w:cs="Arial" w:asciiTheme="minorEastAsia" w:hAnsiTheme="minorEastAsia"/>
          <w:color w:val="000000" w:themeColor="text1"/>
        </w:rPr>
        <w:t xml:space="preserve">，以及</w:t>
      </w:r>
      <w:r w:rsidRPr="00224D64">
        <w:rPr>
          <w:rFonts w:cs="Arial" w:asciiTheme="minorEastAsia" w:hAnsiTheme="minorEastAsia"/>
          <w:color w:val="000000" w:themeColor="text1"/>
        </w:rPr>
        <w:t xml:space="preserve">那</w:t>
      </w:r>
      <w:r w:rsidR="00494BD7">
        <w:rPr>
          <w:rFonts w:cs="Arial" w:asciiTheme="minorEastAsia" w:hAnsiTheme="minorEastAsia"/>
          <w:color w:val="000000" w:themeColor="text1"/>
        </w:rPr>
        <w:t xml:space="preserve">能稱義、成聖、榮耀的</w:t>
      </w:r>
      <w:r w:rsidRPr="00224D64">
        <w:rPr>
          <w:rFonts w:cs="Arial" w:asciiTheme="minorEastAsia" w:hAnsiTheme="minorEastAsia"/>
          <w:color w:val="000000" w:themeColor="text1"/>
        </w:rPr>
        <w:t xml:space="preserve">復活生命</w:t>
      </w:r>
      <w:r w:rsidR="00494BD7">
        <w:rPr>
          <w:rFonts w:cs="Arial" w:asciiTheme="minorEastAsia" w:hAnsiTheme="minorEastAsia"/>
          <w:color w:val="000000" w:themeColor="text1"/>
        </w:rPr>
        <w:t xml:space="preserve">，拒絕</w:t>
      </w:r>
      <w:r w:rsidRPr="00224D64">
        <w:rPr>
          <w:rFonts w:cs="Arial" w:asciiTheme="minorEastAsia" w:hAnsiTheme="minorEastAsia"/>
          <w:color w:val="000000" w:themeColor="text1"/>
        </w:rPr>
        <w:t xml:space="preserve">尊祂為主（羅4:4-6；17-24； 10:9-10；1:1-4）。現代人將信靠自己的成聖作為在神面前稱義的依據，這是否等同於保羅在《羅馬書》3:27或《加拉太書》中所論及的「行為之律」問題，實屬可疑。 </w:t>
      </w:r>
      <w:r w:rsidR="006977A3">
        <w:rPr>
          <w:rFonts w:cs="Arial" w:asciiTheme="minorEastAsia" w:hAnsiTheme="minorEastAsia"/>
          <w:color w:val="000000" w:themeColor="text1"/>
        </w:rPr>
        <w:t xml:space="preserve">洛夫萊斯（Lovelace）、</w:t>
      </w:r>
      <w:r w:rsidRPr="00224D64">
        <w:rPr>
          <w:rFonts w:cs="Arial" w:asciiTheme="minorEastAsia" w:hAnsiTheme="minorEastAsia"/>
          <w:color w:val="000000" w:themeColor="text1"/>
        </w:rPr>
        <w:t xml:space="preserve">凱勒（Keller）</w:t>
      </w:r>
      <w:r w:rsidR="006977A3">
        <w:rPr>
          <w:rFonts w:cs="Arial" w:asciiTheme="minorEastAsia" w:hAnsiTheme="minorEastAsia"/>
          <w:color w:val="000000" w:themeColor="text1"/>
        </w:rPr>
        <w:t xml:space="preserve">與傑克·米勒（Jack Miller）</w:t>
      </w:r>
      <w:r w:rsidRPr="00224D64">
        <w:rPr>
          <w:rFonts w:cs="Arial" w:asciiTheme="minorEastAsia" w:hAnsiTheme="minorEastAsia"/>
          <w:color w:val="000000" w:themeColor="text1"/>
        </w:rPr>
        <w:t xml:space="preserve">試圖將當今美國後基督教時代的「宗教」或「道德主義」問題，視為保羅書信中針對猶太人追求「行為之律」的錯誤所處理的同一問題，此舉可能</w:t>
      </w:r>
      <w:r w:rsidRPr="00224D64">
        <w:rPr>
          <w:rFonts w:cs="Arial" w:asciiTheme="minorEastAsia" w:hAnsiTheme="minorEastAsia"/>
          <w:color w:val="000000" w:themeColor="text1"/>
        </w:rPr>
        <w:t xml:space="preserve">犯了語義上的時代錯置謬誤</w:t>
      </w:r>
      <w:r w:rsidRPr="00224D64">
        <w:rPr>
          <w:rStyle w:val="FootnoteReference"/>
          <w:rFonts w:cs="Arial" w:asciiTheme="minorEastAsia" w:hAnsiTheme="minorEastAsia"/>
          <w:color w:val="000000" w:themeColor="text1"/>
        </w:rPr>
        <w:footnoteReference w:id="28"/>
      </w:r>
      <w:r w:rsidRPr="00224D64">
        <w:rPr>
          <w:rFonts w:cs="Arial" w:asciiTheme="minorEastAsia" w:hAnsiTheme="minorEastAsia"/>
          <w:color w:val="000000" w:themeColor="text1"/>
        </w:rPr>
        <w:t xml:space="preserve"> </w:t>
      </w:r>
      <w:r w:rsidRPr="00224D64">
        <w:rPr>
          <w:rFonts w:cs="Arial" w:asciiTheme="minorEastAsia" w:hAnsiTheme="minorEastAsia"/>
          <w:color w:val="000000" w:themeColor="text1"/>
        </w:rPr>
        <w:t xml:space="preserve">。</w:t>
      </w:r>
      <w:r w:rsidRPr="00224D64">
        <w:rPr>
          <w:rStyle w:val="FootnoteReference"/>
          <w:rFonts w:cs="Arial" w:asciiTheme="minorEastAsia" w:hAnsiTheme="minorEastAsia"/>
          <w:color w:val="000000" w:themeColor="text1"/>
        </w:rPr>
        <w:footnoteReference w:id="29"/>
      </w:r>
      <w:r w:rsidRPr="00224D64">
        <w:rPr>
          <w:rFonts w:cs="Arial" w:asciiTheme="minorEastAsia" w:hAnsiTheme="minorEastAsia"/>
          <w:color w:val="000000" w:themeColor="text1"/>
        </w:rPr>
        <w:t xml:space="preserve"> 猶太</w:t>
      </w:r>
      <w:r w:rsidRPr="00224D64">
        <w:rPr>
          <w:rFonts w:cs="Arial" w:asciiTheme="minorEastAsia" w:hAnsiTheme="minorEastAsia"/>
          <w:color w:val="000000" w:themeColor="text1"/>
        </w:rPr>
        <w:t xml:space="preserve">人對</w:t>
      </w:r>
      <w:r w:rsidR="00B805CD">
        <w:rPr>
          <w:rFonts w:cs="Arial" w:asciiTheme="minorEastAsia" w:hAnsiTheme="minorEastAsia"/>
          <w:color w:val="000000" w:themeColor="text1"/>
        </w:rPr>
        <w:t xml:space="preserve">「行為之律」</w:t>
      </w:r>
      <w:r w:rsidRPr="00224D64">
        <w:rPr>
          <w:rFonts w:cs="Arial" w:asciiTheme="minorEastAsia" w:hAnsiTheme="minorEastAsia"/>
          <w:color w:val="000000" w:themeColor="text1"/>
        </w:rPr>
        <w:t xml:space="preserve">的盲目，在歷史上雖屬獨特（儘管延續至今），但其特徵在於僅依循舊約，卻未能從中看見藉著信靠那位被釘十字架、被高舉、差遣聖靈的基督作為中保而得救的應許（約5:39-40；羅9:30-10:4；11:20, 23；3:3）。</w:t>
      </w:r>
    </w:p>
    <w:p w:rsidRPr="001C05E6" w:rsidR="001C05E6" w:rsidP="001C05E6" w:rsidRDefault="001C05E6" w14:paraId="120A0493" w14:textId="0896B510">
      <w:pPr>
        <w:spacing w:line="276" w:lineRule="auto"/>
        <w:rPr>
          <w:rFonts w:cs="Arial" w:asciiTheme="minorEastAsia" w:hAnsiTheme="minorEastAsia"/>
          <w:color w:val="000000" w:themeColor="text1"/>
        </w:rPr>
      </w:pPr>
      <w:r w:rsidRPr="001C05E6">
        <w:rPr>
          <w:rFonts w:cs="Arial" w:asciiTheme="minorEastAsia" w:hAnsiTheme="minorEastAsia"/>
          <w:color w:val="000000" w:themeColor="text1"/>
        </w:rPr>
        <w:t xml:space="preserve">洛夫萊斯（Lovelace）與凱勒（Keller）所提出的「稱義作為更新的根基」之解決方案，削弱了聖潔化這份不配得的恩典所賦予的能力——這恩典在選民身上早已為更新而運行。</w:t>
      </w:r>
      <w:r>
        <w:rPr>
          <w:rFonts w:cs="Arial" w:asciiTheme="minorEastAsia" w:hAnsiTheme="minorEastAsia"/>
          <w:color w:val="000000" w:themeColor="text1"/>
        </w:rPr>
        <w:t xml:space="preserve">凡藉著信心</w:t>
      </w:r>
      <w:r>
        <w:rPr>
          <w:rFonts w:cs="Arial" w:asciiTheme="minorEastAsia" w:hAnsiTheme="minorEastAsia"/>
          <w:color w:val="000000" w:themeColor="text1"/>
        </w:rPr>
        <w:t xml:space="preserve">與基督真正聯合</w:t>
      </w:r>
      <w:r>
        <w:rPr>
          <w:rFonts w:cs="Arial" w:asciiTheme="minorEastAsia" w:hAnsiTheme="minorEastAsia"/>
          <w:color w:val="000000" w:themeColor="text1"/>
        </w:rPr>
        <w:t xml:space="preserve">（</w:t>
      </w:r>
      <w:r>
        <w:rPr>
          <w:rFonts w:cs="Arial" w:asciiTheme="minorEastAsia" w:hAnsiTheme="minorEastAsia"/>
          <w:color w:val="000000" w:themeColor="text1"/>
        </w:rPr>
        <w:lastRenderedPageBreak/>
      </w:r>
      <w:r>
        <w:rPr>
          <w:rFonts w:cs="Arial" w:asciiTheme="minorEastAsia" w:hAnsiTheme="minorEastAsia"/>
          <w:color w:val="000000" w:themeColor="text1"/>
        </w:rPr>
        <w:t xml:space="preserve"> ）</w:t>
      </w:r>
      <w:r w:rsidRPr="001C05E6">
        <w:rPr>
          <w:rFonts w:cs="Arial" w:asciiTheme="minorEastAsia" w:hAnsiTheme="minorEastAsia"/>
          <w:color w:val="000000" w:themeColor="text1"/>
        </w:rPr>
        <w:t xml:space="preserve">的人，</w:t>
      </w:r>
      <w:r w:rsidRPr="001C05E6">
        <w:rPr>
          <w:rFonts w:cs="Arial" w:asciiTheme="minorEastAsia" w:hAnsiTheme="minorEastAsia"/>
          <w:color w:val="000000" w:themeColor="text1"/>
        </w:rPr>
        <w:t xml:space="preserve">都不應將聖潔化當作自己的自義而誇口</w:t>
      </w:r>
      <w:r>
        <w:rPr>
          <w:rFonts w:cs="Arial" w:asciiTheme="minorEastAsia" w:hAnsiTheme="minorEastAsia"/>
          <w:color w:val="000000" w:themeColor="text1"/>
        </w:rPr>
        <w:t xml:space="preserve">（林前15:10；加2:20）。 這些聖徒不應被那些錯誤宣稱「與基督聯合的基督徒竟能脫離那不可分割的愛之聯合，轉而在</w:t>
      </w:r>
      <w:r w:rsidRPr="001C05E6">
        <w:rPr>
          <w:rFonts w:cs="Arial" w:asciiTheme="minorEastAsia" w:hAnsiTheme="minorEastAsia"/>
          <w:color w:val="000000" w:themeColor="text1"/>
        </w:rPr>
        <w:t xml:space="preserve">『行為之律』</w:t>
      </w:r>
      <w:r>
        <w:rPr>
          <w:rFonts w:cs="Arial" w:asciiTheme="minorEastAsia" w:hAnsiTheme="minorEastAsia"/>
          <w:color w:val="000000" w:themeColor="text1"/>
        </w:rPr>
        <w:t xml:space="preserve">的權柄下服事</w:t>
      </w:r>
      <w:r>
        <w:rPr>
          <w:rFonts w:cs="Arial" w:asciiTheme="minorEastAsia" w:hAnsiTheme="minorEastAsia"/>
          <w:color w:val="000000" w:themeColor="text1"/>
        </w:rPr>
        <w:t xml:space="preserve">，以求自義或自我稱義</w:t>
      </w:r>
      <w:r w:rsidRPr="001C05E6">
        <w:rPr>
          <w:rFonts w:cs="Arial" w:asciiTheme="minorEastAsia" w:hAnsiTheme="minorEastAsia"/>
          <w:color w:val="000000" w:themeColor="text1"/>
        </w:rPr>
        <w:t xml:space="preserve">」（羅3:27）</w:t>
      </w:r>
      <w:r>
        <w:rPr>
          <w:rFonts w:cs="Arial" w:asciiTheme="minorEastAsia" w:hAnsiTheme="minorEastAsia"/>
          <w:color w:val="000000" w:themeColor="text1"/>
        </w:rPr>
        <w:t xml:space="preserve">的講道者所慣常定罪</w:t>
      </w:r>
      <w:r w:rsidRPr="001C05E6">
        <w:rPr>
          <w:rFonts w:cs="Arial" w:asciiTheme="minorEastAsia" w:hAnsiTheme="minorEastAsia"/>
          <w:color w:val="000000" w:themeColor="text1"/>
        </w:rPr>
        <w:t xml:space="preserve">。 </w:t>
      </w:r>
      <w:r>
        <w:rPr>
          <w:rFonts w:cs="Arial" w:asciiTheme="minorEastAsia" w:hAnsiTheme="minorEastAsia"/>
          <w:color w:val="000000" w:themeColor="text1"/>
        </w:rPr>
        <w:t xml:space="preserve">那些用寶血贖回的基督徒，無需聽從傳道人的囑咐，不斷自我檢視是否存有隱藏的律法主義動機，彷彿他們在過去的一週裡，能夠與基督的恩典分離，並純粹憑著自己的努力行事。那是絕無可能的。 </w:t>
      </w:r>
      <w:r w:rsidRPr="001C05E6">
        <w:rPr>
          <w:rFonts w:cs="Arial" w:asciiTheme="minorEastAsia" w:hAnsiTheme="minorEastAsia"/>
          <w:color w:val="000000" w:themeColor="text1"/>
        </w:rPr>
        <w:t xml:space="preserve">我們不過是些不配的僕人，藉著聖靈，按著祂的話語，與基督在信心中聯合，為祂的榮耀盡本分（《威斯敏斯特信仰告白》16:3-6；路加福音17:10）。 </w:t>
      </w:r>
    </w:p>
    <w:p w:rsidR="00D76F94" w:rsidP="00224D64" w:rsidRDefault="00D76F94" w14:paraId="46F75B68" w14:textId="73819A0B">
      <w:pPr>
        <w:spacing w:line="276" w:lineRule="auto"/>
        <w:rPr>
          <w:rFonts w:cs="Arial" w:asciiTheme="minorEastAsia" w:hAnsiTheme="minorEastAsia"/>
          <w:color w:val="000000" w:themeColor="text1"/>
        </w:rPr>
      </w:pPr>
      <w:r>
        <w:rPr>
          <w:rFonts w:cs="Arial" w:asciiTheme="minorEastAsia" w:hAnsiTheme="minorEastAsia"/>
          <w:color w:val="000000" w:themeColor="text1"/>
        </w:rPr>
        <w:t xml:space="preserve">相較之下，威斯敏斯特神學將立足於更堅實的聖經框架之上，即那些藉著重生之信與基督聯合的信徒</w:t>
      </w:r>
      <w:r w:rsidRPr="00224D64">
        <w:rPr>
          <w:rFonts w:cs="Arial" w:asciiTheme="minorEastAsia" w:hAnsiTheme="minorEastAsia"/>
          <w:color w:val="000000" w:themeColor="text1"/>
        </w:rPr>
        <w:t xml:space="preserve">，若沒有公義的中保</w:t>
      </w:r>
      <w:r>
        <w:rPr>
          <w:rFonts w:cs="Arial" w:asciiTheme="minorEastAsia" w:hAnsiTheme="minorEastAsia"/>
          <w:color w:val="000000" w:themeColor="text1"/>
        </w:rPr>
        <w:t xml:space="preserve">，</w:t>
      </w:r>
      <w:r w:rsidRPr="00B07023">
        <w:rPr>
          <w:rFonts w:cs="Arial" w:asciiTheme="minorEastAsia" w:hAnsiTheme="minorEastAsia"/>
          <w:i/>
          <w:iCs/>
          <w:color w:val="000000" w:themeColor="text1"/>
        </w:rPr>
        <w:t xml:space="preserve">絕</w:t>
      </w:r>
      <w:r w:rsidRPr="00224D64">
        <w:rPr>
          <w:rFonts w:cs="Arial" w:asciiTheme="minorEastAsia" w:hAnsiTheme="minorEastAsia"/>
          <w:color w:val="000000" w:themeColor="text1"/>
        </w:rPr>
        <w:t xml:space="preserve">不可能憑著自我信靠而回歸行律法的行為</w:t>
      </w:r>
      <w:r>
        <w:rPr>
          <w:rFonts w:cs="Arial" w:asciiTheme="minorEastAsia" w:hAnsiTheme="minorEastAsia"/>
          <w:color w:val="000000" w:themeColor="text1"/>
        </w:rPr>
        <w:t xml:space="preserve">！</w:t>
      </w:r>
      <w:r w:rsidRPr="00224D64">
        <w:rPr>
          <w:rFonts w:cs="Arial" w:asciiTheme="minorEastAsia" w:hAnsiTheme="minorEastAsia"/>
          <w:color w:val="000000" w:themeColor="text1"/>
        </w:rPr>
        <w:t xml:space="preserve">他們</w:t>
      </w:r>
      <w:r>
        <w:rPr>
          <w:rFonts w:cs="Arial" w:asciiTheme="minorEastAsia" w:hAnsiTheme="minorEastAsia"/>
          <w:color w:val="000000" w:themeColor="text1"/>
        </w:rPr>
        <w:t xml:space="preserve">絕</w:t>
      </w:r>
      <w:r w:rsidRPr="00224D64">
        <w:rPr>
          <w:rFonts w:cs="Arial" w:asciiTheme="minorEastAsia" w:hAnsiTheme="minorEastAsia"/>
          <w:color w:val="000000" w:themeColor="text1"/>
        </w:rPr>
        <w:t xml:space="preserve">不可能脫離與基督的聯合，重返</w:t>
      </w:r>
      <w:r>
        <w:rPr>
          <w:rFonts w:cs="Arial" w:asciiTheme="minorEastAsia" w:hAnsiTheme="minorEastAsia"/>
          <w:color w:val="000000" w:themeColor="text1"/>
        </w:rPr>
        <w:t xml:space="preserve">《加拉太書》5-6章或《羅馬書》9-11章中所譴責的那種律法主義式的</w:t>
      </w:r>
      <w:r w:rsidRPr="00224D64">
        <w:rPr>
          <w:rFonts w:cs="Arial" w:asciiTheme="minorEastAsia" w:hAnsiTheme="minorEastAsia"/>
          <w:color w:val="000000" w:themeColor="text1"/>
        </w:rPr>
        <w:t xml:space="preserve">自義</w:t>
      </w:r>
      <w:r w:rsidRPr="00224D64">
        <w:rPr>
          <w:rFonts w:cs="Arial" w:asciiTheme="minorEastAsia" w:hAnsiTheme="minorEastAsia"/>
          <w:color w:val="000000" w:themeColor="text1"/>
        </w:rPr>
        <w:t xml:space="preserve">（《威斯敏斯特信仰告白》18:4； 20:1；《威斯敏斯特要理問答》45、55、81；路加福音 22:32）。</w:t>
      </w:r>
      <w:r>
        <w:rPr>
          <w:rFonts w:cs="Arial" w:asciiTheme="minorEastAsia" w:hAnsiTheme="minorEastAsia"/>
          <w:color w:val="000000" w:themeColor="text1"/>
        </w:rPr>
        <w:t xml:space="preserve">因此</w:t>
      </w:r>
      <w:r w:rsidRPr="00224D64">
        <w:rPr>
          <w:rFonts w:cs="Arial" w:asciiTheme="minorEastAsia" w:hAnsiTheme="minorEastAsia"/>
          <w:color w:val="000000" w:themeColor="text1"/>
        </w:rPr>
        <w:t xml:space="preserve">，</w:t>
      </w:r>
      <w:r w:rsidR="00A41977">
        <w:rPr>
          <w:rFonts w:cs="Arial" w:asciiTheme="minorEastAsia" w:hAnsiTheme="minorEastAsia"/>
          <w:color w:val="000000" w:themeColor="text1"/>
        </w:rPr>
        <w:t xml:space="preserve">凱勒（Keller）</w:t>
      </w:r>
      <w:r w:rsidR="001C05E6">
        <w:rPr>
          <w:rFonts w:cs="Arial" w:asciiTheme="minorEastAsia" w:hAnsiTheme="minorEastAsia"/>
          <w:color w:val="000000" w:themeColor="text1"/>
        </w:rPr>
        <w:t xml:space="preserve">的國際事工</w:t>
      </w:r>
      <w:r w:rsidR="00A41977">
        <w:rPr>
          <w:rFonts w:cs="Arial" w:asciiTheme="minorEastAsia" w:hAnsiTheme="minorEastAsia"/>
          <w:color w:val="000000" w:themeColor="text1"/>
        </w:rPr>
        <w:t xml:space="preserve">所推廣的</w:t>
      </w:r>
      <w:r w:rsidRPr="00224D64">
        <w:rPr>
          <w:rFonts w:cs="Arial" w:asciiTheme="minorEastAsia" w:hAnsiTheme="minorEastAsia"/>
          <w:color w:val="000000" w:themeColor="text1"/>
        </w:rPr>
        <w:t xml:space="preserve">基督徒生活問題，</w:t>
      </w:r>
      <w:r w:rsidRPr="00224D64">
        <w:rPr>
          <w:rFonts w:cs="Arial" w:asciiTheme="minorEastAsia" w:hAnsiTheme="minorEastAsia"/>
          <w:color w:val="000000" w:themeColor="text1"/>
        </w:rPr>
        <w:t xml:space="preserve">需要以符合《威斯敏斯特標準》的方式重新闡釋</w:t>
      </w:r>
      <w:r w:rsidR="007720C4">
        <w:rPr>
          <w:rFonts w:cs="Arial" w:asciiTheme="minorEastAsia" w:hAnsiTheme="minorEastAsia"/>
          <w:color w:val="000000" w:themeColor="text1"/>
        </w:rPr>
        <w:t xml:space="preserve">。 </w:t>
      </w:r>
      <w:r w:rsidR="00AA517A">
        <w:rPr>
          <w:rFonts w:cs="Arial" w:asciiTheme="minorEastAsia" w:hAnsiTheme="minorEastAsia"/>
          <w:color w:val="000000" w:themeColor="text1"/>
        </w:rPr>
        <w:t xml:space="preserve">我們應當</w:t>
      </w:r>
      <w:r w:rsidR="00AA517A">
        <w:rPr>
          <w:rFonts w:cs="Arial" w:asciiTheme="minorEastAsia" w:hAnsiTheme="minorEastAsia"/>
          <w:color w:val="000000" w:themeColor="text1"/>
        </w:rPr>
        <w:t xml:space="preserve">從講道與輔導評估中</w:t>
      </w:r>
      <w:r w:rsidR="00AA517A">
        <w:rPr>
          <w:rFonts w:cs="Arial" w:asciiTheme="minorEastAsia" w:hAnsiTheme="minorEastAsia"/>
          <w:color w:val="000000" w:themeColor="text1"/>
        </w:rPr>
        <w:t xml:space="preserve">剔除</w:t>
      </w:r>
      <w:r w:rsidR="001C05E6">
        <w:rPr>
          <w:rFonts w:cs="Arial" w:asciiTheme="minorEastAsia" w:hAnsiTheme="minorEastAsia"/>
          <w:color w:val="000000" w:themeColor="text1"/>
        </w:rPr>
        <w:t xml:space="preserve">以下</w:t>
      </w:r>
      <w:r w:rsidRPr="00224D64">
        <w:rPr>
          <w:rFonts w:cs="Arial" w:asciiTheme="minorEastAsia" w:hAnsiTheme="minorEastAsia"/>
          <w:color w:val="000000" w:themeColor="text1"/>
        </w:rPr>
        <w:t xml:space="preserve">兩項診斷</w:t>
      </w:r>
      <w:r w:rsidR="00AA517A">
        <w:rPr>
          <w:rFonts w:cs="Arial" w:asciiTheme="minorEastAsia" w:hAnsiTheme="minorEastAsia"/>
          <w:color w:val="000000" w:themeColor="text1"/>
        </w:rPr>
        <w:t xml:space="preserve">：</w:t>
      </w:r>
      <w:r w:rsidR="007720C4">
        <w:rPr>
          <w:rFonts w:cs="Arial" w:asciiTheme="minorEastAsia" w:hAnsiTheme="minorEastAsia"/>
          <w:color w:val="000000" w:themeColor="text1"/>
        </w:rPr>
        <w:t xml:space="preserve">其一，認為</w:t>
      </w:r>
      <w:r w:rsidR="007720C4">
        <w:rPr>
          <w:rFonts w:cs="Arial" w:asciiTheme="minorEastAsia" w:hAnsiTheme="minorEastAsia"/>
          <w:color w:val="000000" w:themeColor="text1"/>
        </w:rPr>
        <w:t xml:space="preserve">當代美國基督徒</w:t>
      </w:r>
      <w:r w:rsidR="006413CA">
        <w:rPr>
          <w:rFonts w:cs="Arial" w:asciiTheme="minorEastAsia" w:hAnsiTheme="minorEastAsia"/>
          <w:color w:val="000000" w:themeColor="text1"/>
        </w:rPr>
        <w:t xml:space="preserve">最普遍</w:t>
      </w:r>
      <w:r w:rsidRPr="00224D64" w:rsidR="007720C4">
        <w:rPr>
          <w:rFonts w:cs="Arial" w:asciiTheme="minorEastAsia" w:hAnsiTheme="minorEastAsia"/>
          <w:color w:val="000000" w:themeColor="text1"/>
        </w:rPr>
        <w:t xml:space="preserve">的</w:t>
      </w:r>
      <w:r w:rsidR="00465850">
        <w:rPr>
          <w:rFonts w:cs="Arial" w:asciiTheme="minorEastAsia" w:hAnsiTheme="minorEastAsia"/>
          <w:color w:val="000000" w:themeColor="text1"/>
        </w:rPr>
        <w:t xml:space="preserve">罪</w:t>
      </w:r>
      <w:r w:rsidR="00005F23">
        <w:rPr>
          <w:rFonts w:cs="Arial" w:asciiTheme="minorEastAsia" w:hAnsiTheme="minorEastAsia"/>
          <w:color w:val="000000" w:themeColor="text1"/>
        </w:rPr>
        <w:t xml:space="preserve">等同於《羅馬書》</w:t>
      </w:r>
      <w:r w:rsidR="00465850">
        <w:rPr>
          <w:rFonts w:cs="Arial" w:asciiTheme="minorEastAsia" w:hAnsiTheme="minorEastAsia"/>
          <w:color w:val="000000" w:themeColor="text1"/>
        </w:rPr>
        <w:t xml:space="preserve">所譴責的</w:t>
      </w:r>
      <w:r w:rsidR="00005F23">
        <w:rPr>
          <w:rFonts w:cs="Arial" w:asciiTheme="minorEastAsia" w:hAnsiTheme="minorEastAsia"/>
          <w:color w:val="000000" w:themeColor="text1"/>
        </w:rPr>
        <w:t xml:space="preserve">「行為之律</w:t>
      </w:r>
      <w:r w:rsidR="00465850">
        <w:rPr>
          <w:rFonts w:cs="Arial" w:asciiTheme="minorEastAsia" w:hAnsiTheme="minorEastAsia"/>
          <w:color w:val="000000" w:themeColor="text1"/>
        </w:rPr>
        <w:t xml:space="preserve">」（實際上，這是一種</w:t>
      </w:r>
      <w:r w:rsidR="00B76896">
        <w:rPr>
          <w:rFonts w:cs="Arial" w:asciiTheme="minorEastAsia" w:hAnsiTheme="minorEastAsia"/>
          <w:color w:val="000000" w:themeColor="text1"/>
        </w:rPr>
        <w:t xml:space="preserve">錯誤的</w:t>
      </w:r>
      <w:r w:rsidR="00465850">
        <w:rPr>
          <w:rFonts w:cs="Arial" w:asciiTheme="minorEastAsia" w:hAnsiTheme="minorEastAsia"/>
          <w:color w:val="000000" w:themeColor="text1"/>
        </w:rPr>
        <w:t xml:space="preserve">語義時代錯置）</w:t>
      </w:r>
      <w:r w:rsidR="002B78F8">
        <w:rPr>
          <w:rFonts w:cs="Arial" w:asciiTheme="minorEastAsia" w:hAnsiTheme="minorEastAsia"/>
          <w:color w:val="000000" w:themeColor="text1"/>
        </w:rPr>
        <w:t xml:space="preserve">；其二，認為我們</w:t>
      </w:r>
      <w:r w:rsidR="0021397E">
        <w:rPr>
          <w:rFonts w:cs="Arial" w:asciiTheme="minorEastAsia" w:hAnsiTheme="minorEastAsia"/>
          <w:color w:val="000000" w:themeColor="text1"/>
        </w:rPr>
        <w:t xml:space="preserve">缺乏更新源於</w:t>
      </w:r>
      <w:r w:rsidRPr="00224D64" w:rsidR="007720C4">
        <w:rPr>
          <w:rFonts w:cs="Arial" w:asciiTheme="minorEastAsia" w:hAnsiTheme="minorEastAsia"/>
          <w:color w:val="000000" w:themeColor="text1"/>
        </w:rPr>
        <w:t xml:space="preserve">「倚靠成聖來尋求</w:t>
      </w:r>
      <w:r w:rsidR="00AA517A">
        <w:rPr>
          <w:rFonts w:cs="Arial" w:asciiTheme="minorEastAsia" w:hAnsiTheme="minorEastAsia"/>
          <w:color w:val="000000" w:themeColor="text1"/>
        </w:rPr>
        <w:t xml:space="preserve">稱義」</w:t>
      </w:r>
      <w:r w:rsidRPr="00224D64">
        <w:rPr>
          <w:rFonts w:cs="Arial" w:asciiTheme="minorEastAsia" w:hAnsiTheme="minorEastAsia"/>
          <w:color w:val="000000" w:themeColor="text1"/>
        </w:rPr>
        <w:t xml:space="preserve"> </w:t>
      </w:r>
      <w:r w:rsidR="00392920">
        <w:rPr>
          <w:rFonts w:cs="Arial" w:asciiTheme="minorEastAsia" w:hAnsiTheme="minorEastAsia"/>
          <w:color w:val="000000" w:themeColor="text1"/>
        </w:rPr>
        <w:t xml:space="preserve">（實際上，若</w:t>
      </w:r>
      <w:r w:rsidR="008F3B5A">
        <w:rPr>
          <w:rFonts w:cs="Arial" w:asciiTheme="minorEastAsia" w:hAnsiTheme="minorEastAsia"/>
          <w:color w:val="000000" w:themeColor="text1"/>
        </w:rPr>
        <w:t xml:space="preserve">試圖</w:t>
      </w:r>
      <w:r w:rsidR="0018796C">
        <w:rPr>
          <w:rFonts w:cs="Arial" w:asciiTheme="minorEastAsia" w:hAnsiTheme="minorEastAsia"/>
          <w:color w:val="000000" w:themeColor="text1"/>
        </w:rPr>
        <w:t xml:space="preserve">將基督為我們及在我們裡面所作的工作</w:t>
      </w:r>
      <w:r w:rsidR="008F3B5A">
        <w:rPr>
          <w:rFonts w:cs="Arial" w:asciiTheme="minorEastAsia" w:hAnsiTheme="minorEastAsia"/>
          <w:color w:val="000000" w:themeColor="text1"/>
        </w:rPr>
        <w:t xml:space="preserve">分割開</w:t>
      </w:r>
      <w:r w:rsidR="00392920">
        <w:rPr>
          <w:rFonts w:cs="Arial" w:asciiTheme="minorEastAsia" w:hAnsiTheme="minorEastAsia"/>
          <w:color w:val="000000" w:themeColor="text1"/>
        </w:rPr>
        <w:t xml:space="preserve">來，這便是對「與基督的信心聯合」之意義的誤解）。</w:t>
      </w:r>
      <w:r w:rsidR="001C5A19">
        <w:rPr>
          <w:rFonts w:cs="Arial" w:asciiTheme="minorEastAsia" w:hAnsiTheme="minorEastAsia"/>
          <w:color w:val="000000" w:themeColor="text1"/>
        </w:rPr>
        <w:t xml:space="preserve">個人與教會</w:t>
      </w:r>
      <w:r w:rsidR="00AA3A79">
        <w:rPr>
          <w:rFonts w:cs="Arial" w:asciiTheme="minorEastAsia" w:hAnsiTheme="minorEastAsia"/>
          <w:color w:val="000000" w:themeColor="text1"/>
        </w:rPr>
        <w:t xml:space="preserve">的更新</w:t>
      </w:r>
      <w:r w:rsidR="001C5A19">
        <w:rPr>
          <w:rFonts w:cs="Arial" w:asciiTheme="minorEastAsia" w:hAnsiTheme="minorEastAsia"/>
          <w:color w:val="000000" w:themeColor="text1"/>
        </w:rPr>
        <w:t xml:space="preserve">或許源於忠實地講解因信稱義，但</w:t>
      </w:r>
      <w:r w:rsidR="00F33D08">
        <w:rPr>
          <w:rFonts w:cs="Arial" w:asciiTheme="minorEastAsia" w:hAnsiTheme="minorEastAsia"/>
          <w:color w:val="000000" w:themeColor="text1"/>
        </w:rPr>
        <w:t xml:space="preserve">威斯敏斯特</w:t>
      </w:r>
      <w:r w:rsidR="00F33D08">
        <w:rPr>
          <w:rFonts w:cs="Arial" w:asciiTheme="minorEastAsia" w:hAnsiTheme="minorEastAsia"/>
          <w:color w:val="000000" w:themeColor="text1"/>
        </w:rPr>
        <w:t xml:space="preserve">對講道與輔導</w:t>
      </w:r>
      <w:r w:rsidR="00FA3527">
        <w:rPr>
          <w:rFonts w:cs="Arial" w:asciiTheme="minorEastAsia" w:hAnsiTheme="minorEastAsia"/>
          <w:color w:val="000000" w:themeColor="text1"/>
        </w:rPr>
        <w:t xml:space="preserve">更為平衡</w:t>
      </w:r>
      <w:r w:rsidR="00F33D08">
        <w:rPr>
          <w:rFonts w:cs="Arial" w:asciiTheme="minorEastAsia" w:hAnsiTheme="minorEastAsia"/>
          <w:color w:val="000000" w:themeColor="text1"/>
        </w:rPr>
        <w:t xml:space="preserve">的主題，應是</w:t>
      </w:r>
      <w:r w:rsidR="00D7756B">
        <w:rPr>
          <w:rFonts w:cs="Arial" w:asciiTheme="minorEastAsia" w:hAnsiTheme="minorEastAsia"/>
          <w:color w:val="000000" w:themeColor="text1"/>
        </w:rPr>
        <w:t xml:space="preserve">福音各層面所彰顯的</w:t>
      </w:r>
      <w:r w:rsidR="007D6FBE">
        <w:rPr>
          <w:rFonts w:cs="Arial" w:asciiTheme="minorEastAsia" w:hAnsiTheme="minorEastAsia"/>
          <w:color w:val="000000" w:themeColor="text1"/>
        </w:rPr>
        <w:t xml:space="preserve">、</w:t>
      </w:r>
      <w:r w:rsidR="00D7756B">
        <w:rPr>
          <w:rFonts w:cs="Arial" w:asciiTheme="minorEastAsia" w:hAnsiTheme="minorEastAsia"/>
          <w:color w:val="000000" w:themeColor="text1"/>
        </w:rPr>
        <w:t xml:space="preserve">不配得的</w:t>
      </w:r>
      <w:r w:rsidR="007D6FBE">
        <w:rPr>
          <w:rFonts w:cs="Arial" w:asciiTheme="minorEastAsia" w:hAnsiTheme="minorEastAsia"/>
          <w:color w:val="000000" w:themeColor="text1"/>
        </w:rPr>
        <w:t xml:space="preserve">恩典——這恩</w:t>
      </w:r>
      <w:r w:rsidR="00D7756B">
        <w:rPr>
          <w:rFonts w:cs="Arial" w:asciiTheme="minorEastAsia" w:hAnsiTheme="minorEastAsia"/>
          <w:color w:val="000000" w:themeColor="text1"/>
        </w:rPr>
        <w:t xml:space="preserve">典在</w:t>
      </w:r>
      <w:r w:rsidR="007D6FBE">
        <w:rPr>
          <w:rFonts w:cs="Arial" w:asciiTheme="minorEastAsia" w:hAnsiTheme="minorEastAsia"/>
          <w:color w:val="000000" w:themeColor="text1"/>
        </w:rPr>
        <w:t xml:space="preserve">重生後的</w:t>
      </w:r>
      <w:r w:rsidR="00F33D08">
        <w:rPr>
          <w:rFonts w:cs="Arial" w:asciiTheme="minorEastAsia" w:hAnsiTheme="minorEastAsia"/>
          <w:color w:val="000000" w:themeColor="text1"/>
        </w:rPr>
        <w:t xml:space="preserve">信心聯合中，以及在恩典與榮耀中與基督的交通裡得以</w:t>
      </w:r>
      <w:r w:rsidR="00D7756B">
        <w:rPr>
          <w:rFonts w:cs="Arial" w:asciiTheme="minorEastAsia" w:hAnsiTheme="minorEastAsia"/>
          <w:color w:val="000000" w:themeColor="text1"/>
        </w:rPr>
        <w:t xml:space="preserve">顯明</w:t>
      </w:r>
      <w:r w:rsidR="001C5A19">
        <w:rPr>
          <w:rFonts w:cs="Arial" w:asciiTheme="minorEastAsia" w:hAnsiTheme="minorEastAsia"/>
          <w:color w:val="000000" w:themeColor="text1"/>
        </w:rPr>
        <w:t xml:space="preserve">。 </w:t>
      </w:r>
    </w:p>
    <w:p w:rsidRPr="00224D64" w:rsidR="00405959" w:rsidP="00224D64" w:rsidRDefault="00405959" w14:paraId="6BD4CFC9" w14:textId="5EA48F1F">
      <w:pPr>
        <w:spacing w:line="276" w:lineRule="auto"/>
        <w:rPr>
          <w:rFonts w:asciiTheme="minorEastAsia" w:hAnsiTheme="minorEastAsia"/>
          <w:iCs/>
        </w:rPr>
      </w:pPr>
    </w:p>
    <w:p w:rsidRPr="001B007E" w:rsidR="00660097" w:rsidP="001B007E" w:rsidRDefault="003F1E53" w14:paraId="485EDA8F" w14:textId="6B41D6A8">
      <w:pPr>
        <w:spacing w:line="276" w:lineRule="auto"/>
        <w:ind w:start="720"/>
        <w:rPr>
          <w:rFonts w:cs="PMingLiU" w:asciiTheme="minorEastAsia" w:hAnsiTheme="minorEastAsia"/>
          <w:iCs/>
          <w:highlight w:val="yellow"/>
        </w:rPr>
      </w:pPr>
      <w:r w:rsidRPr="00224D64">
        <w:rPr>
          <w:rFonts w:cs="Arial" w:asciiTheme="minorEastAsia" w:hAnsiTheme="minorEastAsia"/>
          <w:iCs/>
          <w:highlight w:val="yellow"/>
        </w:rPr>
        <w:t xml:space="preserve">祭司</w:t>
      </w:r>
      <w:r w:rsidRPr="00224D64" w:rsidR="00D02548">
        <w:rPr>
          <w:rFonts w:cs="Arial" w:asciiTheme="minorEastAsia" w:hAnsiTheme="minorEastAsia"/>
          <w:iCs/>
          <w:highlight w:val="yellow"/>
        </w:rPr>
        <w:t xml:space="preserve">：</w:t>
      </w:r>
      <w:r w:rsidRPr="00224D64" w:rsidR="001315BE">
        <w:rPr>
          <w:rFonts w:cs="Arial" w:asciiTheme="minorEastAsia" w:hAnsiTheme="minorEastAsia"/>
          <w:iCs/>
          <w:highlight w:val="yellow"/>
        </w:rPr>
        <w:t xml:space="preserve">坦然</w:t>
      </w:r>
      <w:r w:rsidRPr="00224D64" w:rsidR="00970072">
        <w:rPr>
          <w:rFonts w:cs="PMingLiU" w:asciiTheme="minorEastAsia" w:hAnsiTheme="minorEastAsia"/>
          <w:iCs/>
          <w:highlight w:val="yellow"/>
        </w:rPr>
        <w:t xml:space="preserve">無懼地代求</w:t>
      </w:r>
      <w:r w:rsidRPr="00224D64">
        <w:rPr>
          <w:rFonts w:cs="Arial" w:asciiTheme="minorEastAsia" w:hAnsiTheme="minorEastAsia"/>
          <w:iCs/>
          <w:highlight w:val="yellow"/>
        </w:rPr>
        <w:t xml:space="preserve">：</w:t>
      </w:r>
      <w:r w:rsidRPr="00224D64" w:rsidR="00D02548">
        <w:rPr>
          <w:rFonts w:cs="Arial" w:asciiTheme="minorEastAsia" w:hAnsiTheme="minorEastAsia"/>
          <w:iCs/>
          <w:highlight w:val="yellow"/>
        </w:rPr>
        <w:t xml:space="preserve">評估並</w:t>
      </w:r>
      <w:r w:rsidRPr="00224D64" w:rsidR="00D02548">
        <w:rPr>
          <w:rFonts w:hint="eastAsia" w:cs="PMingLiU" w:asciiTheme="minorEastAsia" w:hAnsiTheme="minorEastAsia"/>
          <w:iCs/>
          <w:highlight w:val="yellow"/>
        </w:rPr>
        <w:t xml:space="preserve">提升受輔導者的禱告生活，為自己與</w:t>
      </w:r>
      <w:r w:rsidRPr="00224D64" w:rsidR="00660097">
        <w:rPr>
          <w:rFonts w:cs="Arial" w:asciiTheme="minorEastAsia" w:hAnsiTheme="minorEastAsia"/>
          <w:b/>
          <w:bCs/>
          <w:highlight w:val="yellow"/>
        </w:rPr>
        <w:t xml:space="preserve">他人向神祈求$</w:t>
      </w:r>
      <w:r w:rsidRPr="00224D64" w:rsidR="00660097">
        <w:rPr>
          <w:rFonts w:asciiTheme="minorEastAsia" w:hAnsiTheme="minorEastAsia"/>
          <w:b/>
          <w:bCs/>
          <w:highlight w:val="yellow"/>
          <w:lang w:eastAsia="zh-TW"/>
        </w:rPr>
        <w:t xml:space="preserve"> 保證 </w:t>
      </w:r>
      <w:r w:rsidRPr="00224D64" w:rsidR="00660097">
        <w:rPr>
          <w:rFonts w:cs="Arial" w:asciiTheme="minorEastAsia" w:hAnsiTheme="minorEastAsia"/>
          <w:b/>
          <w:bCs/>
          <w:highlight w:val="yellow"/>
        </w:rPr>
        <w:t xml:space="preserve">%</w:t>
      </w:r>
      <w:r w:rsidRPr="00224D64" w:rsidR="00660097">
        <w:rPr>
          <w:rFonts w:asciiTheme="minorEastAsia" w:hAnsiTheme="minorEastAsia"/>
          <w:b/>
          <w:bCs/>
          <w:highlight w:val="yellow"/>
          <w:lang w:eastAsia="zh-TW"/>
        </w:rPr>
        <w:t xml:space="preserve"> 改造</w:t>
      </w:r>
      <w:r w:rsidRPr="00224D64" w:rsidR="00660097">
        <w:rPr>
          <w:rFonts w:cs="Arial" w:asciiTheme="minorEastAsia" w:hAnsiTheme="minorEastAsia"/>
          <w:b/>
          <w:bCs/>
          <w:highlight w:val="yellow"/>
        </w:rPr>
        <w:t xml:space="preserve"> </w:t>
      </w:r>
      <w:r w:rsidRPr="00224D64" w:rsidR="00660097">
        <w:rPr>
          <w:rFonts w:cs="Arial" w:asciiTheme="minorEastAsia" w:hAnsiTheme="minorEastAsia"/>
          <w:b/>
          <w:bCs/>
          <w:highlight w:val="yellow"/>
        </w:rPr>
        <w:t xml:space="preserve">#</w:t>
      </w:r>
      <w:r w:rsidRPr="00224D64" w:rsidR="00660097">
        <w:rPr>
          <w:rFonts w:asciiTheme="minorEastAsia" w:hAnsiTheme="minorEastAsia"/>
          <w:b/>
          <w:bCs/>
          <w:highlight w:val="yellow"/>
          <w:lang w:eastAsia="zh-TW"/>
        </w:rPr>
        <w:t xml:space="preserve"> 摒棄</w:t>
      </w:r>
    </w:p>
    <w:p w:rsidRPr="001B007E" w:rsidR="003F1E53" w:rsidP="001B007E" w:rsidRDefault="003F1E53" w14:paraId="6C174C8B" w14:textId="61A966F0">
      <w:pPr>
        <w:spacing w:line="276" w:lineRule="auto"/>
        <w:ind w:start="720"/>
        <w:rPr>
          <w:rFonts w:asciiTheme="minorEastAsia" w:hAnsiTheme="minorEastAsia"/>
          <w:iCs/>
          <w:highlight w:val="yellow"/>
        </w:rPr>
      </w:pPr>
      <w:r w:rsidRPr="00224D64" w:rsidR="00D02548">
        <w:rPr>
          <w:rFonts w:hint="eastAsia" w:cs="Arial" w:asciiTheme="minorEastAsia" w:hAnsiTheme="minorEastAsia"/>
          <w:iCs/>
          <w:highlight w:val="yellow"/>
        </w:rPr>
        <w:t xml:space="preserve">君王</w:t>
      </w:r>
      <w:r w:rsidRPr="00224D64" w:rsidR="008C6229">
        <w:rPr>
          <w:rFonts w:cs="Arial" w:asciiTheme="minorEastAsia" w:hAnsiTheme="minorEastAsia"/>
          <w:iCs/>
          <w:highlight w:val="yellow"/>
        </w:rPr>
        <w:t xml:space="preserve">：</w:t>
      </w:r>
      <w:r w:rsidRPr="00224D64" w:rsidR="00D02548">
        <w:rPr>
          <w:rFonts w:asciiTheme="minorEastAsia" w:hAnsiTheme="minorEastAsia"/>
          <w:iCs/>
          <w:highlight w:val="yellow"/>
        </w:rPr>
        <w:t xml:space="preserve">靈巧地施行</w:t>
      </w:r>
      <w:r w:rsidRPr="00224D64" w:rsidR="00D02548">
        <w:rPr>
          <w:rFonts w:cs="Arial" w:asciiTheme="minorEastAsia" w:hAnsiTheme="minorEastAsia"/>
          <w:iCs/>
          <w:highlight w:val="yellow"/>
        </w:rPr>
        <w:t xml:space="preserve">（</w:t>
      </w:r>
      <w:r w:rsidRPr="00224D64" w:rsidR="00D02548">
        <w:rPr>
          <w:rFonts w:hint="eastAsia" w:cs="Arial" w:asciiTheme="minorEastAsia" w:hAnsiTheme="minorEastAsia"/>
          <w:iCs/>
          <w:highlight w:val="yellow"/>
        </w:rPr>
        <w:t xml:space="preserve">KING</w:t>
      </w:r>
      <w:r w:rsidRPr="00224D64" w:rsidR="00D02548">
        <w:rPr>
          <w:rFonts w:asciiTheme="minorEastAsia" w:hAnsiTheme="minorEastAsia"/>
          <w:iCs/>
          <w:highlight w:val="yellow"/>
        </w:rPr>
        <w:t xml:space="preserve">）</w:t>
      </w:r>
      <w:r w:rsidRPr="00224D64">
        <w:rPr>
          <w:rFonts w:cs="Arial" w:asciiTheme="minorEastAsia" w:hAnsiTheme="minorEastAsia"/>
          <w:iCs/>
          <w:highlight w:val="yellow"/>
        </w:rPr>
        <w:t xml:space="preserve">：</w:t>
      </w:r>
      <w:r w:rsidRPr="00224D64" w:rsidR="008C6229">
        <w:rPr>
          <w:rFonts w:cs="Arial" w:asciiTheme="minorEastAsia" w:hAnsiTheme="minorEastAsia"/>
          <w:iCs/>
          <w:highlight w:val="yellow"/>
        </w:rPr>
        <w:t xml:space="preserve">靈巧地施行：評估並提升受輔導者制定明智計劃的能力，並運用自律精神與他人和諧合作以落實這些計劃</w:t>
      </w:r>
      <w:r w:rsidRPr="00224D64" w:rsidR="008C6229">
        <w:rPr>
          <w:rFonts w:asciiTheme="minorEastAsia" w:hAnsiTheme="minorEastAsia"/>
          <w:iCs/>
          <w:highlight w:val="yellow"/>
        </w:rPr>
        <w:t xml:space="preserve"> 靈巧地施行</w:t>
      </w:r>
      <w:r w:rsidRPr="00224D64" w:rsidR="008C6229">
        <w:rPr>
          <w:rFonts w:asciiTheme="minorEastAsia" w:hAnsiTheme="minorEastAsia"/>
          <w:iCs/>
          <w:highlight w:val="yellow"/>
        </w:rPr>
        <w:t xml:space="preserve">：</w:t>
      </w:r>
      <w:r w:rsidRPr="00224D64" w:rsidR="008C6229">
        <w:rPr>
          <w:rFonts w:asciiTheme="minorEastAsia" w:hAnsiTheme="minorEastAsia"/>
          <w:iCs/>
          <w:highlight w:val="yellow"/>
        </w:rPr>
        <w:t xml:space="preserve"> </w:t>
      </w:r>
      <w:r w:rsidRPr="00224D64" w:rsidR="008C6229">
        <w:rPr>
          <w:rFonts w:hint="eastAsia" w:asciiTheme="minorEastAsia" w:hAnsiTheme="minorEastAsia"/>
          <w:iCs/>
          <w:highlight w:val="yellow"/>
        </w:rPr>
        <w:t xml:space="preserve">評估並提升受輔導者制定明智計劃的能力，並運用自律精神與他人和諧合作以落實這些計劃 </w:t>
      </w:r>
      <w:r w:rsidRPr="00224D64">
        <w:rPr>
          <w:rFonts w:cs="Arial" w:asciiTheme="minorEastAsia" w:hAnsiTheme="minorEastAsia"/>
          <w:b/>
          <w:bCs/>
          <w:highlight w:val="yellow"/>
        </w:rPr>
        <w:t xml:space="preserve">$</w:t>
      </w:r>
      <w:r w:rsidRPr="00224D64" w:rsidR="00660097">
        <w:rPr>
          <w:rFonts w:asciiTheme="minorEastAsia" w:hAnsiTheme="minorEastAsia"/>
          <w:b/>
          <w:bCs/>
          <w:highlight w:val="yellow"/>
          <w:lang w:eastAsia="zh-TW"/>
        </w:rPr>
        <w:t xml:space="preserve"> 保證 </w:t>
      </w:r>
      <w:r w:rsidRPr="00224D64">
        <w:rPr>
          <w:rFonts w:cs="Arial" w:asciiTheme="minorEastAsia" w:hAnsiTheme="minorEastAsia"/>
          <w:b/>
          <w:bCs/>
          <w:highlight w:val="yellow"/>
        </w:rPr>
        <w:t xml:space="preserve">%</w:t>
      </w:r>
      <w:r w:rsidRPr="00224D64" w:rsidR="00660097">
        <w:rPr>
          <w:rFonts w:asciiTheme="minorEastAsia" w:hAnsiTheme="minorEastAsia"/>
          <w:b/>
          <w:bCs/>
          <w:highlight w:val="yellow"/>
          <w:lang w:eastAsia="zh-TW"/>
        </w:rPr>
        <w:t xml:space="preserve"> 改造 </w:t>
      </w:r>
      <w:r w:rsidRPr="00224D64">
        <w:rPr>
          <w:rFonts w:cs="Arial" w:asciiTheme="minorEastAsia" w:hAnsiTheme="minorEastAsia"/>
          <w:b/>
          <w:bCs/>
          <w:highlight w:val="yellow"/>
        </w:rPr>
        <w:t xml:space="preserve">#</w:t>
      </w:r>
      <w:r w:rsidRPr="00224D64" w:rsidR="00660097">
        <w:rPr>
          <w:rFonts w:asciiTheme="minorEastAsia" w:hAnsiTheme="minorEastAsia"/>
          <w:b/>
          <w:bCs/>
          <w:highlight w:val="yellow"/>
          <w:lang w:eastAsia="zh-TW"/>
        </w:rPr>
        <w:t xml:space="preserve"> 摒棄</w:t>
      </w:r>
    </w:p>
    <w:p w:rsidRPr="00224D64" w:rsidR="00660097" w:rsidP="00224D64" w:rsidRDefault="00660097" w14:paraId="2B755BB5" w14:textId="77777777">
      <w:pPr>
        <w:pBdr>
          <w:bottom w:val="single" w:color="auto" w:sz="12" w:space="2"/>
        </w:pBdr>
        <w:spacing w:line="276" w:lineRule="auto"/>
        <w:ind w:start="720"/>
        <w:rPr>
          <w:rFonts w:cs="Arial" w:asciiTheme="minorEastAsia" w:hAnsiTheme="minorEastAsia"/>
          <w:b/>
          <w:bCs/>
        </w:rPr>
      </w:pPr>
    </w:p>
    <w:p w:rsidRPr="00224D64" w:rsidR="0010398E" w:rsidP="00224D64" w:rsidRDefault="00F32010" w14:paraId="0BE98DA2" w14:textId="03AA750E">
      <w:pPr>
        <w:pBdr>
          <w:bottom w:val="single" w:color="auto" w:sz="12" w:space="2"/>
        </w:pBdr>
        <w:spacing w:line="276" w:lineRule="auto"/>
        <w:ind w:start="720"/>
        <w:rPr>
          <w:rFonts w:asciiTheme="minorEastAsia" w:hAnsiTheme="minorEastAsia"/>
          <w:iCs/>
          <w:lang w:eastAsia="zh-TW"/>
        </w:rPr>
      </w:pPr>
      <w:r w:rsidRPr="00224D64">
        <w:rPr>
          <w:rFonts w:cs="Arial" w:asciiTheme="minorEastAsia" w:hAnsiTheme="minorEastAsia"/>
          <w:b/>
          <w:bCs/>
          <w:highlight w:val="yellow"/>
        </w:rPr>
        <w:t xml:space="preserve">@</w:t>
      </w:r>
      <w:r w:rsidRPr="00224D64">
        <w:rPr>
          <w:rFonts w:asciiTheme="minorEastAsia" w:hAnsiTheme="minorEastAsia"/>
          <w:b/>
          <w:bCs/>
          <w:highlight w:val="yellow"/>
        </w:rPr>
        <w:t xml:space="preserve"> 結果 </w:t>
      </w:r>
      <w:r w:rsidRPr="00224D64" w:rsidR="00660097">
        <w:rPr>
          <w:rFonts w:cs="Arial" w:asciiTheme="minorEastAsia" w:hAnsiTheme="minorEastAsia"/>
          <w:b/>
          <w:bCs/>
          <w:highlight w:val="yellow"/>
        </w:rPr>
        <w:t xml:space="preserve">在隨後的聖</w:t>
      </w:r>
      <w:r w:rsidRPr="00224D64">
        <w:rPr>
          <w:rFonts w:hint="eastAsia" w:cs="Arial" w:asciiTheme="minorEastAsia" w:hAnsiTheme="minorEastAsia"/>
          <w:b/>
          <w:bCs/>
          <w:highlight w:val="yellow"/>
        </w:rPr>
        <w:t xml:space="preserve">經輔導會議中，評估上次會議</w:t>
      </w:r>
      <w:r w:rsidRPr="00224D64" w:rsidR="0010398E">
        <w:rPr>
          <w:rFonts w:cs="Arial" w:asciiTheme="minorEastAsia" w:hAnsiTheme="minorEastAsia"/>
          <w:iCs/>
          <w:highlight w:val="yellow"/>
        </w:rPr>
        <w:t xml:space="preserve">的結果：復活的主耶穌基督那由父神所命定的事工——即聖靈內住並差遣祂那些在語言和文化上適應的使者（包括你與</w:t>
      </w:r>
      <w:r w:rsidRPr="00224D64" w:rsidR="0010398E">
        <w:rPr>
          <w:rFonts w:cs="Arial" w:asciiTheme="minorEastAsia" w:hAnsiTheme="minorEastAsia"/>
          <w:iCs/>
          <w:highlight w:val="yellow"/>
        </w:rPr>
        <w:lastRenderedPageBreak/>
      </w:r>
      <w:r w:rsidRPr="00224D64" w:rsidR="0010398E">
        <w:rPr>
          <w:rFonts w:cs="Arial" w:asciiTheme="minorEastAsia" w:hAnsiTheme="minorEastAsia"/>
          <w:iCs/>
          <w:highlight w:val="yellow"/>
        </w:rPr>
        <w:t xml:space="preserve"> 其他人）</w:t>
      </w:r>
      <w:r w:rsidRPr="00224D64" w:rsidR="0010398E">
        <w:rPr>
          <w:rFonts w:asciiTheme="minorEastAsia" w:hAnsiTheme="minorEastAsia"/>
          <w:iCs/>
          <w:highlight w:val="yellow"/>
        </w:rPr>
        <w:t xml:space="preserve">，以</w:t>
      </w:r>
      <w:r w:rsidRPr="00224D64" w:rsidR="0010398E">
        <w:rPr>
          <w:rFonts w:asciiTheme="minorEastAsia" w:hAnsiTheme="minorEastAsia"/>
          <w:i/>
          <w:highlight w:val="yellow"/>
        </w:rPr>
        <w:t xml:space="preserve">「基督的言語」（lex Christi）</w:t>
      </w:r>
      <w:r w:rsidRPr="00224D64" w:rsidR="0010398E">
        <w:rPr>
          <w:rFonts w:asciiTheme="minorEastAsia" w:hAnsiTheme="minorEastAsia"/>
          <w:iCs/>
          <w:highlight w:val="yellow"/>
        </w:rPr>
        <w:t xml:space="preserve">進行 </w:t>
      </w:r>
      <w:r w:rsidRPr="00224D64" w:rsidR="0010398E">
        <w:rPr>
          <w:rFonts w:asciiTheme="minorEastAsia" w:hAnsiTheme="minorEastAsia"/>
          <w:iCs/>
          <w:highlight w:val="yellow"/>
        </w:rPr>
        <w:t xml:space="preserve">DRL 事工——在受輔導者的生命中產生了怎樣的果效？ </w:t>
      </w:r>
      <w:r w:rsidRPr="00224D64" w:rsidR="0010398E">
        <w:rPr>
          <w:rFonts w:cs="Times New Roman" w:asciiTheme="minorEastAsia" w:hAnsiTheme="minorEastAsia"/>
          <w:highlight w:val="yellow"/>
        </w:rPr>
        <w:t xml:space="preserve">評估受輔導者的誠實度、信賴與接納度、對你能力的尊重、可教性、對作業的投入，以及可驗證的改變跡象。評估你在結果中所產生的正面或負面影響，包括是否保持尊嚴、充滿愛心、耐心、給予希望、善於傾聽、提問、分析與溝通，以及選擇合適</w:t>
      </w:r>
      <w:r w:rsidRPr="00224D64" w:rsidR="0010398E">
        <w:rPr>
          <w:rFonts w:cs="Times New Roman" w:asciiTheme="minorEastAsia" w:hAnsiTheme="minorEastAsia"/>
          <w:highlight w:val="yellow"/>
        </w:rPr>
        <w:t xml:space="preserve">的作業。</w:t>
      </w:r>
      <w:r w:rsidRPr="00224D64" w:rsidR="0010398E">
        <w:rPr>
          <w:rFonts w:asciiTheme="minorEastAsia" w:hAnsiTheme="minorEastAsia"/>
          <w:iCs/>
          <w:highlight w:val="yellow"/>
        </w:rPr>
        <w:t xml:space="preserve">天父所命定</w:t>
      </w:r>
      <w:r w:rsidRPr="00224D64" w:rsidR="0010398E">
        <w:rPr>
          <w:rFonts w:hint="eastAsia" w:asciiTheme="minorEastAsia" w:hAnsiTheme="minorEastAsia"/>
          <w:iCs/>
          <w:highlight w:val="yellow"/>
        </w:rPr>
        <w:t xml:space="preserve">、</w:t>
      </w:r>
      <w:r w:rsidRPr="00224D64" w:rsidR="0010398E">
        <w:rPr>
          <w:rFonts w:asciiTheme="minorEastAsia" w:hAnsiTheme="minorEastAsia"/>
          <w:iCs/>
          <w:highlight w:val="yellow"/>
        </w:rPr>
        <w:t xml:space="preserve">復活之基督的事工</w:t>
      </w:r>
      <w:r w:rsidRPr="00224D64" w:rsidR="0010398E">
        <w:rPr>
          <w:rFonts w:hint="eastAsia" w:asciiTheme="minorEastAsia" w:hAnsiTheme="minorEastAsia"/>
          <w:iCs/>
          <w:highlight w:val="yellow"/>
        </w:rPr>
        <w:t xml:space="preserve">。</w:t>
      </w:r>
      <w:r w:rsidRPr="00224D64" w:rsidR="0010398E">
        <w:rPr>
          <w:rFonts w:asciiTheme="minorEastAsia" w:hAnsiTheme="minorEastAsia"/>
          <w:iCs/>
          <w:highlight w:val="yellow"/>
        </w:rPr>
        <w:t xml:space="preserve"> 差遣聖靈</w:t>
      </w:r>
      <w:r w:rsidRPr="00224D64" w:rsidR="0010398E">
        <w:rPr>
          <w:rFonts w:hint="eastAsia" w:asciiTheme="minorEastAsia" w:hAnsiTheme="minorEastAsia"/>
          <w:iCs/>
          <w:highlight w:val="yellow"/>
        </w:rPr>
        <w:t xml:space="preserve">內住於人，</w:t>
      </w:r>
      <w:r w:rsidRPr="00224D64" w:rsidR="0010398E">
        <w:rPr>
          <w:rFonts w:asciiTheme="minorEastAsia" w:hAnsiTheme="minorEastAsia"/>
          <w:iCs/>
          <w:highlight w:val="yellow"/>
        </w:rPr>
        <w:t xml:space="preserve">並派遣在語言及文化方面皆已裝備妥當的福音使</w:t>
      </w:r>
      <w:r w:rsidRPr="00224D64" w:rsidR="0010398E">
        <w:rPr>
          <w:rFonts w:asciiTheme="minorEastAsia" w:hAnsiTheme="minorEastAsia"/>
          <w:iCs/>
          <w:highlight w:val="yellow"/>
        </w:rPr>
        <w:t xml:space="preserve">者</w:t>
      </w:r>
      <w:r w:rsidRPr="00224D64" w:rsidR="0010398E">
        <w:rPr>
          <w:rFonts w:hint="eastAsia" w:asciiTheme="minorEastAsia" w:hAnsiTheme="minorEastAsia"/>
          <w:iCs/>
          <w:highlight w:val="yellow"/>
        </w:rPr>
        <w:t xml:space="preserve">，</w:t>
      </w:r>
      <w:r w:rsidRPr="00224D64" w:rsidR="0010398E">
        <w:rPr>
          <w:rFonts w:hint="eastAsia" w:asciiTheme="minorEastAsia" w:hAnsiTheme="minorEastAsia"/>
          <w:iCs/>
          <w:highlight w:val="yellow"/>
        </w:rPr>
        <w:t xml:space="preserve">在受輔導者的生活中實踐「基督之律 DRL」？</w:t>
      </w:r>
      <w:r w:rsidRPr="00224D64" w:rsidR="0010398E">
        <w:rPr>
          <w:rFonts w:cs="Times New Roman" w:asciiTheme="minorEastAsia" w:hAnsiTheme="minorEastAsia"/>
          <w:highlight w:val="yellow"/>
        </w:rPr>
        <w:t xml:space="preserve">評估受輔導者的誠實、信任與接納度、對您能力的尊重、可教性、對作業的投入，以及可驗證的改變證據。 </w:t>
      </w:r>
      <w:r w:rsidRPr="00224D64" w:rsidR="0010398E">
        <w:rPr>
          <w:rFonts w:cs="Times New Roman" w:asciiTheme="minorEastAsia" w:hAnsiTheme="minorEastAsia"/>
          <w:highlight w:val="yellow"/>
          <w:lang w:eastAsia="zh-TW"/>
        </w:rPr>
        <w:t xml:space="preserve">評估你自己對結果的積極或消極影響，這與端莊、愛心、耐心、給予希望、熟練的傾聽、提問、分析及溝通，以及選擇合適的家庭作業有關。 </w:t>
      </w:r>
    </w:p>
    <w:p w:rsidRPr="00984AB6" w:rsidR="00276AF1" w:rsidP="00276AF1" w:rsidRDefault="00276AF1" w14:paraId="1B7AB38E" w14:textId="77777777">
      <w:pPr>
        <w:rPr>
          <w:rFonts w:asciiTheme="minorEastAsia" w:hAnsiTheme="minorEastAsia"/>
          <w:sz w:val="20"/>
          <w:szCs w:val="20"/>
        </w:rPr>
      </w:pPr>
      <w:r w:rsidRPr="00984AB6">
        <w:rPr>
          <w:rFonts w:asciiTheme="minorEastAsia" w:hAnsiTheme="minorEastAsia"/>
          <w:sz w:val="20"/>
          <w:szCs w:val="20"/>
        </w:rPr>
        <w:t xml:space="preserve">曲調：當轉眼仰望耶穌（</w:t>
      </w:r>
      <w:r w:rsidRPr="00984AB6">
        <w:rPr>
          <w:rFonts w:hint="eastAsia" w:asciiTheme="minorEastAsia" w:hAnsiTheme="minorEastAsia"/>
          <w:sz w:val="20"/>
          <w:szCs w:val="20"/>
        </w:rPr>
        <w:t xml:space="preserve">僅使用副歌旋律</w:t>
      </w:r>
      <w:r w:rsidRPr="00984AB6">
        <w:rPr>
          <w:rFonts w:asciiTheme="minorEastAsia" w:hAnsiTheme="minorEastAsia"/>
          <w:sz w:val="20"/>
          <w:szCs w:val="20"/>
        </w:rPr>
        <w:t xml:space="preserve">）</w:t>
      </w:r>
      <w:r w:rsidRPr="00984AB6">
        <w:rPr>
          <w:rFonts w:asciiTheme="minorEastAsia" w:hAnsiTheme="minorEastAsia"/>
          <w:sz w:val="20"/>
          <w:szCs w:val="20"/>
        </w:rPr>
        <w:t xml:space="preserve">CC by SA 4.0, 2026</w:t>
      </w:r>
    </w:p>
    <w:tbl>
      <w:tblPr>
        <w:tblStyle w:val="TableGrid"/>
        <w:tblpPr w:leftFromText="180" w:rightFromText="180" w:vertAnchor="text" w:horzAnchor="margin" w:tblpY="87"/>
        <w:tblW w:w="10075" w:type="dxa"/>
        <w:tblLook w:val="04a0"/>
      </w:tblPr>
      <w:tblGrid>
        <w:gridCol w:w="3955"/>
        <w:gridCol w:w="3330"/>
        <w:gridCol w:w="2790"/>
      </w:tblGrid>
      <w:tr w:rsidRPr="00984AB6" w:rsidR="00276AF1" w:rsidTr="006D6AB1" w14:paraId="2DA65C96" w14:textId="77777777">
        <w:tc>
          <w:tcPr>
            <w:tcW w:w="3955" w:type="dxa"/>
          </w:tcPr>
          <w:p w:rsidRPr="00984AB6" w:rsidR="00276AF1" w:rsidP="006D6AB1" w:rsidRDefault="00276AF1" w14:paraId="4D46FE9D" w14:textId="77777777">
            <w:pPr>
              <w:jc w:val="center"/>
              <w:rPr>
                <w:rFonts w:asciiTheme="minorEastAsia" w:hAnsiTheme="minorEastAsia"/>
                <w:sz w:val="18"/>
                <w:szCs w:val="18"/>
              </w:rPr>
            </w:pPr>
            <w:r w:rsidRPr="00984AB6">
              <w:rPr>
                <w:rFonts w:asciiTheme="minorEastAsia" w:hAnsiTheme="minorEastAsia"/>
                <w:sz w:val="18"/>
                <w:szCs w:val="18"/>
              </w:rPr>
              <w:t xml:space="preserve">提摩西·保羅·耶茨，英文，韻律 7.8.10.9</w:t>
            </w:r>
          </w:p>
        </w:tc>
        <w:tc>
          <w:tcPr>
            <w:tcW w:w="3330" w:type="dxa"/>
          </w:tcPr>
          <w:p w:rsidRPr="00984AB6" w:rsidR="00276AF1" w:rsidP="006D6AB1" w:rsidRDefault="00276AF1" w14:paraId="37A2B76F" w14:textId="77777777">
            <w:pPr>
              <w:jc w:val="center"/>
              <w:rPr>
                <w:rFonts w:asciiTheme="minorEastAsia" w:hAnsiTheme="minorEastAsia"/>
                <w:sz w:val="18"/>
                <w:szCs w:val="18"/>
              </w:rPr>
            </w:pPr>
            <w:r w:rsidRPr="00984AB6">
              <w:rPr>
                <w:rFonts w:asciiTheme="minorEastAsia" w:hAnsiTheme="minorEastAsia"/>
                <w:sz w:val="18"/>
                <w:szCs w:val="18"/>
              </w:rPr>
              <w:t xml:space="preserve">文本依據</w:t>
            </w:r>
          </w:p>
        </w:tc>
        <w:tc>
          <w:tcPr>
            <w:tcW w:w="2790" w:type="dxa"/>
          </w:tcPr>
          <w:p w:rsidRPr="00984AB6" w:rsidR="00276AF1" w:rsidP="006D6AB1" w:rsidRDefault="00276AF1" w14:paraId="7863F476" w14:textId="77777777">
            <w:pPr>
              <w:jc w:val="center"/>
              <w:rPr>
                <w:rFonts w:cs="Times New Roman" w:asciiTheme="minorEastAsia" w:hAnsiTheme="minorEastAsia"/>
                <w:color w:val="000000" w:themeColor="text1"/>
                <w:sz w:val="18"/>
                <w:szCs w:val="18"/>
                <w:lang w:eastAsia="zh-TW"/>
              </w:rPr>
            </w:pPr>
            <w:r w:rsidRPr="00984AB6">
              <w:rPr>
                <w:rFonts w:hint="eastAsia" w:cs="Times New Roman" w:asciiTheme="minorEastAsia" w:hAnsiTheme="minorEastAsia"/>
                <w:color w:val="000000" w:themeColor="text1"/>
                <w:sz w:val="18"/>
                <w:szCs w:val="18"/>
                <w:lang w:eastAsia="zh-TW"/>
              </w:rPr>
              <w:t xml:space="preserve">徐嘉徽 翻譯</w:t>
            </w:r>
          </w:p>
        </w:tc>
      </w:tr>
      <w:tr w:rsidRPr="00984AB6" w:rsidR="00276AF1" w:rsidTr="006D6AB1" w14:paraId="0B9BDE3E" w14:textId="77777777">
        <w:tc>
          <w:tcPr>
            <w:tcW w:w="3955" w:type="dxa"/>
          </w:tcPr>
          <w:p w:rsidRPr="00984AB6" w:rsidR="00276AF1" w:rsidP="006D6AB1" w:rsidRDefault="00276AF1" w14:paraId="623ABAEF" w14:textId="77777777">
            <w:pPr>
              <w:rPr>
                <w:rFonts w:asciiTheme="minorEastAsia" w:hAnsiTheme="minorEastAsia"/>
                <w:sz w:val="18"/>
                <w:szCs w:val="18"/>
              </w:rPr>
            </w:pPr>
          </w:p>
          <w:p w:rsidRPr="00984AB6" w:rsidR="00276AF1" w:rsidP="006D6AB1" w:rsidRDefault="00276AF1" w14:paraId="022257DE" w14:textId="77777777">
            <w:pPr>
              <w:rPr>
                <w:rFonts w:asciiTheme="minorEastAsia" w:hAnsiTheme="minorEastAsia"/>
                <w:sz w:val="18"/>
                <w:szCs w:val="18"/>
              </w:rPr>
            </w:pPr>
            <w:r w:rsidRPr="00984AB6">
              <w:rPr>
                <w:rFonts w:asciiTheme="minorEastAsia" w:hAnsiTheme="minorEastAsia"/>
                <w:sz w:val="18"/>
                <w:szCs w:val="18"/>
              </w:rPr>
              <w:t xml:space="preserve">將你的耳朵轉向</w:t>
            </w:r>
            <w:r w:rsidRPr="00984AB6">
              <w:rPr>
                <w:rFonts w:asciiTheme="minorEastAsia" w:hAnsiTheme="minorEastAsia"/>
                <w:smallCaps/>
                <w:sz w:val="18"/>
                <w:szCs w:val="18"/>
              </w:rPr>
              <w:t xml:space="preserve">主</w:t>
            </w:r>
            <w:r w:rsidRPr="00984AB6">
              <w:rPr>
                <w:rFonts w:asciiTheme="minorEastAsia" w:hAnsiTheme="minorEastAsia"/>
                <w:sz w:val="18"/>
                <w:szCs w:val="18"/>
              </w:rPr>
              <w:t xml:space="preserve">基督</w:t>
            </w:r>
          </w:p>
          <w:p w:rsidRPr="00984AB6" w:rsidR="00276AF1" w:rsidP="006D6AB1" w:rsidRDefault="00276AF1" w14:paraId="7A91887B" w14:textId="77777777">
            <w:pPr>
              <w:rPr>
                <w:rFonts w:asciiTheme="minorEastAsia" w:hAnsiTheme="minorEastAsia"/>
                <w:sz w:val="18"/>
                <w:szCs w:val="18"/>
              </w:rPr>
            </w:pPr>
            <w:r w:rsidRPr="00984AB6">
              <w:rPr>
                <w:rFonts w:asciiTheme="minorEastAsia" w:hAnsiTheme="minorEastAsia"/>
                <w:sz w:val="18"/>
                <w:szCs w:val="18"/>
              </w:rPr>
              <w:t xml:space="preserve">神在時中顯明之聲</w:t>
            </w:r>
          </w:p>
          <w:p w:rsidRPr="00984AB6" w:rsidR="00276AF1" w:rsidP="006D6AB1" w:rsidRDefault="00276AF1" w14:paraId="3C2DD6AA" w14:textId="77777777">
            <w:pPr>
              <w:rPr>
                <w:rFonts w:asciiTheme="minorEastAsia" w:hAnsiTheme="minorEastAsia"/>
                <w:sz w:val="18"/>
                <w:szCs w:val="18"/>
              </w:rPr>
            </w:pPr>
            <w:r w:rsidRPr="00984AB6">
              <w:rPr>
                <w:rFonts w:asciiTheme="minorEastAsia" w:hAnsiTheme="minorEastAsia"/>
                <w:sz w:val="18"/>
                <w:szCs w:val="18"/>
              </w:rPr>
              <w:t xml:space="preserve">自伊甸園以來，眾聖徒皆已證實信心的生命。</w:t>
            </w:r>
          </w:p>
          <w:p w:rsidRPr="00984AB6" w:rsidR="00276AF1" w:rsidP="006D6AB1" w:rsidRDefault="00276AF1" w14:paraId="45910B9A" w14:textId="77777777">
            <w:pPr>
              <w:rPr>
                <w:rFonts w:asciiTheme="minorEastAsia" w:hAnsiTheme="minorEastAsia"/>
                <w:sz w:val="18"/>
                <w:szCs w:val="18"/>
              </w:rPr>
            </w:pPr>
            <w:r w:rsidRPr="00984AB6">
              <w:rPr>
                <w:rFonts w:asciiTheme="minorEastAsia" w:hAnsiTheme="minorEastAsia"/>
                <w:sz w:val="18"/>
                <w:szCs w:val="18"/>
              </w:rPr>
              <w:t xml:space="preserve">行為之律，因無救主，便定人罪。</w:t>
            </w:r>
          </w:p>
          <w:p w:rsidRPr="00984AB6" w:rsidR="00276AF1" w:rsidP="006D6AB1" w:rsidRDefault="00276AF1" w14:paraId="6876F699" w14:textId="77777777">
            <w:pPr>
              <w:rPr>
                <w:rFonts w:asciiTheme="minorEastAsia" w:hAnsiTheme="minorEastAsia"/>
                <w:sz w:val="18"/>
                <w:szCs w:val="18"/>
              </w:rPr>
            </w:pPr>
          </w:p>
        </w:tc>
        <w:tc>
          <w:tcPr>
            <w:tcW w:w="3330" w:type="dxa"/>
          </w:tcPr>
          <w:p w:rsidRPr="00984AB6" w:rsidR="00276AF1" w:rsidP="006D6AB1" w:rsidRDefault="00276AF1" w14:paraId="36DF3BC0" w14:textId="77777777">
            <w:pPr>
              <w:rPr>
                <w:rFonts w:asciiTheme="minorEastAsia" w:hAnsiTheme="minorEastAsia"/>
                <w:sz w:val="18"/>
                <w:szCs w:val="18"/>
              </w:rPr>
            </w:pPr>
          </w:p>
          <w:p w:rsidRPr="00984AB6" w:rsidR="00276AF1" w:rsidP="006D6AB1" w:rsidRDefault="00276AF1" w14:paraId="2D040B5E" w14:textId="77777777">
            <w:pPr>
              <w:rPr>
                <w:rFonts w:asciiTheme="minorEastAsia" w:hAnsiTheme="minorEastAsia"/>
                <w:sz w:val="18"/>
                <w:szCs w:val="18"/>
              </w:rPr>
            </w:pPr>
            <w:r w:rsidRPr="00984AB6">
              <w:rPr>
                <w:rFonts w:asciiTheme="minorEastAsia" w:hAnsiTheme="minorEastAsia"/>
                <w:sz w:val="18"/>
                <w:szCs w:val="18"/>
              </w:rPr>
              <w:t xml:space="preserve">創世記 2:17</w:t>
            </w:r>
          </w:p>
          <w:p w:rsidRPr="00984AB6" w:rsidR="00276AF1" w:rsidP="006D6AB1" w:rsidRDefault="00276AF1" w14:paraId="0F34EE17" w14:textId="77777777">
            <w:pPr>
              <w:rPr>
                <w:rFonts w:asciiTheme="minorEastAsia" w:hAnsiTheme="minorEastAsia"/>
                <w:sz w:val="18"/>
                <w:szCs w:val="18"/>
              </w:rPr>
            </w:pPr>
            <w:r w:rsidRPr="00984AB6">
              <w:rPr>
                <w:rFonts w:asciiTheme="minorEastAsia" w:hAnsiTheme="minorEastAsia"/>
                <w:sz w:val="18"/>
                <w:szCs w:val="18"/>
              </w:rPr>
              <w:t xml:space="preserve">申命記 8:3；馬太福音 4:4</w:t>
            </w:r>
          </w:p>
          <w:p w:rsidRPr="00984AB6" w:rsidR="00276AF1" w:rsidP="006D6AB1" w:rsidRDefault="00276AF1" w14:paraId="7C9EB321" w14:textId="77777777">
            <w:pPr>
              <w:rPr>
                <w:rFonts w:asciiTheme="minorEastAsia" w:hAnsiTheme="minorEastAsia"/>
                <w:sz w:val="18"/>
                <w:szCs w:val="18"/>
              </w:rPr>
            </w:pPr>
            <w:r w:rsidRPr="00984AB6">
              <w:rPr>
                <w:rFonts w:asciiTheme="minorEastAsia" w:hAnsiTheme="minorEastAsia"/>
                <w:sz w:val="18"/>
                <w:szCs w:val="18"/>
              </w:rPr>
              <w:t xml:space="preserve">希伯來書 2:13；雅各書 2:22, 26；羅馬書 11:20</w:t>
            </w:r>
          </w:p>
          <w:p w:rsidRPr="00984AB6" w:rsidR="00276AF1" w:rsidP="006D6AB1" w:rsidRDefault="00276AF1" w14:paraId="6F4B03D4" w14:textId="77777777">
            <w:pPr>
              <w:rPr>
                <w:rFonts w:asciiTheme="minorEastAsia" w:hAnsiTheme="minorEastAsia"/>
                <w:sz w:val="18"/>
                <w:szCs w:val="18"/>
              </w:rPr>
            </w:pPr>
            <w:r w:rsidRPr="00984AB6">
              <w:rPr>
                <w:rFonts w:asciiTheme="minorEastAsia" w:hAnsiTheme="minorEastAsia"/>
                <w:sz w:val="18"/>
                <w:szCs w:val="18"/>
              </w:rPr>
              <w:t xml:space="preserve">羅馬書 3:19, 27；9:30-10:4；11:20；8:1</w:t>
            </w:r>
          </w:p>
        </w:tc>
        <w:tc>
          <w:tcPr>
            <w:tcW w:w="2790" w:type="dxa"/>
          </w:tcPr>
          <w:p w:rsidRPr="0017141D" w:rsidR="00276AF1" w:rsidP="006D6AB1" w:rsidRDefault="00276AF1" w14:paraId="2BDECC2F" w14:textId="77777777">
            <w:pPr>
              <w:rPr>
                <w:rFonts w:ascii="DengXian" w:hAnsi="DengXian" w:eastAsia="DengXian" w:cs="Times New Roman"/>
                <w:color w:val="000000" w:themeColor="text1"/>
                <w:sz w:val="18"/>
                <w:szCs w:val="18"/>
                <w:lang w:eastAsia="zh-TW"/>
              </w:rPr>
            </w:pPr>
          </w:p>
          <w:p w:rsidRPr="0017141D" w:rsidR="00276AF1" w:rsidP="006D6AB1" w:rsidRDefault="00276AF1" w14:paraId="1D4BFDC5" w14:textId="77777777">
            <w:pPr>
              <w:rPr>
                <w:rFonts w:ascii="DengXian" w:hAnsi="DengXian" w:eastAsia="DengXian" w:cs="Times New Roman"/>
                <w:sz w:val="18"/>
                <w:szCs w:val="18"/>
                <w:lang w:eastAsia="zh-TW"/>
              </w:rPr>
            </w:pPr>
            <w:r w:rsidRPr="0017141D">
              <w:rPr>
                <w:rFonts w:ascii="DengXian" w:hAnsi="DengXian" w:eastAsia="DengXian" w:cs="Times New Roman"/>
                <w:sz w:val="18"/>
                <w:szCs w:val="18"/>
                <w:lang w:eastAsia="zh-TW"/>
              </w:rPr>
              <w:t xml:space="preserve">當側耳聆聽主的聲音</w:t>
            </w:r>
            <w:r w:rsidRPr="0017141D">
              <w:rPr>
                <w:rFonts w:ascii="DengXian" w:hAnsi="DengXian" w:eastAsia="DengXian" w:cs="Times New Roman"/>
                <w:sz w:val="18"/>
                <w:szCs w:val="18"/>
                <w:lang w:eastAsia="zh-TW"/>
              </w:rPr>
              <w:t xml:space="preserve">，</w:t>
            </w:r>
          </w:p>
          <w:p w:rsidRPr="0017141D" w:rsidR="00276AF1" w:rsidP="006D6AB1" w:rsidRDefault="00276AF1" w14:paraId="0753281D" w14:textId="77777777">
            <w:pPr>
              <w:rPr>
                <w:rFonts w:ascii="DengXian" w:hAnsi="DengXian" w:eastAsia="DengXian" w:cs="Times New Roman"/>
                <w:sz w:val="18"/>
                <w:szCs w:val="18"/>
                <w:lang w:eastAsia="zh-TW"/>
              </w:rPr>
            </w:pPr>
            <w:r w:rsidRPr="0017141D">
              <w:rPr>
                <w:rFonts w:hint="eastAsia" w:ascii="DengXian" w:hAnsi="DengXian" w:eastAsia="DengXian" w:cs="Times New Roman"/>
                <w:sz w:val="18"/>
                <w:szCs w:val="18"/>
                <w:lang w:eastAsia="zh-TW"/>
              </w:rPr>
              <w:t xml:space="preserve">神的啟示在歷史中彰顯</w:t>
            </w:r>
            <w:r w:rsidRPr="0017141D">
              <w:rPr>
                <w:rFonts w:ascii="DengXian" w:hAnsi="DengXian" w:eastAsia="DengXian" w:cs="Times New Roman"/>
                <w:sz w:val="18"/>
                <w:szCs w:val="18"/>
                <w:lang w:eastAsia="zh-TW"/>
              </w:rPr>
              <w:t xml:space="preserve">。</w:t>
            </w:r>
          </w:p>
          <w:p w:rsidRPr="0017141D" w:rsidR="00276AF1" w:rsidP="006D6AB1" w:rsidRDefault="00276AF1" w14:paraId="1C36A732" w14:textId="77777777">
            <w:pPr>
              <w:rPr>
                <w:rFonts w:ascii="DengXian" w:hAnsi="DengXian" w:eastAsia="DengXian" w:cs="Times New Roman"/>
                <w:color w:val="000000" w:themeColor="text1"/>
                <w:sz w:val="18"/>
                <w:szCs w:val="18"/>
                <w:lang w:eastAsia="zh-TW"/>
              </w:rPr>
            </w:pPr>
            <w:r w:rsidRPr="0017141D">
              <w:rPr>
                <w:rFonts w:hint="eastAsia" w:ascii="DengXian" w:hAnsi="DengXian" w:eastAsia="DengXian" w:cs="Times New Roman"/>
                <w:color w:val="000000" w:themeColor="text1"/>
                <w:sz w:val="18"/>
                <w:szCs w:val="18"/>
                <w:lang w:eastAsia="zh-TW"/>
              </w:rPr>
              <w:t xml:space="preserve">古今</w:t>
            </w:r>
            <w:r w:rsidRPr="0017141D">
              <w:rPr>
                <w:rFonts w:ascii="DengXian" w:hAnsi="DengXian" w:eastAsia="DengXian" w:cs="Times New Roman"/>
                <w:color w:val="000000" w:themeColor="text1"/>
                <w:sz w:val="18"/>
                <w:szCs w:val="18"/>
                <w:lang w:eastAsia="zh-TW"/>
              </w:rPr>
              <w:t xml:space="preserve">聖徒同證信心生命，</w:t>
            </w:r>
          </w:p>
          <w:p w:rsidRPr="0017141D" w:rsidR="00276AF1" w:rsidP="006D6AB1" w:rsidRDefault="00276AF1" w14:paraId="77B8E7A7" w14:textId="77777777">
            <w:pPr>
              <w:rPr>
                <w:rFonts w:ascii="DengXian" w:hAnsi="DengXian" w:eastAsia="DengXian"/>
                <w:sz w:val="18"/>
                <w:szCs w:val="18"/>
                <w:lang w:eastAsia="zh-TW"/>
              </w:rPr>
            </w:pPr>
            <w:r w:rsidRPr="0017141D">
              <w:rPr>
                <w:rFonts w:ascii="DengXian" w:hAnsi="DengXian" w:eastAsia="DengXian" w:cs="Times New Roman"/>
                <w:color w:val="000000" w:themeColor="text1"/>
                <w:sz w:val="18"/>
                <w:szCs w:val="18"/>
                <w:lang w:eastAsia="zh-TW"/>
              </w:rPr>
              <w:t xml:space="preserve">若無救主，</w:t>
            </w:r>
            <w:r w:rsidRPr="0017141D">
              <w:rPr>
                <w:rFonts w:ascii="DengXian" w:hAnsi="DengXian" w:eastAsia="DengXian"/>
                <w:sz w:val="18"/>
                <w:szCs w:val="18"/>
                <w:lang w:val="x-none" w:eastAsia="zh-TW"/>
              </w:rPr>
              <w:t xml:space="preserve">行為律法定人為罪</w:t>
            </w:r>
            <w:r w:rsidRPr="0017141D">
              <w:rPr>
                <w:rFonts w:hint="eastAsia" w:ascii="DengXian" w:hAnsi="DengXian" w:eastAsia="DengXian" w:cs="Times New Roman"/>
                <w:color w:val="000000" w:themeColor="text1"/>
                <w:sz w:val="18"/>
                <w:szCs w:val="18"/>
                <w:lang w:eastAsia="zh-TW"/>
              </w:rPr>
              <w:t xml:space="preserve">。</w:t>
            </w:r>
          </w:p>
        </w:tc>
      </w:tr>
      <w:tr w:rsidRPr="00984AB6" w:rsidR="00276AF1" w:rsidTr="006D6AB1" w14:paraId="4174B5BE" w14:textId="77777777">
        <w:tc>
          <w:tcPr>
            <w:tcW w:w="3955" w:type="dxa"/>
          </w:tcPr>
          <w:p w:rsidRPr="00984AB6" w:rsidR="00276AF1" w:rsidP="006D6AB1" w:rsidRDefault="00276AF1" w14:paraId="75A9ABA4" w14:textId="77777777">
            <w:pPr>
              <w:rPr>
                <w:rFonts w:asciiTheme="minorEastAsia" w:hAnsiTheme="minorEastAsia"/>
                <w:sz w:val="18"/>
                <w:szCs w:val="18"/>
                <w:lang w:eastAsia="zh-TW"/>
              </w:rPr>
            </w:pPr>
          </w:p>
          <w:p w:rsidRPr="00984AB6" w:rsidR="00276AF1" w:rsidP="006D6AB1" w:rsidRDefault="00276AF1" w14:paraId="092A987C" w14:textId="77777777">
            <w:pPr>
              <w:rPr>
                <w:rFonts w:asciiTheme="minorEastAsia" w:hAnsiTheme="minorEastAsia"/>
                <w:sz w:val="18"/>
                <w:szCs w:val="18"/>
              </w:rPr>
            </w:pPr>
            <w:r w:rsidRPr="00984AB6">
              <w:rPr>
                <w:rFonts w:asciiTheme="minorEastAsia" w:hAnsiTheme="minorEastAsia"/>
                <w:sz w:val="18"/>
                <w:szCs w:val="18"/>
              </w:rPr>
              <w:t xml:space="preserve">將盼望定在亞當的根源上，</w:t>
            </w:r>
          </w:p>
          <w:p w:rsidRPr="00984AB6" w:rsidR="00276AF1" w:rsidP="006D6AB1" w:rsidRDefault="00276AF1" w14:paraId="422881B9" w14:textId="77777777">
            <w:pPr>
              <w:rPr>
                <w:rFonts w:asciiTheme="minorEastAsia" w:hAnsiTheme="minorEastAsia"/>
                <w:sz w:val="18"/>
                <w:szCs w:val="18"/>
              </w:rPr>
            </w:pPr>
            <w:r w:rsidRPr="00984AB6">
              <w:rPr>
                <w:rFonts w:asciiTheme="minorEastAsia" w:hAnsiTheme="minorEastAsia"/>
                <w:sz w:val="18"/>
                <w:szCs w:val="18"/>
              </w:rPr>
              <w:t xml:space="preserve">那從磐石所顯明的信之律法。</w:t>
            </w:r>
          </w:p>
          <w:p w:rsidRPr="00984AB6" w:rsidR="00276AF1" w:rsidP="006D6AB1" w:rsidRDefault="00276AF1" w14:paraId="27056449" w14:textId="77777777">
            <w:pPr>
              <w:rPr>
                <w:rFonts w:asciiTheme="minorEastAsia" w:hAnsiTheme="minorEastAsia"/>
                <w:sz w:val="18"/>
                <w:szCs w:val="18"/>
              </w:rPr>
            </w:pPr>
            <w:r w:rsidRPr="00984AB6">
              <w:rPr>
                <w:rFonts w:asciiTheme="minorEastAsia" w:hAnsiTheme="minorEastAsia"/>
                <w:sz w:val="18"/>
                <w:szCs w:val="18"/>
              </w:rPr>
              <w:t xml:space="preserve">如同那要傷蛇頭的女子之子，</w:t>
            </w:r>
          </w:p>
          <w:p w:rsidRPr="00984AB6" w:rsidR="00276AF1" w:rsidP="006D6AB1" w:rsidRDefault="00276AF1" w14:paraId="14E50257" w14:textId="77777777">
            <w:pPr>
              <w:rPr>
                <w:rFonts w:asciiTheme="minorEastAsia" w:hAnsiTheme="minorEastAsia"/>
                <w:sz w:val="18"/>
                <w:szCs w:val="18"/>
              </w:rPr>
            </w:pPr>
            <w:r w:rsidRPr="00984AB6">
              <w:rPr>
                <w:rFonts w:asciiTheme="minorEastAsia" w:hAnsiTheme="minorEastAsia"/>
                <w:sz w:val="18"/>
                <w:szCs w:val="18"/>
              </w:rPr>
              <w:t xml:space="preserve">戰勝罪惡與撒但，恢復公義。</w:t>
            </w:r>
          </w:p>
          <w:p w:rsidRPr="00984AB6" w:rsidR="00276AF1" w:rsidP="006D6AB1" w:rsidRDefault="00276AF1" w14:paraId="30977176" w14:textId="77777777">
            <w:pPr>
              <w:rPr>
                <w:rFonts w:asciiTheme="minorEastAsia" w:hAnsiTheme="minorEastAsia"/>
                <w:sz w:val="18"/>
                <w:szCs w:val="18"/>
              </w:rPr>
            </w:pPr>
          </w:p>
        </w:tc>
        <w:tc>
          <w:tcPr>
            <w:tcW w:w="3330" w:type="dxa"/>
          </w:tcPr>
          <w:p w:rsidRPr="00984AB6" w:rsidR="00276AF1" w:rsidP="006D6AB1" w:rsidRDefault="00276AF1" w14:paraId="3CE89C00" w14:textId="77777777">
            <w:pPr>
              <w:rPr>
                <w:rFonts w:asciiTheme="minorEastAsia" w:hAnsiTheme="minorEastAsia"/>
                <w:sz w:val="18"/>
                <w:szCs w:val="18"/>
              </w:rPr>
            </w:pPr>
          </w:p>
          <w:p w:rsidRPr="00984AB6" w:rsidR="00276AF1" w:rsidP="006D6AB1" w:rsidRDefault="00276AF1" w14:paraId="42B58790" w14:textId="77777777">
            <w:pPr>
              <w:rPr>
                <w:rFonts w:asciiTheme="minorEastAsia" w:hAnsiTheme="minorEastAsia"/>
                <w:sz w:val="18"/>
                <w:szCs w:val="18"/>
              </w:rPr>
            </w:pPr>
            <w:r w:rsidRPr="00984AB6">
              <w:rPr>
                <w:rFonts w:asciiTheme="minorEastAsia" w:hAnsiTheme="minorEastAsia"/>
                <w:sz w:val="18"/>
                <w:szCs w:val="18"/>
              </w:rPr>
              <w:t xml:space="preserve">羅馬書 1:3；5:14；15:12-13；啟示錄 22:16</w:t>
            </w:r>
          </w:p>
          <w:p w:rsidRPr="00984AB6" w:rsidR="00276AF1" w:rsidP="006D6AB1" w:rsidRDefault="00276AF1" w14:paraId="491E77CD" w14:textId="77777777">
            <w:pPr>
              <w:rPr>
                <w:rFonts w:asciiTheme="minorEastAsia" w:hAnsiTheme="minorEastAsia"/>
                <w:sz w:val="18"/>
                <w:szCs w:val="18"/>
              </w:rPr>
            </w:pPr>
            <w:r w:rsidRPr="00984AB6">
              <w:rPr>
                <w:rFonts w:asciiTheme="minorEastAsia" w:hAnsiTheme="minorEastAsia"/>
                <w:sz w:val="18"/>
                <w:szCs w:val="18"/>
              </w:rPr>
              <w:t xml:space="preserve">羅馬書 3:27；1:2-4, 17</w:t>
            </w:r>
          </w:p>
          <w:p w:rsidRPr="00984AB6" w:rsidR="00276AF1" w:rsidP="006D6AB1" w:rsidRDefault="00276AF1" w14:paraId="30E6E12B" w14:textId="77777777">
            <w:pPr>
              <w:rPr>
                <w:rFonts w:asciiTheme="minorEastAsia" w:hAnsiTheme="minorEastAsia"/>
                <w:sz w:val="18"/>
                <w:szCs w:val="18"/>
              </w:rPr>
            </w:pPr>
            <w:r w:rsidRPr="00984AB6">
              <w:rPr>
                <w:rFonts w:asciiTheme="minorEastAsia" w:hAnsiTheme="minorEastAsia"/>
                <w:sz w:val="18"/>
                <w:szCs w:val="18"/>
              </w:rPr>
              <w:t xml:space="preserve">創世記 3:15；以賽亞書 11:1-10</w:t>
            </w:r>
          </w:p>
          <w:p w:rsidRPr="00984AB6" w:rsidR="00276AF1" w:rsidP="006D6AB1" w:rsidRDefault="00276AF1" w14:paraId="24590577" w14:textId="77777777">
            <w:pPr>
              <w:rPr>
                <w:rFonts w:asciiTheme="minorEastAsia" w:hAnsiTheme="minorEastAsia"/>
                <w:sz w:val="18"/>
                <w:szCs w:val="18"/>
              </w:rPr>
            </w:pPr>
            <w:r w:rsidRPr="00984AB6">
              <w:rPr>
                <w:rFonts w:asciiTheme="minorEastAsia" w:hAnsiTheme="minorEastAsia"/>
                <w:sz w:val="18"/>
                <w:szCs w:val="18"/>
              </w:rPr>
              <w:t xml:space="preserve">羅馬書 16:20</w:t>
            </w:r>
          </w:p>
        </w:tc>
        <w:tc>
          <w:tcPr>
            <w:tcW w:w="2790" w:type="dxa"/>
          </w:tcPr>
          <w:p w:rsidRPr="0017141D" w:rsidR="00276AF1" w:rsidP="006D6AB1" w:rsidRDefault="00276AF1" w14:paraId="06336DB7" w14:textId="77777777">
            <w:pPr>
              <w:rPr>
                <w:rFonts w:ascii="DengXian" w:hAnsi="DengXian" w:eastAsia="DengXian" w:cs="Times New Roman"/>
                <w:color w:val="000000" w:themeColor="text1"/>
                <w:sz w:val="18"/>
                <w:szCs w:val="18"/>
                <w:lang w:eastAsia="zh-TW"/>
              </w:rPr>
            </w:pPr>
          </w:p>
          <w:p w:rsidRPr="0017141D" w:rsidR="00276AF1" w:rsidP="006D6AB1" w:rsidRDefault="00276AF1" w14:paraId="7E04C3E4"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盼望</w:t>
            </w:r>
            <w:bookmarkStart w:name="_Hlk219481755" w:id="1"/>
            <w:r w:rsidRPr="0017141D">
              <w:rPr>
                <w:rFonts w:ascii="DengXian" w:hAnsi="DengXian" w:eastAsia="DengXian" w:cs="Times New Roman"/>
                <w:color w:val="000000" w:themeColor="text1"/>
                <w:sz w:val="18"/>
                <w:szCs w:val="18"/>
                <w:lang w:eastAsia="zh-TW"/>
              </w:rPr>
              <w:t xml:space="preserve"> 在</w:t>
            </w:r>
            <w:bookmarkEnd w:id="1"/>
            <w:r w:rsidRPr="0017141D">
              <w:rPr>
                <w:rFonts w:ascii="DengXian" w:hAnsi="DengXian" w:eastAsia="DengXian" w:cs="Times New Roman"/>
                <w:color w:val="000000" w:themeColor="text1"/>
                <w:sz w:val="18"/>
                <w:szCs w:val="18"/>
                <w:lang w:eastAsia="zh-TW"/>
              </w:rPr>
              <w:t xml:space="preserve"> 亞當根源，</w:t>
            </w:r>
          </w:p>
          <w:p w:rsidRPr="0017141D" w:rsidR="00276AF1" w:rsidP="006D6AB1" w:rsidRDefault="00276AF1" w14:paraId="17DC0DCC"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源自古時信心的律法。</w:t>
            </w:r>
          </w:p>
          <w:p w:rsidRPr="0017141D" w:rsidR="00276AF1" w:rsidP="006D6AB1" w:rsidRDefault="00276AF1" w14:paraId="700A0A45" w14:textId="77777777">
            <w:pPr>
              <w:rPr>
                <w:rFonts w:ascii="DengXian" w:hAnsi="DengXian" w:eastAsia="DengXian" w:cs="Times New Roman"/>
                <w:color w:val="000000" w:themeColor="text1"/>
                <w:sz w:val="18"/>
                <w:szCs w:val="18"/>
                <w:lang w:eastAsia="zh-TW"/>
              </w:rPr>
            </w:pPr>
            <w:r w:rsidRPr="0017141D">
              <w:rPr>
                <w:rFonts w:hint="eastAsia" w:ascii="DengXian" w:hAnsi="DengXian" w:eastAsia="DengXian" w:cs="Times New Roman"/>
                <w:color w:val="000000" w:themeColor="text1"/>
                <w:sz w:val="18"/>
                <w:szCs w:val="18"/>
                <w:lang w:eastAsia="zh-TW"/>
              </w:rPr>
              <w:t xml:space="preserve">女人的後裔擊碎蛇的頭，</w:t>
            </w:r>
          </w:p>
          <w:p w:rsidRPr="0017141D" w:rsidR="00276AF1" w:rsidP="006D6AB1" w:rsidRDefault="00276AF1" w14:paraId="4C38FDFD"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戰勝罪惡與撒但</w:t>
            </w:r>
            <w:r w:rsidRPr="0017141D">
              <w:rPr>
                <w:rFonts w:ascii="DengXian" w:hAnsi="DengXian" w:eastAsia="DengXian" w:cs="Times New Roman"/>
                <w:color w:val="000000" w:themeColor="text1"/>
                <w:sz w:val="18"/>
                <w:szCs w:val="18"/>
                <w:lang w:eastAsia="zh-TW"/>
              </w:rPr>
              <w:t xml:space="preserve">，重現公義。</w:t>
            </w:r>
          </w:p>
        </w:tc>
      </w:tr>
      <w:tr w:rsidRPr="00984AB6" w:rsidR="00276AF1" w:rsidTr="006D6AB1" w14:paraId="4EAD6A05" w14:textId="77777777">
        <w:tc>
          <w:tcPr>
            <w:tcW w:w="3955" w:type="dxa"/>
          </w:tcPr>
          <w:p w:rsidRPr="00984AB6" w:rsidR="00276AF1" w:rsidP="006D6AB1" w:rsidRDefault="00276AF1" w14:paraId="356D03E7" w14:textId="77777777">
            <w:pPr>
              <w:rPr>
                <w:rFonts w:asciiTheme="minorEastAsia" w:hAnsiTheme="minorEastAsia"/>
                <w:sz w:val="18"/>
                <w:szCs w:val="18"/>
                <w:lang w:eastAsia="zh-TW"/>
              </w:rPr>
            </w:pPr>
          </w:p>
          <w:p w:rsidRPr="00984AB6" w:rsidR="00276AF1" w:rsidP="006D6AB1" w:rsidRDefault="00276AF1" w14:paraId="323B9281" w14:textId="77777777">
            <w:pPr>
              <w:rPr>
                <w:rFonts w:asciiTheme="minorEastAsia" w:hAnsiTheme="minorEastAsia"/>
                <w:sz w:val="18"/>
                <w:szCs w:val="18"/>
              </w:rPr>
            </w:pPr>
            <w:r w:rsidRPr="00984AB6">
              <w:rPr>
                <w:rFonts w:asciiTheme="minorEastAsia" w:hAnsiTheme="minorEastAsia"/>
                <w:sz w:val="18"/>
                <w:szCs w:val="18"/>
              </w:rPr>
              <w:t xml:space="preserve">將你的信心寄託於基督耶穌，</w:t>
            </w:r>
          </w:p>
          <w:p w:rsidRPr="00984AB6" w:rsidR="00276AF1" w:rsidP="006D6AB1" w:rsidRDefault="00276AF1" w14:paraId="327033AF" w14:textId="77777777">
            <w:pPr>
              <w:rPr>
                <w:rFonts w:asciiTheme="minorEastAsia" w:hAnsiTheme="minorEastAsia"/>
                <w:sz w:val="18"/>
                <w:szCs w:val="18"/>
              </w:rPr>
            </w:pPr>
            <w:r w:rsidRPr="00984AB6">
              <w:rPr>
                <w:rFonts w:asciiTheme="minorEastAsia" w:hAnsiTheme="minorEastAsia"/>
                <w:sz w:val="18"/>
                <w:szCs w:val="18"/>
              </w:rPr>
              <w:t xml:space="preserve">這是神</w:t>
            </w:r>
            <w:r w:rsidRPr="00984AB6">
              <w:rPr>
                <w:rFonts w:asciiTheme="minorEastAsia" w:hAnsiTheme="minorEastAsia"/>
                <w:sz w:val="18"/>
                <w:szCs w:val="18"/>
              </w:rPr>
              <w:t xml:space="preserve">藉恩典所發出的</w:t>
            </w:r>
            <w:r w:rsidRPr="00984AB6">
              <w:rPr>
                <w:rFonts w:asciiTheme="minorEastAsia" w:hAnsiTheme="minorEastAsia"/>
                <w:sz w:val="18"/>
                <w:szCs w:val="18"/>
              </w:rPr>
              <w:t xml:space="preserve">有效</w:t>
            </w:r>
            <w:r w:rsidRPr="00984AB6">
              <w:rPr>
                <w:rFonts w:asciiTheme="minorEastAsia" w:hAnsiTheme="minorEastAsia"/>
                <w:sz w:val="18"/>
                <w:szCs w:val="18"/>
              </w:rPr>
              <w:t xml:space="preserve">呼召。</w:t>
            </w:r>
          </w:p>
          <w:p w:rsidRPr="00984AB6" w:rsidR="00276AF1" w:rsidP="006D6AB1" w:rsidRDefault="00276AF1" w14:paraId="157B8BBB" w14:textId="77777777">
            <w:pPr>
              <w:rPr>
                <w:rFonts w:asciiTheme="minorEastAsia" w:hAnsiTheme="minorEastAsia"/>
                <w:sz w:val="18"/>
                <w:szCs w:val="18"/>
              </w:rPr>
            </w:pPr>
            <w:r w:rsidRPr="00984AB6">
              <w:rPr>
                <w:rFonts w:asciiTheme="minorEastAsia" w:hAnsiTheme="minorEastAsia"/>
                <w:sz w:val="18"/>
                <w:szCs w:val="18"/>
              </w:rPr>
              <w:t xml:space="preserve">你</w:t>
            </w:r>
            <w:r w:rsidRPr="00984AB6">
              <w:rPr>
                <w:rFonts w:asciiTheme="minorEastAsia" w:hAnsiTheme="minorEastAsia"/>
                <w:sz w:val="18"/>
                <w:szCs w:val="18"/>
              </w:rPr>
              <w:t xml:space="preserve">那被聖靈大能</w:t>
            </w:r>
            <w:r w:rsidRPr="00984AB6">
              <w:rPr>
                <w:rFonts w:asciiTheme="minorEastAsia" w:hAnsiTheme="minorEastAsia"/>
                <w:sz w:val="18"/>
                <w:szCs w:val="18"/>
              </w:rPr>
              <w:t xml:space="preserve">吸引</w:t>
            </w:r>
            <w:r w:rsidRPr="00984AB6">
              <w:rPr>
                <w:rFonts w:asciiTheme="minorEastAsia" w:hAnsiTheme="minorEastAsia"/>
                <w:sz w:val="18"/>
                <w:szCs w:val="18"/>
              </w:rPr>
              <w:t xml:space="preserve">的新意志</w:t>
            </w:r>
            <w:r w:rsidRPr="00984AB6">
              <w:rPr>
                <w:rFonts w:asciiTheme="minorEastAsia" w:hAnsiTheme="minorEastAsia"/>
                <w:sz w:val="18"/>
                <w:szCs w:val="18"/>
              </w:rPr>
              <w:t xml:space="preserve">， </w:t>
            </w:r>
          </w:p>
          <w:p w:rsidRPr="00984AB6" w:rsidR="00276AF1" w:rsidP="006D6AB1" w:rsidRDefault="00276AF1" w14:paraId="3FAC3F87" w14:textId="77777777">
            <w:pPr>
              <w:rPr>
                <w:rFonts w:asciiTheme="minorEastAsia" w:hAnsiTheme="minorEastAsia"/>
                <w:sz w:val="18"/>
                <w:szCs w:val="18"/>
              </w:rPr>
            </w:pPr>
            <w:r w:rsidRPr="00984AB6">
              <w:rPr>
                <w:rFonts w:asciiTheme="minorEastAsia" w:hAnsiTheme="minorEastAsia"/>
                <w:sz w:val="18"/>
                <w:szCs w:val="18"/>
              </w:rPr>
              <w:t xml:space="preserve">擁抱救主之死與復活。</w:t>
            </w:r>
          </w:p>
          <w:p w:rsidRPr="00984AB6" w:rsidR="00276AF1" w:rsidP="006D6AB1" w:rsidRDefault="00276AF1" w14:paraId="4E0DF988" w14:textId="77777777">
            <w:pPr>
              <w:rPr>
                <w:rFonts w:asciiTheme="minorEastAsia" w:hAnsiTheme="minorEastAsia"/>
                <w:sz w:val="18"/>
                <w:szCs w:val="18"/>
              </w:rPr>
            </w:pPr>
          </w:p>
        </w:tc>
        <w:tc>
          <w:tcPr>
            <w:tcW w:w="3330" w:type="dxa"/>
          </w:tcPr>
          <w:p w:rsidRPr="00984AB6" w:rsidR="00276AF1" w:rsidP="006D6AB1" w:rsidRDefault="00276AF1" w14:paraId="092AA7EF" w14:textId="77777777">
            <w:pPr>
              <w:rPr>
                <w:rFonts w:asciiTheme="minorEastAsia" w:hAnsiTheme="minorEastAsia"/>
                <w:sz w:val="18"/>
                <w:szCs w:val="18"/>
              </w:rPr>
            </w:pPr>
          </w:p>
          <w:p w:rsidRPr="00984AB6" w:rsidR="00276AF1" w:rsidP="006D6AB1" w:rsidRDefault="00276AF1" w14:paraId="447920EA" w14:textId="77777777">
            <w:pPr>
              <w:rPr>
                <w:rFonts w:asciiTheme="minorEastAsia" w:hAnsiTheme="minorEastAsia"/>
                <w:sz w:val="18"/>
                <w:szCs w:val="18"/>
              </w:rPr>
            </w:pPr>
            <w:r w:rsidRPr="00984AB6">
              <w:rPr>
                <w:rFonts w:asciiTheme="minorEastAsia" w:hAnsiTheme="minorEastAsia"/>
                <w:sz w:val="18"/>
                <w:szCs w:val="18"/>
              </w:rPr>
              <w:t xml:space="preserve">《威斯敏斯特要理問答》第67問</w:t>
            </w:r>
          </w:p>
          <w:p w:rsidRPr="00984AB6" w:rsidR="00276AF1" w:rsidP="006D6AB1" w:rsidRDefault="00276AF1" w14:paraId="75F08779" w14:textId="77777777">
            <w:pPr>
              <w:rPr>
                <w:rFonts w:asciiTheme="minorEastAsia" w:hAnsiTheme="minorEastAsia"/>
                <w:sz w:val="18"/>
                <w:szCs w:val="18"/>
              </w:rPr>
            </w:pPr>
            <w:r w:rsidRPr="00984AB6">
              <w:rPr>
                <w:rFonts w:asciiTheme="minorEastAsia" w:hAnsiTheme="minorEastAsia"/>
                <w:sz w:val="18"/>
                <w:szCs w:val="18"/>
              </w:rPr>
              <w:t xml:space="preserve">提多書 3:5-7；羅馬書 8:30</w:t>
            </w:r>
          </w:p>
          <w:p w:rsidRPr="00984AB6" w:rsidR="00276AF1" w:rsidP="006D6AB1" w:rsidRDefault="00276AF1" w14:paraId="278A1E53" w14:textId="77777777">
            <w:pPr>
              <w:rPr>
                <w:rFonts w:asciiTheme="minorEastAsia" w:hAnsiTheme="minorEastAsia"/>
                <w:sz w:val="18"/>
                <w:szCs w:val="18"/>
              </w:rPr>
            </w:pPr>
            <w:r w:rsidRPr="00984AB6">
              <w:rPr>
                <w:rFonts w:asciiTheme="minorEastAsia" w:hAnsiTheme="minorEastAsia"/>
                <w:sz w:val="18"/>
                <w:szCs w:val="18"/>
              </w:rPr>
              <w:t xml:space="preserve">以弗所書 2:4-9</w:t>
            </w:r>
          </w:p>
          <w:p w:rsidRPr="00984AB6" w:rsidR="00276AF1" w:rsidP="006D6AB1" w:rsidRDefault="00276AF1" w14:paraId="78BA293F" w14:textId="77777777">
            <w:pPr>
              <w:rPr>
                <w:rFonts w:asciiTheme="minorEastAsia" w:hAnsiTheme="minorEastAsia"/>
                <w:sz w:val="18"/>
                <w:szCs w:val="18"/>
              </w:rPr>
            </w:pPr>
            <w:r w:rsidRPr="00984AB6">
              <w:rPr>
                <w:rFonts w:asciiTheme="minorEastAsia" w:hAnsiTheme="minorEastAsia"/>
                <w:sz w:val="18"/>
                <w:szCs w:val="18"/>
              </w:rPr>
              <w:t xml:space="preserve">羅馬書 3:25；10:9-10</w:t>
            </w:r>
          </w:p>
        </w:tc>
        <w:tc>
          <w:tcPr>
            <w:tcW w:w="2790" w:type="dxa"/>
          </w:tcPr>
          <w:p w:rsidRPr="0017141D" w:rsidR="00276AF1" w:rsidP="006D6AB1" w:rsidRDefault="00276AF1" w14:paraId="18CD4096" w14:textId="77777777">
            <w:pPr>
              <w:rPr>
                <w:rFonts w:ascii="DengXian" w:hAnsi="DengXian" w:eastAsia="DengXian" w:cs="Times New Roman"/>
                <w:color w:val="000000" w:themeColor="text1"/>
                <w:sz w:val="18"/>
                <w:szCs w:val="18"/>
                <w:lang w:eastAsia="zh-TW"/>
              </w:rPr>
            </w:pPr>
          </w:p>
          <w:p w:rsidRPr="0017141D" w:rsidR="00276AF1" w:rsidP="006D6AB1" w:rsidRDefault="00276AF1" w14:paraId="15338726"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信心以耶穌為錨</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74D4694F"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有效的呼召使你蒙恩；</w:t>
            </w:r>
          </w:p>
          <w:p w:rsidRPr="0017141D" w:rsidR="00276AF1" w:rsidP="006D6AB1" w:rsidRDefault="00276AF1" w14:paraId="13D8F7DC"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聖靈</w:t>
            </w:r>
            <w:r w:rsidRPr="0017141D">
              <w:rPr>
                <w:rFonts w:ascii="DengXian" w:hAnsi="DengXian" w:eastAsia="DengXian" w:cs="Times New Roman"/>
                <w:color w:val="000000" w:themeColor="text1"/>
                <w:sz w:val="18"/>
                <w:szCs w:val="18"/>
                <w:lang w:eastAsia="zh-TW"/>
              </w:rPr>
              <w:t xml:space="preserve">引導新意志</w:t>
            </w:r>
            <w:r w:rsidRPr="0017141D">
              <w:rPr>
                <w:rFonts w:ascii="DengXian" w:hAnsi="DengXian" w:eastAsia="DengXian" w:cs="Times New Roman"/>
                <w:color w:val="000000" w:themeColor="text1"/>
                <w:sz w:val="18"/>
                <w:szCs w:val="18"/>
                <w:lang w:eastAsia="zh-TW"/>
              </w:rPr>
              <w:t xml:space="preserve">歸向祂</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05A965A7"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擁抱救主受死與復活。</w:t>
            </w:r>
          </w:p>
        </w:tc>
      </w:tr>
      <w:tr w:rsidRPr="00984AB6" w:rsidR="00276AF1" w:rsidTr="006D6AB1" w14:paraId="0F54BB5D" w14:textId="77777777">
        <w:tc>
          <w:tcPr>
            <w:tcW w:w="3955" w:type="dxa"/>
          </w:tcPr>
          <w:p w:rsidRPr="00984AB6" w:rsidR="00276AF1" w:rsidP="006D6AB1" w:rsidRDefault="00276AF1" w14:paraId="6DC91E0D" w14:textId="77777777">
            <w:pPr>
              <w:rPr>
                <w:rFonts w:asciiTheme="minorEastAsia" w:hAnsiTheme="minorEastAsia"/>
                <w:sz w:val="18"/>
                <w:szCs w:val="18"/>
                <w:lang w:eastAsia="zh-TW"/>
              </w:rPr>
            </w:pPr>
          </w:p>
          <w:p w:rsidRPr="00984AB6" w:rsidR="00276AF1" w:rsidP="006D6AB1" w:rsidRDefault="00276AF1" w14:paraId="5792C990" w14:textId="77777777">
            <w:pPr>
              <w:rPr>
                <w:rFonts w:asciiTheme="minorEastAsia" w:hAnsiTheme="minorEastAsia"/>
                <w:sz w:val="18"/>
                <w:szCs w:val="18"/>
              </w:rPr>
            </w:pPr>
            <w:r w:rsidRPr="00984AB6">
              <w:rPr>
                <w:rFonts w:asciiTheme="minorEastAsia" w:hAnsiTheme="minorEastAsia"/>
                <w:sz w:val="18"/>
                <w:szCs w:val="18"/>
              </w:rPr>
              <w:t xml:space="preserve">罪已在大祭司裡死亡，</w:t>
            </w:r>
          </w:p>
          <w:p w:rsidRPr="00984AB6" w:rsidR="00276AF1" w:rsidP="006D6AB1" w:rsidRDefault="00276AF1" w14:paraId="354B886F" w14:textId="77777777">
            <w:pPr>
              <w:rPr>
                <w:rFonts w:asciiTheme="minorEastAsia" w:hAnsiTheme="minorEastAsia"/>
                <w:sz w:val="18"/>
                <w:szCs w:val="18"/>
              </w:rPr>
            </w:pPr>
            <w:r w:rsidRPr="00984AB6">
              <w:rPr>
                <w:rFonts w:asciiTheme="minorEastAsia" w:hAnsiTheme="minorEastAsia"/>
                <w:sz w:val="18"/>
                <w:szCs w:val="18"/>
              </w:rPr>
              <w:t xml:space="preserve">因與祂同死，罪已消亡。</w:t>
            </w:r>
          </w:p>
          <w:p w:rsidRPr="00984AB6" w:rsidR="00276AF1" w:rsidP="006D6AB1" w:rsidRDefault="00276AF1" w14:paraId="2DBDCC1D" w14:textId="77777777">
            <w:pPr>
              <w:rPr>
                <w:rFonts w:asciiTheme="minorEastAsia" w:hAnsiTheme="minorEastAsia"/>
                <w:sz w:val="18"/>
                <w:szCs w:val="18"/>
              </w:rPr>
            </w:pPr>
            <w:r w:rsidRPr="00984AB6">
              <w:rPr>
                <w:rFonts w:asciiTheme="minorEastAsia" w:hAnsiTheme="minorEastAsia"/>
                <w:sz w:val="18"/>
                <w:szCs w:val="18"/>
              </w:rPr>
              <w:t xml:space="preserve">藉著受洗歸入祂的死，復活進入公義的生命</w:t>
            </w:r>
          </w:p>
          <w:p w:rsidRPr="00984AB6" w:rsidR="00276AF1" w:rsidP="006D6AB1" w:rsidRDefault="00276AF1" w14:paraId="654C3A71" w14:textId="77777777">
            <w:pPr>
              <w:rPr>
                <w:rFonts w:asciiTheme="minorEastAsia" w:hAnsiTheme="minorEastAsia"/>
                <w:sz w:val="18"/>
                <w:szCs w:val="18"/>
              </w:rPr>
            </w:pPr>
            <w:r w:rsidRPr="00984AB6">
              <w:rPr>
                <w:rFonts w:asciiTheme="minorEastAsia" w:hAnsiTheme="minorEastAsia"/>
                <w:sz w:val="18"/>
                <w:szCs w:val="18"/>
              </w:rPr>
              <w:t xml:space="preserve">不被定罪，內心已成全律法。</w:t>
            </w:r>
          </w:p>
          <w:p w:rsidRPr="00984AB6" w:rsidR="00276AF1" w:rsidP="006D6AB1" w:rsidRDefault="00276AF1" w14:paraId="386AECF3" w14:textId="77777777">
            <w:pPr>
              <w:rPr>
                <w:rFonts w:asciiTheme="minorEastAsia" w:hAnsiTheme="minorEastAsia"/>
                <w:sz w:val="18"/>
                <w:szCs w:val="18"/>
              </w:rPr>
            </w:pPr>
          </w:p>
        </w:tc>
        <w:tc>
          <w:tcPr>
            <w:tcW w:w="3330" w:type="dxa"/>
          </w:tcPr>
          <w:p w:rsidRPr="00984AB6" w:rsidR="00276AF1" w:rsidP="006D6AB1" w:rsidRDefault="00276AF1" w14:paraId="7910EF54" w14:textId="77777777">
            <w:pPr>
              <w:rPr>
                <w:rFonts w:asciiTheme="minorEastAsia" w:hAnsiTheme="minorEastAsia"/>
                <w:sz w:val="18"/>
                <w:szCs w:val="18"/>
              </w:rPr>
            </w:pPr>
          </w:p>
          <w:p w:rsidRPr="00984AB6" w:rsidR="00276AF1" w:rsidP="006D6AB1" w:rsidRDefault="00276AF1" w14:paraId="19BA6D8B" w14:textId="77777777">
            <w:pPr>
              <w:rPr>
                <w:rFonts w:asciiTheme="minorEastAsia" w:hAnsiTheme="minorEastAsia"/>
                <w:sz w:val="18"/>
                <w:szCs w:val="18"/>
              </w:rPr>
            </w:pPr>
            <w:r w:rsidRPr="00984AB6">
              <w:rPr>
                <w:rFonts w:asciiTheme="minorEastAsia" w:hAnsiTheme="minorEastAsia"/>
                <w:sz w:val="18"/>
                <w:szCs w:val="18"/>
              </w:rPr>
              <w:t xml:space="preserve">羅馬書 6:11-14；希伯來書 4:14-16</w:t>
            </w:r>
          </w:p>
          <w:p w:rsidRPr="00984AB6" w:rsidR="00276AF1" w:rsidP="006D6AB1" w:rsidRDefault="00276AF1" w14:paraId="20092312" w14:textId="77777777">
            <w:pPr>
              <w:rPr>
                <w:rFonts w:asciiTheme="minorEastAsia" w:hAnsiTheme="minorEastAsia"/>
                <w:sz w:val="18"/>
                <w:szCs w:val="18"/>
              </w:rPr>
            </w:pPr>
            <w:r w:rsidRPr="00984AB6">
              <w:rPr>
                <w:rFonts w:asciiTheme="minorEastAsia" w:hAnsiTheme="minorEastAsia"/>
                <w:sz w:val="18"/>
                <w:szCs w:val="18"/>
              </w:rPr>
              <w:t xml:space="preserve">羅馬書 6:3-5</w:t>
            </w:r>
          </w:p>
          <w:p w:rsidRPr="00984AB6" w:rsidR="00276AF1" w:rsidP="006D6AB1" w:rsidRDefault="00276AF1" w14:paraId="19933E83" w14:textId="77777777">
            <w:pPr>
              <w:rPr>
                <w:rFonts w:asciiTheme="minorEastAsia" w:hAnsiTheme="minorEastAsia"/>
                <w:sz w:val="18"/>
                <w:szCs w:val="18"/>
              </w:rPr>
            </w:pPr>
            <w:r w:rsidRPr="00984AB6">
              <w:rPr>
                <w:rFonts w:asciiTheme="minorEastAsia" w:hAnsiTheme="minorEastAsia"/>
                <w:sz w:val="18"/>
                <w:szCs w:val="18"/>
              </w:rPr>
              <w:t xml:space="preserve">羅馬書 6:4</w:t>
            </w:r>
          </w:p>
          <w:p w:rsidRPr="00984AB6" w:rsidR="00276AF1" w:rsidP="006D6AB1" w:rsidRDefault="00276AF1" w14:paraId="40D1DA51" w14:textId="77777777">
            <w:pPr>
              <w:rPr>
                <w:rFonts w:asciiTheme="minorEastAsia" w:hAnsiTheme="minorEastAsia"/>
                <w:sz w:val="18"/>
                <w:szCs w:val="18"/>
              </w:rPr>
            </w:pPr>
            <w:r w:rsidRPr="00984AB6">
              <w:rPr>
                <w:rFonts w:asciiTheme="minorEastAsia" w:hAnsiTheme="minorEastAsia"/>
                <w:sz w:val="18"/>
                <w:szCs w:val="18"/>
              </w:rPr>
              <w:t xml:space="preserve">羅馬書 8:1-5</w:t>
            </w:r>
          </w:p>
        </w:tc>
        <w:tc>
          <w:tcPr>
            <w:tcW w:w="2790" w:type="dxa"/>
          </w:tcPr>
          <w:p w:rsidRPr="0017141D" w:rsidR="00276AF1" w:rsidP="006D6AB1" w:rsidRDefault="00276AF1" w14:paraId="4DB12E24" w14:textId="77777777">
            <w:pPr>
              <w:rPr>
                <w:rFonts w:ascii="DengXian" w:hAnsi="DengXian" w:eastAsia="DengXian" w:cs="Times New Roman"/>
                <w:color w:val="000000" w:themeColor="text1"/>
                <w:sz w:val="18"/>
                <w:szCs w:val="18"/>
                <w:lang w:eastAsia="zh-TW"/>
              </w:rPr>
            </w:pPr>
          </w:p>
          <w:p w:rsidRPr="0017141D" w:rsidR="00276AF1" w:rsidP="006D6AB1" w:rsidRDefault="00276AF1" w14:paraId="2143F751" w14:textId="77777777">
            <w:pPr>
              <w:rPr>
                <w:rFonts w:ascii="DengXian" w:hAnsi="DengXian" w:eastAsia="DengXian"/>
                <w:sz w:val="18"/>
                <w:szCs w:val="18"/>
                <w:lang w:eastAsia="zh-TW"/>
              </w:rPr>
            </w:pPr>
            <w:r w:rsidRPr="0017141D">
              <w:rPr>
                <w:rFonts w:hint="eastAsia" w:ascii="DengXian" w:hAnsi="DengXian" w:eastAsia="DengXian" w:cs="Times New Roman"/>
                <w:color w:val="000000" w:themeColor="text1"/>
                <w:sz w:val="18"/>
                <w:szCs w:val="18"/>
                <w:lang w:eastAsia="zh-TW"/>
              </w:rPr>
              <w:t xml:space="preserve">大祭司勝過罪惡</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4773A8E8" w14:textId="77777777">
            <w:pPr>
              <w:rPr>
                <w:rFonts w:ascii="DengXian" w:hAnsi="DengXian" w:eastAsia="DengXian" w:cs="Times New Roman"/>
                <w:color w:val="000000" w:themeColor="text1"/>
                <w:sz w:val="18"/>
                <w:szCs w:val="18"/>
                <w:lang w:eastAsia="zh-TW"/>
              </w:rPr>
            </w:pPr>
            <w:r w:rsidRPr="0017141D">
              <w:rPr>
                <w:rFonts w:hint="eastAsia" w:ascii="DengXian" w:hAnsi="DengXian" w:eastAsia="DengXian" w:cs="Times New Roman"/>
                <w:color w:val="000000" w:themeColor="text1"/>
                <w:sz w:val="18"/>
                <w:szCs w:val="18"/>
                <w:lang w:eastAsia="zh-TW"/>
              </w:rPr>
              <w:t xml:space="preserve">與祂</w:t>
            </w:r>
            <w:r w:rsidRPr="0017141D">
              <w:rPr>
                <w:rFonts w:ascii="DengXian" w:hAnsi="DengXian" w:eastAsia="DengXian" w:cs="Times New Roman"/>
                <w:color w:val="000000" w:themeColor="text1"/>
                <w:sz w:val="18"/>
                <w:szCs w:val="18"/>
                <w:lang w:eastAsia="zh-TW"/>
              </w:rPr>
              <w:t xml:space="preserve">聯合，</w:t>
            </w:r>
            <w:r w:rsidRPr="0017141D">
              <w:rPr>
                <w:rFonts w:ascii="DengXian" w:hAnsi="DengXian" w:eastAsia="DengXian" w:cs="Times New Roman"/>
                <w:color w:val="000000" w:themeColor="text1"/>
                <w:sz w:val="18"/>
                <w:szCs w:val="18"/>
                <w:lang w:eastAsia="zh-TW"/>
              </w:rPr>
              <w:t xml:space="preserve">同向罪而死</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3B2394E3"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藉著受洗歸入死，藉著復活</w:t>
            </w:r>
            <w:r w:rsidRPr="0017141D">
              <w:rPr>
                <w:rFonts w:ascii="DengXian" w:hAnsi="DengXian" w:eastAsia="DengXian" w:cs="Times New Roman"/>
                <w:color w:val="000000" w:themeColor="text1"/>
                <w:sz w:val="18"/>
                <w:szCs w:val="18"/>
                <w:lang w:eastAsia="zh-TW"/>
              </w:rPr>
              <w:t xml:space="preserve">被稱義，</w:t>
            </w:r>
          </w:p>
          <w:p w:rsidRPr="0017141D" w:rsidR="00276AF1" w:rsidP="006D6AB1" w:rsidRDefault="00276AF1" w14:paraId="5F13A2AD"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不再定罪，</w:t>
            </w:r>
            <w:bookmarkStart w:name="_Hlk219480761" w:id="2"/>
            <w:r w:rsidRPr="0017141D">
              <w:rPr>
                <w:rFonts w:ascii="DengXian" w:hAnsi="DengXian" w:eastAsia="DengXian" w:cs="Times New Roman"/>
                <w:color w:val="000000" w:themeColor="text1"/>
                <w:sz w:val="18"/>
                <w:szCs w:val="18"/>
                <w:lang w:eastAsia="zh-TW"/>
              </w:rPr>
              <w:t xml:space="preserve"> 律法</w:t>
            </w:r>
            <w:bookmarkEnd w:id="2"/>
            <w:r w:rsidRPr="0017141D">
              <w:rPr>
                <w:rFonts w:ascii="DengXian" w:hAnsi="DengXian" w:eastAsia="DengXian" w:cs="Times New Roman"/>
                <w:color w:val="000000" w:themeColor="text1"/>
                <w:sz w:val="18"/>
                <w:szCs w:val="18"/>
                <w:lang w:eastAsia="zh-TW"/>
              </w:rPr>
              <w:t xml:space="preserve"> 已成全。</w:t>
            </w:r>
          </w:p>
        </w:tc>
      </w:tr>
      <w:tr w:rsidRPr="00984AB6" w:rsidR="00276AF1" w:rsidTr="006D6AB1" w14:paraId="7883C058" w14:textId="77777777">
        <w:tc>
          <w:tcPr>
            <w:tcW w:w="3955" w:type="dxa"/>
          </w:tcPr>
          <w:p w:rsidRPr="00984AB6" w:rsidR="00276AF1" w:rsidP="006D6AB1" w:rsidRDefault="00276AF1" w14:paraId="40A4A392" w14:textId="77777777">
            <w:pPr>
              <w:rPr>
                <w:rFonts w:asciiTheme="minorEastAsia" w:hAnsiTheme="minorEastAsia"/>
                <w:sz w:val="18"/>
                <w:szCs w:val="18"/>
                <w:lang w:eastAsia="zh-TW"/>
              </w:rPr>
            </w:pPr>
          </w:p>
          <w:p w:rsidRPr="00984AB6" w:rsidR="00276AF1" w:rsidP="006D6AB1" w:rsidRDefault="00276AF1" w14:paraId="0723E824" w14:textId="77777777">
            <w:pPr>
              <w:rPr>
                <w:rFonts w:asciiTheme="minorEastAsia" w:hAnsiTheme="minorEastAsia"/>
                <w:sz w:val="18"/>
                <w:szCs w:val="18"/>
              </w:rPr>
            </w:pPr>
            <w:r w:rsidRPr="00984AB6">
              <w:rPr>
                <w:rFonts w:asciiTheme="minorEastAsia" w:hAnsiTheme="minorEastAsia"/>
                <w:sz w:val="18"/>
                <w:szCs w:val="18"/>
              </w:rPr>
              <w:t xml:space="preserve">品嚐你對神純潔羔羊的信心，</w:t>
            </w:r>
          </w:p>
          <w:p w:rsidRPr="00984AB6" w:rsidR="00276AF1" w:rsidP="006D6AB1" w:rsidRDefault="00276AF1" w14:paraId="078D673A" w14:textId="77777777">
            <w:pPr>
              <w:rPr>
                <w:rFonts w:asciiTheme="minorEastAsia" w:hAnsiTheme="minorEastAsia"/>
                <w:sz w:val="18"/>
                <w:szCs w:val="18"/>
              </w:rPr>
            </w:pPr>
            <w:r w:rsidRPr="00984AB6">
              <w:rPr>
                <w:rFonts w:asciiTheme="minorEastAsia" w:hAnsiTheme="minorEastAsia"/>
                <w:sz w:val="18"/>
                <w:szCs w:val="18"/>
              </w:rPr>
              <w:t xml:space="preserve">祂為你</w:t>
            </w:r>
            <w:r w:rsidRPr="00984AB6">
              <w:rPr>
                <w:rFonts w:asciiTheme="minorEastAsia" w:hAnsiTheme="minorEastAsia"/>
                <w:sz w:val="18"/>
                <w:szCs w:val="18"/>
              </w:rPr>
              <w:t xml:space="preserve">獻上</w:t>
            </w:r>
            <w:r w:rsidRPr="00984AB6">
              <w:rPr>
                <w:rFonts w:asciiTheme="minorEastAsia" w:hAnsiTheme="minorEastAsia"/>
                <w:sz w:val="18"/>
                <w:szCs w:val="18"/>
              </w:rPr>
              <w:t xml:space="preserve">身體</w:t>
            </w:r>
            <w:r w:rsidRPr="00984AB6">
              <w:rPr>
                <w:rFonts w:asciiTheme="minorEastAsia" w:hAnsiTheme="minorEastAsia"/>
                <w:sz w:val="18"/>
                <w:szCs w:val="18"/>
              </w:rPr>
              <w:t xml:space="preserve">，</w:t>
            </w:r>
            <w:r w:rsidRPr="00984AB6">
              <w:rPr>
                <w:rFonts w:asciiTheme="minorEastAsia" w:hAnsiTheme="minorEastAsia"/>
                <w:sz w:val="18"/>
                <w:szCs w:val="18"/>
              </w:rPr>
              <w:t xml:space="preserve">傾流寶血</w:t>
            </w:r>
            <w:r w:rsidRPr="00984AB6">
              <w:rPr>
                <w:rFonts w:asciiTheme="minorEastAsia" w:hAnsiTheme="minorEastAsia"/>
                <w:sz w:val="18"/>
                <w:szCs w:val="18"/>
              </w:rPr>
              <w:t xml:space="preserve">。 </w:t>
            </w:r>
          </w:p>
          <w:p w:rsidRPr="00984AB6" w:rsidR="00276AF1" w:rsidP="006D6AB1" w:rsidRDefault="00276AF1" w14:paraId="56BDCDBF" w14:textId="77777777">
            <w:pPr>
              <w:rPr>
                <w:rFonts w:asciiTheme="minorEastAsia" w:hAnsiTheme="minorEastAsia"/>
                <w:sz w:val="18"/>
                <w:szCs w:val="18"/>
              </w:rPr>
            </w:pPr>
            <w:r w:rsidRPr="00984AB6">
              <w:rPr>
                <w:rFonts w:asciiTheme="minorEastAsia" w:hAnsiTheme="minorEastAsia"/>
                <w:sz w:val="18"/>
                <w:szCs w:val="18"/>
              </w:rPr>
              <w:t xml:space="preserve">祂的新約赦免你一切的罪，</w:t>
            </w:r>
          </w:p>
          <w:p w:rsidRPr="00984AB6" w:rsidR="00276AF1" w:rsidP="006D6AB1" w:rsidRDefault="00276AF1" w14:paraId="4A8B02A2" w14:textId="77777777">
            <w:pPr>
              <w:rPr>
                <w:rFonts w:asciiTheme="minorEastAsia" w:hAnsiTheme="minorEastAsia"/>
                <w:sz w:val="18"/>
                <w:szCs w:val="18"/>
              </w:rPr>
            </w:pPr>
            <w:r w:rsidRPr="00984AB6">
              <w:rPr>
                <w:rFonts w:asciiTheme="minorEastAsia" w:hAnsiTheme="minorEastAsia"/>
                <w:sz w:val="18"/>
                <w:szCs w:val="18"/>
              </w:rPr>
              <w:t xml:space="preserve">藉祂可見的身體，使你得享平安。</w:t>
            </w:r>
          </w:p>
          <w:p w:rsidRPr="00984AB6" w:rsidR="00276AF1" w:rsidP="006D6AB1" w:rsidRDefault="00276AF1" w14:paraId="51F0F06B" w14:textId="77777777">
            <w:pPr>
              <w:rPr>
                <w:rFonts w:asciiTheme="minorEastAsia" w:hAnsiTheme="minorEastAsia"/>
                <w:sz w:val="18"/>
                <w:szCs w:val="18"/>
              </w:rPr>
            </w:pPr>
          </w:p>
        </w:tc>
        <w:tc>
          <w:tcPr>
            <w:tcW w:w="3330" w:type="dxa"/>
          </w:tcPr>
          <w:p w:rsidRPr="00984AB6" w:rsidR="00276AF1" w:rsidP="006D6AB1" w:rsidRDefault="00276AF1" w14:paraId="23442478" w14:textId="77777777">
            <w:pPr>
              <w:rPr>
                <w:rFonts w:asciiTheme="minorEastAsia" w:hAnsiTheme="minorEastAsia"/>
                <w:sz w:val="18"/>
                <w:szCs w:val="18"/>
              </w:rPr>
            </w:pPr>
          </w:p>
          <w:p w:rsidRPr="00984AB6" w:rsidR="00276AF1" w:rsidP="006D6AB1" w:rsidRDefault="00276AF1" w14:paraId="0837E324" w14:textId="77777777">
            <w:pPr>
              <w:rPr>
                <w:rFonts w:asciiTheme="minorEastAsia" w:hAnsiTheme="minorEastAsia"/>
                <w:sz w:val="18"/>
                <w:szCs w:val="18"/>
              </w:rPr>
            </w:pPr>
            <w:r w:rsidRPr="00984AB6">
              <w:rPr>
                <w:rFonts w:asciiTheme="minorEastAsia" w:hAnsiTheme="minorEastAsia"/>
                <w:sz w:val="18"/>
                <w:szCs w:val="18"/>
              </w:rPr>
              <w:t xml:space="preserve">林前 11:23-34；彼前 1:19</w:t>
            </w:r>
          </w:p>
          <w:p w:rsidRPr="00984AB6" w:rsidR="00276AF1" w:rsidP="006D6AB1" w:rsidRDefault="00276AF1" w14:paraId="6311A3DC" w14:textId="77777777">
            <w:pPr>
              <w:rPr>
                <w:rFonts w:asciiTheme="minorEastAsia" w:hAnsiTheme="minorEastAsia"/>
                <w:sz w:val="18"/>
                <w:szCs w:val="18"/>
              </w:rPr>
            </w:pPr>
            <w:r w:rsidRPr="00984AB6">
              <w:rPr>
                <w:rFonts w:asciiTheme="minorEastAsia" w:hAnsiTheme="minorEastAsia"/>
                <w:sz w:val="18"/>
                <w:szCs w:val="18"/>
              </w:rPr>
              <w:t xml:space="preserve">《威斯敏斯特信仰問答》168-169</w:t>
            </w:r>
          </w:p>
          <w:p w:rsidRPr="00984AB6" w:rsidR="00276AF1" w:rsidP="006D6AB1" w:rsidRDefault="00276AF1" w14:paraId="36C80936" w14:textId="77777777">
            <w:pPr>
              <w:rPr>
                <w:rFonts w:asciiTheme="minorEastAsia" w:hAnsiTheme="minorEastAsia"/>
                <w:sz w:val="18"/>
                <w:szCs w:val="18"/>
              </w:rPr>
            </w:pPr>
            <w:r w:rsidRPr="00984AB6">
              <w:rPr>
                <w:rFonts w:asciiTheme="minorEastAsia" w:hAnsiTheme="minorEastAsia"/>
                <w:sz w:val="18"/>
                <w:szCs w:val="18"/>
              </w:rPr>
              <w:t xml:space="preserve">哥林多前書 11:25；馬太福音 26:28</w:t>
            </w:r>
          </w:p>
          <w:p w:rsidRPr="00984AB6" w:rsidR="00276AF1" w:rsidP="006D6AB1" w:rsidRDefault="00276AF1" w14:paraId="331631BD" w14:textId="77777777">
            <w:pPr>
              <w:rPr>
                <w:rFonts w:asciiTheme="minorEastAsia" w:hAnsiTheme="minorEastAsia"/>
                <w:sz w:val="18"/>
                <w:szCs w:val="18"/>
              </w:rPr>
            </w:pPr>
            <w:r w:rsidRPr="00984AB6">
              <w:rPr>
                <w:rFonts w:asciiTheme="minorEastAsia" w:hAnsiTheme="minorEastAsia"/>
                <w:sz w:val="18"/>
                <w:szCs w:val="18"/>
              </w:rPr>
              <w:t xml:space="preserve">《威斯敏斯特要理問答》171、174；哥林多前書 1:22、29、33；羅馬書 14:17-19；15:5-7</w:t>
            </w:r>
          </w:p>
        </w:tc>
        <w:tc>
          <w:tcPr>
            <w:tcW w:w="2790" w:type="dxa"/>
          </w:tcPr>
          <w:p w:rsidRPr="0017141D" w:rsidR="00276AF1" w:rsidP="006D6AB1" w:rsidRDefault="00276AF1" w14:paraId="757EE052" w14:textId="77777777">
            <w:pPr>
              <w:rPr>
                <w:rFonts w:ascii="DengXian" w:hAnsi="DengXian" w:eastAsia="DengXian" w:cs="Times New Roman"/>
                <w:color w:val="000000" w:themeColor="text1"/>
                <w:sz w:val="18"/>
                <w:szCs w:val="18"/>
                <w:lang w:eastAsia="zh-TW"/>
              </w:rPr>
            </w:pPr>
          </w:p>
          <w:p w:rsidRPr="0017141D" w:rsidR="00276AF1" w:rsidP="006D6AB1" w:rsidRDefault="00276AF1" w14:paraId="1F70A0A1"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羔羊</w:t>
            </w:r>
            <w:r w:rsidRPr="0017141D">
              <w:rPr>
                <w:rFonts w:ascii="DengXian" w:hAnsi="DengXian" w:eastAsia="DengXian" w:cs="Times New Roman"/>
                <w:color w:val="000000" w:themeColor="text1"/>
                <w:sz w:val="18"/>
                <w:szCs w:val="18"/>
                <w:lang w:eastAsia="zh-TW"/>
              </w:rPr>
              <w:t xml:space="preserve">賜下信心的滋味，</w:t>
            </w:r>
          </w:p>
          <w:p w:rsidRPr="0017141D" w:rsidR="00276AF1" w:rsidP="006D6AB1" w:rsidRDefault="00276AF1" w14:paraId="3ECEF743"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祂為你的罪捨身流血；</w:t>
            </w:r>
          </w:p>
          <w:p w:rsidRPr="0017141D" w:rsidR="00276AF1" w:rsidP="006D6AB1" w:rsidRDefault="00276AF1" w14:paraId="24F096B7"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祂立新約赦免你眾罪愆</w:t>
            </w:r>
          </w:p>
          <w:p w:rsidRPr="0017141D" w:rsidR="00276AF1" w:rsidP="006D6AB1" w:rsidRDefault="00276AF1" w14:paraId="3CD2A7FF" w14:textId="77777777">
            <w:pPr>
              <w:rPr>
                <w:rFonts w:ascii="DengXian" w:hAnsi="DengXian" w:eastAsia="DengXian" w:cs="Times New Roman"/>
                <w:color w:val="000000" w:themeColor="text1"/>
                <w:sz w:val="18"/>
                <w:szCs w:val="18"/>
                <w:lang w:eastAsia="zh-TW"/>
              </w:rPr>
            </w:pPr>
            <w:r w:rsidRPr="0017141D">
              <w:rPr>
                <w:rFonts w:ascii="DengXian" w:hAnsi="DengXian" w:eastAsia="DengXian"/>
                <w:sz w:val="18"/>
                <w:szCs w:val="18"/>
                <w:lang w:eastAsia="zh-TW"/>
              </w:rPr>
              <w:t xml:space="preserve">藉著有形</w:t>
            </w:r>
            <w:r w:rsidRPr="0017141D">
              <w:rPr>
                <w:rFonts w:hint="eastAsia" w:ascii="DengXian" w:hAnsi="DengXian" w:eastAsia="DengXian" w:cs="Times New Roman"/>
                <w:color w:val="000000" w:themeColor="text1"/>
                <w:sz w:val="18"/>
                <w:szCs w:val="18"/>
                <w:lang w:val="x-none" w:eastAsia="zh-TW"/>
              </w:rPr>
              <w:t xml:space="preserve">之身</w:t>
            </w:r>
            <w:r w:rsidRPr="0017141D">
              <w:rPr>
                <w:rFonts w:ascii="DengXian" w:hAnsi="DengXian" w:eastAsia="DengXian" w:cs="Times New Roman"/>
                <w:color w:val="000000" w:themeColor="text1"/>
                <w:sz w:val="18"/>
                <w:szCs w:val="18"/>
                <w:lang w:eastAsia="zh-TW"/>
              </w:rPr>
              <w:t xml:space="preserve">成就和平。</w:t>
            </w:r>
          </w:p>
        </w:tc>
      </w:tr>
      <w:tr w:rsidRPr="00984AB6" w:rsidR="00276AF1" w:rsidTr="006D6AB1" w14:paraId="254CD0BB" w14:textId="77777777">
        <w:tc>
          <w:tcPr>
            <w:tcW w:w="3955" w:type="dxa"/>
          </w:tcPr>
          <w:p w:rsidRPr="00984AB6" w:rsidR="00276AF1" w:rsidP="006D6AB1" w:rsidRDefault="00276AF1" w14:paraId="7176E095" w14:textId="77777777">
            <w:pPr>
              <w:rPr>
                <w:rFonts w:asciiTheme="minorEastAsia" w:hAnsiTheme="minorEastAsia"/>
                <w:sz w:val="18"/>
                <w:szCs w:val="18"/>
                <w:lang w:eastAsia="zh-TW"/>
              </w:rPr>
            </w:pPr>
          </w:p>
          <w:p w:rsidRPr="00984AB6" w:rsidR="00276AF1" w:rsidP="006D6AB1" w:rsidRDefault="00276AF1" w14:paraId="7892B4A1" w14:textId="77777777">
            <w:pPr>
              <w:rPr>
                <w:rFonts w:asciiTheme="minorEastAsia" w:hAnsiTheme="minorEastAsia"/>
                <w:sz w:val="18"/>
                <w:szCs w:val="18"/>
              </w:rPr>
            </w:pPr>
            <w:r w:rsidRPr="00984AB6">
              <w:rPr>
                <w:rFonts w:asciiTheme="minorEastAsia" w:hAnsiTheme="minorEastAsia"/>
                <w:sz w:val="18"/>
                <w:szCs w:val="18"/>
              </w:rPr>
              <w:t xml:space="preserve">將你的信心寄託於真子。</w:t>
            </w:r>
          </w:p>
          <w:p w:rsidRPr="00984AB6" w:rsidR="00276AF1" w:rsidP="006D6AB1" w:rsidRDefault="00276AF1" w14:paraId="2F28721C" w14:textId="77777777">
            <w:pPr>
              <w:rPr>
                <w:rFonts w:asciiTheme="minorEastAsia" w:hAnsiTheme="minorEastAsia"/>
                <w:sz w:val="18"/>
                <w:szCs w:val="18"/>
              </w:rPr>
            </w:pPr>
            <w:r w:rsidRPr="00984AB6">
              <w:rPr>
                <w:rFonts w:asciiTheme="minorEastAsia" w:hAnsiTheme="minorEastAsia"/>
                <w:sz w:val="18"/>
                <w:szCs w:val="18"/>
              </w:rPr>
              <w:t xml:space="preserve">有何能使愛與兒子的身分分離？</w:t>
            </w:r>
          </w:p>
          <w:p w:rsidRPr="00984AB6" w:rsidR="00276AF1" w:rsidP="006D6AB1" w:rsidRDefault="00276AF1" w14:paraId="3DAE6C1F" w14:textId="77777777">
            <w:pPr>
              <w:rPr>
                <w:rFonts w:asciiTheme="minorEastAsia" w:hAnsiTheme="minorEastAsia"/>
                <w:sz w:val="18"/>
                <w:szCs w:val="18"/>
              </w:rPr>
            </w:pPr>
            <w:r w:rsidRPr="00984AB6">
              <w:rPr>
                <w:rFonts w:asciiTheme="minorEastAsia" w:hAnsiTheme="minorEastAsia"/>
                <w:sz w:val="18"/>
                <w:szCs w:val="18"/>
              </w:rPr>
              <w:t xml:space="preserve">縱使我們在</w:t>
            </w:r>
            <w:r w:rsidRPr="00984AB6">
              <w:rPr>
                <w:rFonts w:asciiTheme="minorEastAsia" w:hAnsiTheme="minorEastAsia"/>
                <w:sz w:val="18"/>
                <w:szCs w:val="18"/>
              </w:rPr>
              <w:t xml:space="preserve">受苦</w:t>
            </w:r>
            <w:r w:rsidRPr="00984AB6">
              <w:rPr>
                <w:rFonts w:asciiTheme="minorEastAsia" w:hAnsiTheme="minorEastAsia"/>
                <w:sz w:val="18"/>
                <w:szCs w:val="18"/>
              </w:rPr>
              <w:t xml:space="preserve">中嘆息</w:t>
            </w:r>
            <w:r w:rsidRPr="00984AB6">
              <w:rPr>
                <w:rFonts w:asciiTheme="minorEastAsia" w:hAnsiTheme="minorEastAsia"/>
                <w:sz w:val="18"/>
                <w:szCs w:val="18"/>
              </w:rPr>
              <w:t xml:space="preserve">，盼望被收養，</w:t>
            </w:r>
          </w:p>
          <w:p w:rsidRPr="00984AB6" w:rsidR="00276AF1" w:rsidP="006D6AB1" w:rsidRDefault="00276AF1" w14:paraId="6776B3D5" w14:textId="77777777">
            <w:pPr>
              <w:rPr>
                <w:rFonts w:asciiTheme="minorEastAsia" w:hAnsiTheme="minorEastAsia"/>
                <w:sz w:val="18"/>
                <w:szCs w:val="18"/>
              </w:rPr>
            </w:pPr>
            <w:r w:rsidRPr="00984AB6">
              <w:rPr>
                <w:rFonts w:asciiTheme="minorEastAsia" w:hAnsiTheme="minorEastAsia"/>
                <w:sz w:val="18"/>
                <w:szCs w:val="18"/>
              </w:rPr>
              <w:t xml:space="preserve">我們仍將懷著耐心，殷切等候。</w:t>
            </w:r>
          </w:p>
          <w:p w:rsidRPr="00984AB6" w:rsidR="00276AF1" w:rsidP="006D6AB1" w:rsidRDefault="00276AF1" w14:paraId="4FDDD2A9" w14:textId="77777777">
            <w:pPr>
              <w:rPr>
                <w:rFonts w:asciiTheme="minorEastAsia" w:hAnsiTheme="minorEastAsia"/>
                <w:sz w:val="18"/>
                <w:szCs w:val="18"/>
              </w:rPr>
            </w:pPr>
          </w:p>
        </w:tc>
        <w:tc>
          <w:tcPr>
            <w:tcW w:w="3330" w:type="dxa"/>
          </w:tcPr>
          <w:p w:rsidRPr="00984AB6" w:rsidR="00276AF1" w:rsidP="006D6AB1" w:rsidRDefault="00276AF1" w14:paraId="0BE786E6" w14:textId="77777777">
            <w:pPr>
              <w:rPr>
                <w:rFonts w:asciiTheme="minorEastAsia" w:hAnsiTheme="minorEastAsia"/>
                <w:sz w:val="18"/>
                <w:szCs w:val="18"/>
              </w:rPr>
            </w:pPr>
          </w:p>
          <w:p w:rsidRPr="00984AB6" w:rsidR="00276AF1" w:rsidP="006D6AB1" w:rsidRDefault="00276AF1" w14:paraId="4C2ECF70" w14:textId="77777777">
            <w:pPr>
              <w:rPr>
                <w:rFonts w:asciiTheme="minorEastAsia" w:hAnsiTheme="minorEastAsia"/>
                <w:sz w:val="18"/>
                <w:szCs w:val="18"/>
              </w:rPr>
            </w:pPr>
            <w:r w:rsidRPr="00984AB6">
              <w:rPr>
                <w:rFonts w:asciiTheme="minorEastAsia" w:hAnsiTheme="minorEastAsia"/>
                <w:sz w:val="18"/>
                <w:szCs w:val="18"/>
              </w:rPr>
              <w:t xml:space="preserve">羅馬書 8:27；5:3-5</w:t>
            </w:r>
          </w:p>
          <w:p w:rsidRPr="00984AB6" w:rsidR="00276AF1" w:rsidP="006D6AB1" w:rsidRDefault="00276AF1" w14:paraId="3AD8EA22" w14:textId="77777777">
            <w:pPr>
              <w:rPr>
                <w:rFonts w:asciiTheme="minorEastAsia" w:hAnsiTheme="minorEastAsia"/>
                <w:sz w:val="18"/>
                <w:szCs w:val="18"/>
              </w:rPr>
            </w:pPr>
            <w:r w:rsidRPr="00984AB6">
              <w:rPr>
                <w:rFonts w:asciiTheme="minorEastAsia" w:hAnsiTheme="minorEastAsia"/>
                <w:sz w:val="18"/>
                <w:szCs w:val="18"/>
              </w:rPr>
              <w:t xml:space="preserve">羅馬書 8:14, 35, 39</w:t>
            </w:r>
          </w:p>
          <w:p w:rsidRPr="00984AB6" w:rsidR="00276AF1" w:rsidP="006D6AB1" w:rsidRDefault="00276AF1" w14:paraId="2E9AEA27" w14:textId="77777777">
            <w:pPr>
              <w:rPr>
                <w:rFonts w:asciiTheme="minorEastAsia" w:hAnsiTheme="minorEastAsia"/>
                <w:sz w:val="18"/>
                <w:szCs w:val="18"/>
              </w:rPr>
            </w:pPr>
            <w:r w:rsidRPr="00984AB6">
              <w:rPr>
                <w:rFonts w:asciiTheme="minorEastAsia" w:hAnsiTheme="minorEastAsia"/>
                <w:sz w:val="18"/>
                <w:szCs w:val="18"/>
              </w:rPr>
              <w:t xml:space="preserve">羅馬書 8:17-18, 23</w:t>
            </w:r>
          </w:p>
          <w:p w:rsidRPr="00984AB6" w:rsidR="00276AF1" w:rsidP="006D6AB1" w:rsidRDefault="00276AF1" w14:paraId="08159ECE" w14:textId="77777777">
            <w:pPr>
              <w:rPr>
                <w:rFonts w:asciiTheme="minorEastAsia" w:hAnsiTheme="minorEastAsia"/>
                <w:sz w:val="18"/>
                <w:szCs w:val="18"/>
              </w:rPr>
            </w:pPr>
            <w:r w:rsidRPr="00984AB6">
              <w:rPr>
                <w:rFonts w:asciiTheme="minorEastAsia" w:hAnsiTheme="minorEastAsia"/>
                <w:sz w:val="18"/>
                <w:szCs w:val="18"/>
              </w:rPr>
              <w:t xml:space="preserve">羅馬書 8:25</w:t>
            </w:r>
          </w:p>
        </w:tc>
        <w:tc>
          <w:tcPr>
            <w:tcW w:w="2790" w:type="dxa"/>
          </w:tcPr>
          <w:p w:rsidRPr="0017141D" w:rsidR="00276AF1" w:rsidP="006D6AB1" w:rsidRDefault="00276AF1" w14:paraId="407A06FF" w14:textId="77777777">
            <w:pPr>
              <w:rPr>
                <w:rFonts w:ascii="DengXian" w:hAnsi="DengXian" w:eastAsia="DengXian" w:cs="Times New Roman"/>
                <w:color w:val="000000" w:themeColor="text1"/>
                <w:sz w:val="18"/>
                <w:szCs w:val="18"/>
                <w:lang w:eastAsia="zh-TW"/>
              </w:rPr>
            </w:pPr>
          </w:p>
          <w:p w:rsidRPr="0017141D" w:rsidR="00276AF1" w:rsidP="006D6AB1" w:rsidRDefault="00276AF1" w14:paraId="246B4D63"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信心將</w:t>
            </w:r>
            <w:r w:rsidRPr="0017141D">
              <w:rPr>
                <w:rFonts w:ascii="DengXian" w:hAnsi="DengXian" w:eastAsia="DengXian" w:cs="Times New Roman"/>
                <w:color w:val="000000" w:themeColor="text1"/>
                <w:sz w:val="18"/>
                <w:szCs w:val="18"/>
                <w:lang w:eastAsia="zh-TW"/>
              </w:rPr>
              <w:t xml:space="preserve">神兒子的</w:t>
            </w:r>
            <w:r w:rsidRPr="0017141D">
              <w:rPr>
                <w:rFonts w:ascii="DengXian" w:hAnsi="DengXian" w:eastAsia="DengXian" w:cs="Times New Roman"/>
                <w:color w:val="000000" w:themeColor="text1"/>
                <w:sz w:val="18"/>
                <w:szCs w:val="18"/>
                <w:lang w:eastAsia="zh-TW"/>
              </w:rPr>
              <w:t xml:space="preserve">愛錨定</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4384A642"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誰能使我們與神的愛隔絕？</w:t>
            </w:r>
          </w:p>
          <w:p w:rsidRPr="0017141D" w:rsidR="00276AF1" w:rsidP="006D6AB1" w:rsidRDefault="00276AF1" w14:paraId="52EAFCE7"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雖因神的後嗣一同嘆息，</w:t>
            </w:r>
          </w:p>
          <w:p w:rsidRPr="0017141D" w:rsidR="00276AF1" w:rsidP="006D6AB1" w:rsidRDefault="00276AF1" w14:paraId="1BF51C56"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我們必忍耐，</w:t>
            </w:r>
            <w:r w:rsidRPr="0017141D">
              <w:rPr>
                <w:rFonts w:ascii="DengXian" w:hAnsi="DengXian" w:eastAsia="DengXian" w:cs="Times New Roman"/>
                <w:color w:val="000000" w:themeColor="text1"/>
                <w:sz w:val="18"/>
                <w:szCs w:val="18"/>
                <w:lang w:eastAsia="zh-TW"/>
              </w:rPr>
              <w:t xml:space="preserve">殷切等候。</w:t>
            </w:r>
          </w:p>
        </w:tc>
      </w:tr>
      <w:tr w:rsidRPr="00984AB6" w:rsidR="00276AF1" w:rsidTr="006D6AB1" w14:paraId="3A1EF1BB" w14:textId="77777777">
        <w:tc>
          <w:tcPr>
            <w:tcW w:w="3955" w:type="dxa"/>
          </w:tcPr>
          <w:p w:rsidRPr="00984AB6" w:rsidR="00276AF1" w:rsidP="006D6AB1" w:rsidRDefault="00276AF1" w14:paraId="0EF06656" w14:textId="77777777">
            <w:pPr>
              <w:rPr>
                <w:rFonts w:asciiTheme="minorEastAsia" w:hAnsiTheme="minorEastAsia"/>
                <w:sz w:val="18"/>
                <w:szCs w:val="18"/>
                <w:lang w:eastAsia="zh-TW"/>
              </w:rPr>
            </w:pPr>
          </w:p>
          <w:p w:rsidRPr="00984AB6" w:rsidR="00276AF1" w:rsidP="006D6AB1" w:rsidRDefault="00276AF1" w14:paraId="3792A0E6" w14:textId="77777777">
            <w:pPr>
              <w:rPr>
                <w:rFonts w:asciiTheme="minorEastAsia" w:hAnsiTheme="minorEastAsia"/>
                <w:sz w:val="18"/>
                <w:szCs w:val="18"/>
              </w:rPr>
            </w:pPr>
            <w:r w:rsidRPr="00984AB6">
              <w:rPr>
                <w:rFonts w:asciiTheme="minorEastAsia" w:hAnsiTheme="minorEastAsia"/>
                <w:sz w:val="18"/>
                <w:szCs w:val="18"/>
              </w:rPr>
              <w:t xml:space="preserve">在人類的審判者面前，彰顯信心的敬畏，</w:t>
            </w:r>
          </w:p>
          <w:p w:rsidRPr="00984AB6" w:rsidR="00276AF1" w:rsidP="006D6AB1" w:rsidRDefault="00276AF1" w14:paraId="0F335F1D" w14:textId="77777777">
            <w:pPr>
              <w:rPr>
                <w:rFonts w:asciiTheme="minorEastAsia" w:hAnsiTheme="minorEastAsia"/>
                <w:sz w:val="18"/>
                <w:szCs w:val="18"/>
              </w:rPr>
            </w:pPr>
            <w:r w:rsidRPr="00984AB6">
              <w:rPr>
                <w:rFonts w:asciiTheme="minorEastAsia" w:hAnsiTheme="minorEastAsia"/>
                <w:sz w:val="18"/>
                <w:szCs w:val="18"/>
              </w:rPr>
              <w:t xml:space="preserve">藉祂的憐憫成為活祭。</w:t>
            </w:r>
          </w:p>
          <w:p w:rsidRPr="00984AB6" w:rsidR="00276AF1" w:rsidP="006D6AB1" w:rsidRDefault="00276AF1" w14:paraId="40D4A0EB" w14:textId="77777777">
            <w:pPr>
              <w:rPr>
                <w:rFonts w:asciiTheme="minorEastAsia" w:hAnsiTheme="minorEastAsia"/>
                <w:sz w:val="18"/>
                <w:szCs w:val="18"/>
              </w:rPr>
            </w:pPr>
            <w:r w:rsidRPr="00984AB6">
              <w:rPr>
                <w:rFonts w:asciiTheme="minorEastAsia" w:hAnsiTheme="minorEastAsia"/>
                <w:sz w:val="18"/>
                <w:szCs w:val="18"/>
              </w:rPr>
              <w:t xml:space="preserve">藉著聖靈的熱忱被更新，</w:t>
            </w:r>
          </w:p>
          <w:p w:rsidRPr="00984AB6" w:rsidR="00276AF1" w:rsidP="006D6AB1" w:rsidRDefault="00276AF1" w14:paraId="382E38DB" w14:textId="77777777">
            <w:pPr>
              <w:rPr>
                <w:rFonts w:asciiTheme="minorEastAsia" w:hAnsiTheme="minorEastAsia"/>
                <w:sz w:val="18"/>
                <w:szCs w:val="18"/>
              </w:rPr>
            </w:pPr>
            <w:r w:rsidRPr="00984AB6">
              <w:rPr>
                <w:rFonts w:asciiTheme="minorEastAsia" w:hAnsiTheme="minorEastAsia"/>
                <w:sz w:val="18"/>
                <w:szCs w:val="18"/>
              </w:rPr>
              <w:t xml:space="preserve">如何事奉上帝，並扶助鄰舍。</w:t>
            </w:r>
          </w:p>
          <w:p w:rsidRPr="00984AB6" w:rsidR="00276AF1" w:rsidP="006D6AB1" w:rsidRDefault="00276AF1" w14:paraId="6047E919" w14:textId="77777777">
            <w:pPr>
              <w:rPr>
                <w:rFonts w:asciiTheme="minorEastAsia" w:hAnsiTheme="minorEastAsia"/>
                <w:sz w:val="18"/>
                <w:szCs w:val="18"/>
              </w:rPr>
            </w:pPr>
          </w:p>
        </w:tc>
        <w:tc>
          <w:tcPr>
            <w:tcW w:w="3330" w:type="dxa"/>
          </w:tcPr>
          <w:p w:rsidRPr="00984AB6" w:rsidR="00276AF1" w:rsidP="006D6AB1" w:rsidRDefault="00276AF1" w14:paraId="41C63F1F" w14:textId="77777777">
            <w:pPr>
              <w:rPr>
                <w:rFonts w:asciiTheme="minorEastAsia" w:hAnsiTheme="minorEastAsia"/>
                <w:sz w:val="18"/>
                <w:szCs w:val="18"/>
              </w:rPr>
            </w:pPr>
          </w:p>
          <w:p w:rsidRPr="00984AB6" w:rsidR="00276AF1" w:rsidP="006D6AB1" w:rsidRDefault="00276AF1" w14:paraId="6D705656" w14:textId="77777777">
            <w:pPr>
              <w:rPr>
                <w:rFonts w:asciiTheme="minorEastAsia" w:hAnsiTheme="minorEastAsia"/>
                <w:sz w:val="18"/>
                <w:szCs w:val="18"/>
              </w:rPr>
            </w:pPr>
            <w:r w:rsidRPr="00984AB6">
              <w:rPr>
                <w:rFonts w:asciiTheme="minorEastAsia" w:hAnsiTheme="minorEastAsia"/>
                <w:sz w:val="18"/>
                <w:szCs w:val="18"/>
              </w:rPr>
              <w:t xml:space="preserve">羅馬書 11:20；1:5；16:26；2:7, 16</w:t>
            </w:r>
          </w:p>
          <w:p w:rsidRPr="00984AB6" w:rsidR="00276AF1" w:rsidP="006D6AB1" w:rsidRDefault="00276AF1" w14:paraId="09AD056D" w14:textId="77777777">
            <w:pPr>
              <w:rPr>
                <w:rFonts w:asciiTheme="minorEastAsia" w:hAnsiTheme="minorEastAsia"/>
                <w:sz w:val="18"/>
                <w:szCs w:val="18"/>
              </w:rPr>
            </w:pPr>
            <w:r w:rsidRPr="00984AB6">
              <w:rPr>
                <w:rFonts w:asciiTheme="minorEastAsia" w:hAnsiTheme="minorEastAsia"/>
                <w:sz w:val="18"/>
                <w:szCs w:val="18"/>
              </w:rPr>
              <w:t xml:space="preserve">羅馬書 12:1</w:t>
            </w:r>
          </w:p>
          <w:p w:rsidRPr="00984AB6" w:rsidR="00276AF1" w:rsidP="006D6AB1" w:rsidRDefault="00276AF1" w14:paraId="4DB5D487" w14:textId="77777777">
            <w:pPr>
              <w:rPr>
                <w:rFonts w:asciiTheme="minorEastAsia" w:hAnsiTheme="minorEastAsia"/>
                <w:sz w:val="18"/>
                <w:szCs w:val="18"/>
              </w:rPr>
            </w:pPr>
            <w:r w:rsidRPr="00984AB6">
              <w:rPr>
                <w:rFonts w:asciiTheme="minorEastAsia" w:hAnsiTheme="minorEastAsia"/>
                <w:sz w:val="18"/>
                <w:szCs w:val="18"/>
              </w:rPr>
              <w:t xml:space="preserve">羅馬書 12:2, 11；14:17</w:t>
            </w:r>
          </w:p>
          <w:p w:rsidRPr="00984AB6" w:rsidR="00276AF1" w:rsidP="006D6AB1" w:rsidRDefault="00276AF1" w14:paraId="53A72625" w14:textId="77777777">
            <w:pPr>
              <w:rPr>
                <w:rFonts w:asciiTheme="minorEastAsia" w:hAnsiTheme="minorEastAsia"/>
                <w:sz w:val="18"/>
                <w:szCs w:val="18"/>
              </w:rPr>
            </w:pPr>
            <w:r w:rsidRPr="00984AB6">
              <w:rPr>
                <w:rFonts w:asciiTheme="minorEastAsia" w:hAnsiTheme="minorEastAsia"/>
                <w:sz w:val="18"/>
                <w:szCs w:val="18"/>
              </w:rPr>
              <w:t xml:space="preserve">羅馬書 12:3-13:14</w:t>
            </w:r>
          </w:p>
        </w:tc>
        <w:tc>
          <w:tcPr>
            <w:tcW w:w="2790" w:type="dxa"/>
          </w:tcPr>
          <w:p w:rsidRPr="0017141D" w:rsidR="00276AF1" w:rsidP="006D6AB1" w:rsidRDefault="00276AF1" w14:paraId="4E6F30E2" w14:textId="77777777">
            <w:pPr>
              <w:rPr>
                <w:rFonts w:ascii="DengXian" w:hAnsi="DengXian" w:eastAsia="DengXian" w:cs="Times New Roman"/>
                <w:color w:val="000000" w:themeColor="text1"/>
                <w:sz w:val="18"/>
                <w:szCs w:val="18"/>
                <w:lang w:eastAsia="zh-TW"/>
              </w:rPr>
            </w:pPr>
          </w:p>
          <w:p w:rsidRPr="0017141D" w:rsidR="00276AF1" w:rsidP="006D6AB1" w:rsidRDefault="00276AF1" w14:paraId="1AB326F8"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在審判主面前顯出敬畏，</w:t>
            </w:r>
          </w:p>
          <w:p w:rsidRPr="0017141D" w:rsidR="00276AF1" w:rsidP="006D6AB1" w:rsidRDefault="00276AF1" w14:paraId="65EABBE7"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蒙祂憐憫獻上活祭</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79377584"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聖靈更新心思</w:t>
            </w:r>
            <w:r w:rsidRPr="0017141D">
              <w:rPr>
                <w:rFonts w:hint="eastAsia" w:ascii="DengXian" w:hAnsi="DengXian" w:eastAsia="DengXian" w:cs="Times New Roman"/>
                <w:color w:val="000000" w:themeColor="text1"/>
                <w:sz w:val="18"/>
                <w:szCs w:val="18"/>
                <w:lang w:eastAsia="zh-TW"/>
              </w:rPr>
              <w:t xml:space="preserve">，</w:t>
            </w:r>
            <w:r w:rsidRPr="0017141D">
              <w:rPr>
                <w:rFonts w:ascii="DengXian" w:hAnsi="DengXian" w:eastAsia="DengXian" w:cs="Times New Roman"/>
                <w:color w:val="000000" w:themeColor="text1"/>
                <w:sz w:val="18"/>
                <w:szCs w:val="18"/>
                <w:lang w:eastAsia="zh-TW"/>
              </w:rPr>
              <w:t xml:space="preserve">得以明白，</w:t>
            </w:r>
          </w:p>
          <w:p w:rsidRPr="0017141D" w:rsidR="00276AF1" w:rsidP="006D6AB1" w:rsidRDefault="00276AF1" w14:paraId="5FA438AB"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如何事奉神</w:t>
            </w:r>
            <w:r w:rsidRPr="0017141D">
              <w:rPr>
                <w:rFonts w:hint="eastAsia" w:ascii="DengXian" w:hAnsi="DengXian" w:eastAsia="DengXian" w:cs="Times New Roman"/>
                <w:color w:val="000000" w:themeColor="text1"/>
                <w:sz w:val="18"/>
                <w:szCs w:val="18"/>
                <w:lang w:eastAsia="zh-TW"/>
              </w:rPr>
              <w:t xml:space="preserve">，</w:t>
            </w:r>
            <w:r w:rsidRPr="0017141D">
              <w:rPr>
                <w:rFonts w:ascii="DengXian" w:hAnsi="DengXian" w:eastAsia="DengXian" w:cs="Times New Roman"/>
                <w:color w:val="000000" w:themeColor="text1"/>
                <w:sz w:val="18"/>
                <w:szCs w:val="18"/>
                <w:lang w:eastAsia="zh-TW"/>
              </w:rPr>
              <w:t xml:space="preserve">造就他人。</w:t>
            </w:r>
          </w:p>
        </w:tc>
      </w:tr>
      <w:tr w:rsidRPr="009E4AF4" w:rsidR="00276AF1" w:rsidTr="006D6AB1" w14:paraId="63EA2741" w14:textId="77777777">
        <w:tc>
          <w:tcPr>
            <w:tcW w:w="3955" w:type="dxa"/>
          </w:tcPr>
          <w:p w:rsidRPr="00984AB6" w:rsidR="00276AF1" w:rsidP="006D6AB1" w:rsidRDefault="00276AF1" w14:paraId="502C6534" w14:textId="77777777">
            <w:pPr>
              <w:rPr>
                <w:rFonts w:asciiTheme="minorEastAsia" w:hAnsiTheme="minorEastAsia"/>
                <w:sz w:val="18"/>
                <w:szCs w:val="18"/>
                <w:lang w:eastAsia="zh-TW"/>
              </w:rPr>
            </w:pPr>
          </w:p>
          <w:p w:rsidRPr="00984AB6" w:rsidR="00276AF1" w:rsidP="006D6AB1" w:rsidRDefault="00276AF1" w14:paraId="523366AA" w14:textId="77777777">
            <w:pPr>
              <w:rPr>
                <w:rFonts w:asciiTheme="minorEastAsia" w:hAnsiTheme="minorEastAsia"/>
                <w:sz w:val="18"/>
                <w:szCs w:val="18"/>
              </w:rPr>
            </w:pPr>
            <w:r w:rsidRPr="00984AB6">
              <w:rPr>
                <w:rFonts w:asciiTheme="minorEastAsia" w:hAnsiTheme="minorEastAsia"/>
                <w:sz w:val="18"/>
                <w:szCs w:val="18"/>
              </w:rPr>
              <w:t xml:space="preserve">停止對</w:t>
            </w:r>
            <w:r w:rsidRPr="00984AB6">
              <w:rPr>
                <w:rFonts w:asciiTheme="minorEastAsia" w:hAnsiTheme="minorEastAsia"/>
                <w:sz w:val="18"/>
                <w:szCs w:val="18"/>
              </w:rPr>
              <w:t xml:space="preserve">那智慧</w:t>
            </w:r>
            <w:r w:rsidRPr="00984AB6">
              <w:rPr>
                <w:rFonts w:asciiTheme="minorEastAsia" w:hAnsiTheme="minorEastAsia"/>
                <w:sz w:val="18"/>
                <w:szCs w:val="18"/>
              </w:rPr>
              <w:t xml:space="preserve">者的</w:t>
            </w:r>
            <w:r w:rsidRPr="00984AB6">
              <w:rPr>
                <w:rFonts w:asciiTheme="minorEastAsia" w:hAnsiTheme="minorEastAsia"/>
                <w:sz w:val="18"/>
                <w:szCs w:val="18"/>
              </w:rPr>
              <w:t xml:space="preserve">懷疑</w:t>
            </w:r>
            <w:r w:rsidRPr="00984AB6">
              <w:rPr>
                <w:rFonts w:asciiTheme="minorEastAsia" w:hAnsiTheme="minorEastAsia"/>
                <w:sz w:val="18"/>
                <w:szCs w:val="18"/>
              </w:rPr>
              <w:t xml:space="preserve">，</w:t>
            </w:r>
          </w:p>
          <w:p w:rsidRPr="00984AB6" w:rsidR="00276AF1" w:rsidP="006D6AB1" w:rsidRDefault="00276AF1" w14:paraId="18F65B61" w14:textId="77777777">
            <w:pPr>
              <w:rPr>
                <w:rFonts w:asciiTheme="minorEastAsia" w:hAnsiTheme="minorEastAsia"/>
                <w:sz w:val="18"/>
                <w:szCs w:val="18"/>
              </w:rPr>
            </w:pPr>
            <w:r w:rsidRPr="00984AB6">
              <w:rPr>
                <w:rFonts w:asciiTheme="minorEastAsia" w:hAnsiTheme="minorEastAsia"/>
                <w:sz w:val="18"/>
                <w:szCs w:val="18"/>
              </w:rPr>
              <w:t xml:space="preserve">祂的判斷與道路深不可測，</w:t>
            </w:r>
          </w:p>
          <w:p w:rsidRPr="00984AB6" w:rsidR="00276AF1" w:rsidP="006D6AB1" w:rsidRDefault="00276AF1" w14:paraId="3E1C66FD" w14:textId="77777777">
            <w:pPr>
              <w:rPr>
                <w:rFonts w:asciiTheme="minorEastAsia" w:hAnsiTheme="minorEastAsia"/>
                <w:sz w:val="18"/>
                <w:szCs w:val="18"/>
              </w:rPr>
            </w:pPr>
            <w:r w:rsidRPr="00984AB6">
              <w:rPr>
                <w:rFonts w:asciiTheme="minorEastAsia" w:hAnsiTheme="minorEastAsia"/>
                <w:sz w:val="18"/>
                <w:szCs w:val="18"/>
              </w:rPr>
              <w:t xml:space="preserve">因為從祂、藉著祂、歸於祂</w:t>
            </w:r>
          </w:p>
          <w:p w:rsidRPr="00984AB6" w:rsidR="00276AF1" w:rsidP="006D6AB1" w:rsidRDefault="00276AF1" w14:paraId="62A7CE13" w14:textId="77777777">
            <w:pPr>
              <w:rPr>
                <w:rFonts w:asciiTheme="minorEastAsia" w:hAnsiTheme="minorEastAsia"/>
                <w:sz w:val="18"/>
                <w:szCs w:val="18"/>
              </w:rPr>
            </w:pPr>
            <w:r w:rsidRPr="00984AB6">
              <w:rPr>
                <w:rFonts w:asciiTheme="minorEastAsia" w:hAnsiTheme="minorEastAsia"/>
                <w:sz w:val="18"/>
                <w:szCs w:val="18"/>
              </w:rPr>
              <w:t xml:space="preserve">一切的榮耀與尊榮，直到永遠。</w:t>
            </w:r>
          </w:p>
          <w:p w:rsidRPr="00984AB6" w:rsidR="00276AF1" w:rsidP="006D6AB1" w:rsidRDefault="00276AF1" w14:paraId="5A99AAC2" w14:textId="77777777">
            <w:pPr>
              <w:rPr>
                <w:rFonts w:asciiTheme="minorEastAsia" w:hAnsiTheme="minorEastAsia"/>
                <w:sz w:val="18"/>
                <w:szCs w:val="18"/>
              </w:rPr>
            </w:pPr>
          </w:p>
        </w:tc>
        <w:tc>
          <w:tcPr>
            <w:tcW w:w="3330" w:type="dxa"/>
          </w:tcPr>
          <w:p w:rsidRPr="00984AB6" w:rsidR="00276AF1" w:rsidP="006D6AB1" w:rsidRDefault="00276AF1" w14:paraId="5438B7FB" w14:textId="77777777">
            <w:pPr>
              <w:rPr>
                <w:rFonts w:asciiTheme="minorEastAsia" w:hAnsiTheme="minorEastAsia"/>
                <w:sz w:val="18"/>
                <w:szCs w:val="18"/>
              </w:rPr>
            </w:pPr>
          </w:p>
          <w:p w:rsidRPr="00984AB6" w:rsidR="00276AF1" w:rsidP="006D6AB1" w:rsidRDefault="00276AF1" w14:paraId="1EF6FA6B" w14:textId="77777777">
            <w:pPr>
              <w:rPr>
                <w:rFonts w:asciiTheme="minorEastAsia" w:hAnsiTheme="minorEastAsia"/>
                <w:sz w:val="18"/>
                <w:szCs w:val="18"/>
              </w:rPr>
            </w:pPr>
            <w:r w:rsidRPr="00984AB6">
              <w:rPr>
                <w:rFonts w:asciiTheme="minorEastAsia" w:hAnsiTheme="minorEastAsia"/>
                <w:sz w:val="18"/>
                <w:szCs w:val="18"/>
              </w:rPr>
              <w:t xml:space="preserve">羅馬書 9:6, 14-29；11:1-7</w:t>
            </w:r>
          </w:p>
          <w:p w:rsidRPr="00984AB6" w:rsidR="00276AF1" w:rsidP="006D6AB1" w:rsidRDefault="00276AF1" w14:paraId="03F1935F" w14:textId="77777777">
            <w:pPr>
              <w:rPr>
                <w:rFonts w:asciiTheme="minorEastAsia" w:hAnsiTheme="minorEastAsia"/>
                <w:sz w:val="18"/>
                <w:szCs w:val="18"/>
              </w:rPr>
            </w:pPr>
            <w:r w:rsidRPr="00984AB6">
              <w:rPr>
                <w:rFonts w:asciiTheme="minorEastAsia" w:hAnsiTheme="minorEastAsia"/>
                <w:sz w:val="18"/>
                <w:szCs w:val="18"/>
              </w:rPr>
              <w:t xml:space="preserve">羅馬書 11:33；3:25；8:28-31</w:t>
            </w:r>
          </w:p>
          <w:p w:rsidRPr="00984AB6" w:rsidR="00276AF1" w:rsidP="006D6AB1" w:rsidRDefault="00276AF1" w14:paraId="65AF5556" w14:textId="77777777">
            <w:pPr>
              <w:rPr>
                <w:rFonts w:asciiTheme="minorEastAsia" w:hAnsiTheme="minorEastAsia"/>
                <w:sz w:val="18"/>
                <w:szCs w:val="18"/>
              </w:rPr>
            </w:pPr>
            <w:r w:rsidRPr="00984AB6">
              <w:rPr>
                <w:rFonts w:asciiTheme="minorEastAsia" w:hAnsiTheme="minorEastAsia"/>
                <w:sz w:val="18"/>
                <w:szCs w:val="18"/>
              </w:rPr>
              <w:t xml:space="preserve">羅馬書 11:36 </w:t>
            </w:r>
          </w:p>
          <w:p w:rsidRPr="00984AB6" w:rsidR="00276AF1" w:rsidP="006D6AB1" w:rsidRDefault="00276AF1" w14:paraId="1269BC6E" w14:textId="77777777">
            <w:pPr>
              <w:rPr>
                <w:rFonts w:asciiTheme="minorEastAsia" w:hAnsiTheme="minorEastAsia"/>
                <w:sz w:val="18"/>
                <w:szCs w:val="18"/>
              </w:rPr>
            </w:pPr>
            <w:r w:rsidRPr="00984AB6">
              <w:rPr>
                <w:rFonts w:asciiTheme="minorEastAsia" w:hAnsiTheme="minorEastAsia"/>
                <w:sz w:val="18"/>
                <w:szCs w:val="18"/>
              </w:rPr>
              <w:t xml:space="preserve">羅馬書 16:27</w:t>
            </w:r>
          </w:p>
        </w:tc>
        <w:tc>
          <w:tcPr>
            <w:tcW w:w="2790" w:type="dxa"/>
          </w:tcPr>
          <w:p w:rsidRPr="0017141D" w:rsidR="00276AF1" w:rsidP="006D6AB1" w:rsidRDefault="00276AF1" w14:paraId="7D6E88EC" w14:textId="77777777">
            <w:pPr>
              <w:rPr>
                <w:rFonts w:ascii="DengXian" w:hAnsi="DengXian" w:eastAsia="DengXian" w:cs="Times New Roman"/>
                <w:color w:val="000000" w:themeColor="text1"/>
                <w:sz w:val="18"/>
                <w:szCs w:val="18"/>
                <w:lang w:eastAsia="zh-TW"/>
              </w:rPr>
            </w:pPr>
          </w:p>
          <w:p w:rsidRPr="0017141D" w:rsidR="00276AF1" w:rsidP="006D6AB1" w:rsidRDefault="00276AF1" w14:paraId="1487B215"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在智慧</w:t>
            </w:r>
            <w:r w:rsidRPr="0017141D">
              <w:rPr>
                <w:rFonts w:ascii="DengXian" w:hAnsi="DengXian" w:eastAsia="DengXian" w:cs="Times New Roman"/>
                <w:color w:val="000000" w:themeColor="text1"/>
                <w:sz w:val="18"/>
                <w:szCs w:val="18"/>
                <w:lang w:eastAsia="zh-TW"/>
              </w:rPr>
              <w:t xml:space="preserve">的主裡毫無疑慮</w:t>
            </w:r>
            <w:r w:rsidRPr="0017141D">
              <w:rPr>
                <w:rFonts w:ascii="DengXian" w:hAnsi="DengXian" w:eastAsia="DengXian" w:cs="Times New Roman"/>
                <w:color w:val="000000" w:themeColor="text1"/>
                <w:sz w:val="18"/>
                <w:szCs w:val="18"/>
                <w:lang w:eastAsia="zh-TW"/>
              </w:rPr>
              <w:t xml:space="preserve">，</w:t>
            </w:r>
          </w:p>
          <w:p w:rsidRPr="0017141D" w:rsidR="00276AF1" w:rsidP="006D6AB1" w:rsidRDefault="00276AF1" w14:paraId="34C79C48"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祂的判斷、道路難測</w:t>
            </w:r>
            <w:r w:rsidRPr="0017141D">
              <w:rPr>
                <w:rFonts w:hint="eastAsia" w:ascii="DengXian" w:hAnsi="DengXian" w:eastAsia="DengXian" w:cs="Times New Roman"/>
                <w:color w:val="000000" w:themeColor="text1"/>
                <w:sz w:val="18"/>
                <w:szCs w:val="18"/>
                <w:lang w:eastAsia="zh-TW"/>
              </w:rPr>
              <w:t xml:space="preserve">；</w:t>
            </w:r>
          </w:p>
          <w:p w:rsidRPr="0017141D" w:rsidR="00276AF1" w:rsidP="006D6AB1" w:rsidRDefault="00276AF1" w14:paraId="68C34906"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萬有本於祂</w:t>
            </w:r>
            <w:r w:rsidRPr="0017141D">
              <w:rPr>
                <w:rFonts w:hint="eastAsia" w:ascii="DengXian" w:hAnsi="DengXian" w:eastAsia="DengXian" w:cs="Times New Roman"/>
                <w:color w:val="000000" w:themeColor="text1"/>
                <w:sz w:val="18"/>
                <w:szCs w:val="18"/>
                <w:lang w:eastAsia="zh-TW"/>
              </w:rPr>
              <w:t xml:space="preserve">、</w:t>
            </w:r>
            <w:r w:rsidRPr="0017141D">
              <w:rPr>
                <w:rFonts w:ascii="DengXian" w:hAnsi="DengXian" w:eastAsia="DengXian" w:cs="Times New Roman"/>
                <w:color w:val="000000" w:themeColor="text1"/>
                <w:sz w:val="18"/>
                <w:szCs w:val="18"/>
                <w:lang w:eastAsia="zh-TW"/>
              </w:rPr>
              <w:t xml:space="preserve">倚靠祂</w:t>
            </w:r>
            <w:r w:rsidRPr="0017141D">
              <w:rPr>
                <w:rFonts w:hint="eastAsia" w:ascii="DengXian" w:hAnsi="DengXian" w:eastAsia="DengXian" w:cs="Times New Roman"/>
                <w:color w:val="000000" w:themeColor="text1"/>
                <w:sz w:val="18"/>
                <w:szCs w:val="18"/>
                <w:lang w:eastAsia="zh-TW"/>
              </w:rPr>
              <w:t xml:space="preserve">、</w:t>
            </w:r>
            <w:r w:rsidRPr="0017141D">
              <w:rPr>
                <w:rFonts w:ascii="DengXian" w:hAnsi="DengXian" w:eastAsia="DengXian" w:cs="Times New Roman"/>
                <w:color w:val="000000" w:themeColor="text1"/>
                <w:sz w:val="18"/>
                <w:szCs w:val="18"/>
                <w:lang w:eastAsia="zh-TW"/>
              </w:rPr>
              <w:t xml:space="preserve">歸於祂，</w:t>
            </w:r>
          </w:p>
          <w:p w:rsidRPr="0017141D" w:rsidR="00276AF1" w:rsidP="006D6AB1" w:rsidRDefault="00276AF1" w14:paraId="26D56756" w14:textId="77777777">
            <w:pPr>
              <w:rPr>
                <w:rFonts w:ascii="DengXian" w:hAnsi="DengXian" w:eastAsia="DengXian" w:cs="Times New Roman"/>
                <w:color w:val="000000" w:themeColor="text1"/>
                <w:sz w:val="18"/>
                <w:szCs w:val="18"/>
                <w:lang w:eastAsia="zh-TW"/>
              </w:rPr>
            </w:pPr>
            <w:r w:rsidRPr="0017141D">
              <w:rPr>
                <w:rFonts w:ascii="DengXian" w:hAnsi="DengXian" w:eastAsia="DengXian" w:cs="Times New Roman"/>
                <w:color w:val="000000" w:themeColor="text1"/>
                <w:sz w:val="18"/>
                <w:szCs w:val="18"/>
                <w:lang w:eastAsia="zh-TW"/>
              </w:rPr>
              <w:t xml:space="preserve">榮耀尊榮歸於祂</w:t>
            </w:r>
            <w:r w:rsidRPr="0017141D">
              <w:rPr>
                <w:rFonts w:ascii="DengXian" w:hAnsi="DengXian" w:eastAsia="DengXian" w:cs="Times New Roman"/>
                <w:color w:val="000000" w:themeColor="text1"/>
                <w:sz w:val="18"/>
                <w:szCs w:val="18"/>
                <w:lang w:eastAsia="zh-TW"/>
              </w:rPr>
              <w:t xml:space="preserve">，直到永遠。</w:t>
            </w:r>
          </w:p>
        </w:tc>
      </w:tr>
    </w:tbl>
    <w:p w:rsidRPr="004567AD" w:rsidR="00276AF1" w:rsidP="00276AF1" w:rsidRDefault="00276AF1" w14:paraId="28F0E0BA" w14:textId="77777777">
      <w:pPr>
        <w:spacing w:after="0" w:line="240" w:lineRule="auto"/>
        <w:rPr>
          <w:rFonts w:asciiTheme="minorEastAsia" w:hAnsiTheme="minorEastAsia"/>
          <w:sz w:val="20"/>
          <w:szCs w:val="20"/>
          <w:lang w:eastAsia="zh-TW"/>
        </w:rPr>
      </w:pPr>
    </w:p>
    <w:sectPr w:rsidRPr="004567AD" w:rsidR="00276AF1" w:rsidSect="00F54512">
      <w:headerReference w:type="default" r:id="rId13"/>
      <w:footerReference w:type="default" r:id="rId14"/>
      <w:pgSz w:w="12240" w:h="15840"/>
      <w:pgMar w:top="1440" w:right="990" w:bottom="81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57A" w:rsidP="00A617C4" w:rsidRDefault="00C6757A" w14:paraId="04223740" w14:textId="77777777">
      <w:pPr>
        <w:spacing w:after="0" w:line="240" w:lineRule="auto"/>
      </w:pPr>
      <w:r>
        <w:separator/>
      </w:r>
    </w:p>
  </w:endnote>
  <w:endnote w:type="continuationSeparator" w:id="0">
    <w:p w:rsidR="00C6757A" w:rsidP="00A617C4" w:rsidRDefault="00C6757A" w14:paraId="4B5406A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MingLiU">
    <w:panose1 w:val="02010609000101010101"/>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tdKaiZuinnEG-Md">
    <w:altName w:val="Microsoft YaHei"/>
    <w:panose1 w:val="00000000000000000000"/>
    <w:charset w:val="86"/>
    <w:family w:val="auto"/>
    <w:notTrueType/>
    <w:pitch w:val="default"/>
    <w:sig w:usb0="00000001" w:usb1="080E0000" w:usb2="00000010" w:usb3="00000000" w:csb0="00040000" w:csb1="00000000"/>
  </w:font>
  <w:font w:name="StdKaiZuinn1EG-Md">
    <w:altName w:val="Microsoft YaHei"/>
    <w:panose1 w:val="00000000000000000000"/>
    <w:charset w:val="86"/>
    <w:family w:val="auto"/>
    <w:notTrueType/>
    <w:pitch w:val="default"/>
    <w:sig w:usb0="00000001" w:usb1="080E0000" w:usb2="00000010" w:usb3="00000000" w:csb0="00040000"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335467"/>
      <w:docPartObj>
        <w:docPartGallery w:val="Page Numbers (Bottom of Page)"/>
        <w:docPartUnique/>
      </w:docPartObj>
    </w:sdtPr>
    <w:sdtEndPr>
      <w:rPr>
        <w:noProof/>
      </w:rPr>
    </w:sdtEndPr>
    <w:sdtContent>
      <w:p w:rsidR="00AE4E67" w:rsidRDefault="00AE4E67" w14:paraId="450756A0" w14:textId="4148D4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B124A" w:rsidRDefault="00CB124A" w14:paraId="24DB4E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57A" w:rsidP="00A617C4" w:rsidRDefault="00C6757A" w14:paraId="1BFFA6B3" w14:textId="77777777">
      <w:pPr>
        <w:spacing w:after="0" w:line="240" w:lineRule="auto"/>
      </w:pPr>
      <w:r>
        <w:separator/>
      </w:r>
    </w:p>
  </w:footnote>
  <w:footnote w:type="continuationSeparator" w:id="0">
    <w:p w:rsidR="00C6757A" w:rsidP="00A617C4" w:rsidRDefault="00C6757A" w14:paraId="6DEB7964" w14:textId="77777777">
      <w:pPr>
        <w:spacing w:after="0" w:line="240" w:lineRule="auto"/>
      </w:pPr>
      <w:r>
        <w:continuationSeparator/>
      </w:r>
    </w:p>
  </w:footnote>
  <w:footnote w:id="1">
    <w:p w:rsidR="00CC69FE" w:rsidP="00CC69FE" w:rsidRDefault="00CC69FE" w14:paraId="7DFEF744" w14:textId="7818C87D">
      <w:pPr>
        <w:pStyle w:val="FootnoteText"/>
        <w:rPr>
          <w:rFonts w:ascii="DengXian" w:hAnsi="DengXian" w:eastAsia="DengXian"/>
          <w:sz w:val="18"/>
          <w:szCs w:val="18"/>
        </w:rPr>
      </w:pPr>
      <w:r>
        <w:rPr>
          <w:rStyle w:val="FootnoteReference"/>
        </w:rPr>
        <w:footnoteRef/>
      </w:r>
      <w:r>
        <w:t xml:space="preserve"> </w:t>
      </w:r>
      <w:r>
        <w:rPr>
          <w:rFonts w:hint="eastAsia" w:ascii="DengXian" w:hAnsi="DengXian" w:eastAsia="DengXian"/>
          <w:sz w:val="18"/>
          <w:szCs w:val="18"/>
        </w:rPr>
        <w:t xml:space="preserve">理查德・F・洛夫萊斯，</w:t>
      </w:r>
      <w:r>
        <w:rPr>
          <w:rFonts w:hint="eastAsia" w:ascii="DengXian" w:hAnsi="DengXian" w:eastAsia="DengXian"/>
          <w:i/>
          <w:iCs/>
          <w:sz w:val="18"/>
          <w:szCs w:val="18"/>
        </w:rPr>
        <w:t xml:space="preserve">《屬靈生命的動力：福音派更新神學</w:t>
      </w:r>
      <w:r>
        <w:rPr>
          <w:rFonts w:hint="eastAsia" w:ascii="DengXian" w:hAnsi="DengXian" w:eastAsia="DengXian"/>
          <w:sz w:val="18"/>
          <w:szCs w:val="18"/>
        </w:rPr>
        <w:t xml:space="preserve">》（IVP Academic，1979年），以及</w:t>
      </w:r>
      <w:r>
        <w:rPr>
          <w:rFonts w:hint="eastAsia" w:ascii="DengXian" w:hAnsi="DengXian" w:eastAsia="DengXian"/>
          <w:sz w:val="18"/>
          <w:szCs w:val="18"/>
        </w:rPr>
        <w:t xml:space="preserve">《</w:t>
      </w:r>
      <w:r>
        <w:rPr>
          <w:rFonts w:hint="eastAsia" w:ascii="DengXian" w:hAnsi="DengXian" w:eastAsia="DengXian"/>
          <w:i/>
          <w:iCs/>
          <w:sz w:val="18"/>
          <w:szCs w:val="18"/>
        </w:rPr>
        <w:t xml:space="preserve">更新作為一種生活方式</w:t>
      </w:r>
      <w:r>
        <w:rPr>
          <w:rFonts w:hint="eastAsia" w:ascii="DengXian" w:hAnsi="DengXian" w:eastAsia="DengXian"/>
          <w:sz w:val="18"/>
          <w:szCs w:val="18"/>
        </w:rPr>
        <w:t xml:space="preserve">》（IVP，1985年）。倘若這種謬誤確實存在，首要的問題在於</w:t>
      </w:r>
      <w:r w:rsidR="007D147B">
        <w:rPr>
          <w:rFonts w:ascii="DengXian" w:hAnsi="DengXian" w:eastAsia="DengXian"/>
          <w:sz w:val="18"/>
          <w:szCs w:val="18"/>
        </w:rPr>
        <w:t xml:space="preserve">錯誤地</w:t>
      </w:r>
      <w:r>
        <w:rPr>
          <w:rFonts w:hint="eastAsia" w:ascii="DengXian" w:hAnsi="DengXian" w:eastAsia="DengXian"/>
          <w:sz w:val="18"/>
          <w:szCs w:val="18"/>
        </w:rPr>
        <w:t xml:space="preserve">將這些名義上的道德主義者定義為信徒。 然而，由於傑克·米勒及其子保羅·米勒透過「兒女會」與「世界收割宣教會」所傳授的教導，以及提姆·凱勒的著作所產生的廣泛影響——這些影響發展成了</w:t>
      </w:r>
      <w:r>
        <w:rPr>
          <w:rFonts w:hint="eastAsia" w:ascii="DengXian" w:hAnsi="DengXian" w:eastAsia="DengXian"/>
          <w:sz w:val="18"/>
          <w:szCs w:val="18"/>
        </w:rPr>
        <w:t xml:space="preserve">全國性的教會更新與植堂事工「</w:t>
      </w:r>
      <w:r>
        <w:rPr>
          <w:rFonts w:hint="eastAsia" w:ascii="DengXian" w:hAnsi="DengXian" w:eastAsia="DengXian"/>
          <w:i/>
          <w:iCs/>
          <w:sz w:val="18"/>
          <w:szCs w:val="18"/>
        </w:rPr>
        <w:t xml:space="preserve">城對城</w:t>
      </w:r>
      <w:r>
        <w:rPr>
          <w:rFonts w:hint="eastAsia" w:ascii="DengXian" w:hAnsi="DengXian" w:eastAsia="DengXian"/>
          <w:sz w:val="18"/>
          <w:szCs w:val="18"/>
        </w:rPr>
        <w:t xml:space="preserve">」</w:t>
      </w:r>
      <w:r>
        <w:rPr>
          <w:rFonts w:hint="eastAsia" w:ascii="DengXian" w:hAnsi="DengXian" w:eastAsia="DengXian"/>
          <w:i/>
          <w:iCs/>
          <w:sz w:val="18"/>
          <w:szCs w:val="18"/>
        </w:rPr>
        <w:t xml:space="preserve">，</w:t>
      </w:r>
      <w:r>
        <w:rPr>
          <w:rFonts w:hint="eastAsia" w:ascii="DengXian" w:hAnsi="DengXian" w:eastAsia="DengXian"/>
          <w:sz w:val="18"/>
          <w:szCs w:val="18"/>
        </w:rPr>
        <w:t xml:space="preserve">以及國際性的教會更新與植堂事工「</w:t>
      </w:r>
      <w:r>
        <w:rPr>
          <w:rFonts w:hint="eastAsia" w:ascii="DengXian" w:hAnsi="DengXian" w:eastAsia="DengXian"/>
          <w:i/>
          <w:iCs/>
          <w:sz w:val="18"/>
          <w:szCs w:val="18"/>
        </w:rPr>
        <w:t xml:space="preserve">恩典到城</w:t>
      </w:r>
      <w:r>
        <w:rPr>
          <w:rFonts w:hint="eastAsia" w:ascii="DengXian" w:hAnsi="DengXian" w:eastAsia="DengXian"/>
          <w:sz w:val="18"/>
          <w:szCs w:val="18"/>
        </w:rPr>
        <w:t xml:space="preserve">」</w:t>
      </w:r>
      <w:r>
        <w:rPr>
          <w:rFonts w:hint="eastAsia" w:ascii="DengXian" w:hAnsi="DengXian" w:eastAsia="DengXian"/>
          <w:sz w:val="18"/>
          <w:szCs w:val="18"/>
        </w:rPr>
        <w:t xml:space="preserve">——這項分析自1990年代至今，已成為大多數改革宗長老會與改革宗浸信會信徒的運作範式。 </w:t>
      </w:r>
    </w:p>
  </w:footnote>
  <w:footnote w:id="2">
    <w:p w:rsidR="00CC69FE" w:rsidP="00CC69FE" w:rsidRDefault="00CC69FE" w14:paraId="3960EAB6" w14:textId="4BC41C83">
      <w:pPr>
        <w:pStyle w:val="FootnoteText"/>
        <w:rPr>
          <w:rFonts w:ascii="DengXian" w:hAnsi="DengXian" w:eastAsia="DengXian"/>
          <w:b/>
          <w:bCs/>
          <w:sz w:val="18"/>
          <w:szCs w:val="18"/>
        </w:rPr>
      </w:pPr>
      <w:r>
        <w:rPr>
          <w:rStyle w:val="FootnoteReference"/>
          <w:rFonts w:ascii="DengXian" w:hAnsi="DengXian" w:eastAsia="DengXian"/>
          <w:sz w:val="18"/>
          <w:szCs w:val="18"/>
        </w:rPr>
        <w:footnoteRef/>
      </w:r>
      <w:r>
        <w:rPr>
          <w:rFonts w:hint="eastAsia" w:ascii="DengXian" w:hAnsi="DengXian" w:eastAsia="DengXian"/>
          <w:sz w:val="18"/>
          <w:szCs w:val="18"/>
        </w:rPr>
        <w:t xml:space="preserve"> 提摩太·凱勒，</w:t>
      </w:r>
      <w:r>
        <w:rPr>
          <w:rFonts w:hint="eastAsia" w:ascii="DengXian" w:hAnsi="DengXian" w:eastAsia="DengXian"/>
          <w:i/>
          <w:iCs/>
          <w:sz w:val="18"/>
          <w:szCs w:val="18"/>
        </w:rPr>
        <w:t xml:space="preserve">《中心教會：在你的城市中實踐平衡、以福音為中心的服事</w:t>
      </w:r>
      <w:r>
        <w:rPr>
          <w:rFonts w:hint="eastAsia" w:ascii="DengXian" w:hAnsi="DengXian" w:eastAsia="DengXian"/>
          <w:sz w:val="18"/>
          <w:szCs w:val="18"/>
        </w:rPr>
        <w:t xml:space="preserve">》（Zondervan，2012年），第54、64、71頁；此觀點亦見於傑里米·林內曼的網路文章《重拾理查德·洛夫萊斯： 為何他對屬靈更新的異象至今仍具意義》</w:t>
      </w:r>
      <w:hyperlink w:history="1" r:id="rId1">
        <w:r>
          <w:rPr>
            <w:rStyle w:val="Hyperlink"/>
            <w:rFonts w:hint="eastAsia" w:ascii="DengXian" w:hAnsi="DengXian" w:eastAsia="DengXian"/>
            <w:sz w:val="18"/>
            <w:szCs w:val="18"/>
          </w:rPr>
          <w:t xml:space="preserve">https://www.linkedin.com/pulse/recovering-richard-lovelace-why-his-vision-spiritual-rvzgc/</w:t>
        </w:r>
      </w:hyperlink>
      <w:r>
        <w:rPr>
          <w:rFonts w:hint="eastAsia" w:ascii="DengXian" w:hAnsi="DengXian" w:eastAsia="DengXian"/>
          <w:sz w:val="18"/>
          <w:szCs w:val="18"/>
        </w:rPr>
        <w:t xml:space="preserve"> 雖然</w:t>
      </w:r>
      <w:r>
        <w:rPr>
          <w:rFonts w:hint="eastAsia" w:ascii="DengXian" w:hAnsi="DengXian" w:eastAsia="DengXian"/>
          <w:sz w:val="18"/>
          <w:szCs w:val="18"/>
        </w:rPr>
        <w:t xml:space="preserve">未重生、名義上的「基督徒」</w:t>
      </w:r>
      <w:r w:rsidR="003B021B">
        <w:rPr>
          <w:rFonts w:ascii="DengXian" w:hAnsi="DengXian" w:eastAsia="DengXian"/>
          <w:sz w:val="18"/>
          <w:szCs w:val="18"/>
        </w:rPr>
        <w:t xml:space="preserve">可能懷有</w:t>
      </w:r>
      <w:r w:rsidR="00D65479">
        <w:rPr>
          <w:rFonts w:ascii="DengXian" w:hAnsi="DengXian" w:eastAsia="DengXian"/>
          <w:sz w:val="18"/>
          <w:szCs w:val="18"/>
        </w:rPr>
        <w:t xml:space="preserve">驕傲、</w:t>
      </w:r>
      <w:r w:rsidR="003B021B">
        <w:rPr>
          <w:rFonts w:ascii="DengXian" w:hAnsi="DengXian" w:eastAsia="DengXian"/>
          <w:sz w:val="18"/>
          <w:szCs w:val="18"/>
        </w:rPr>
        <w:t xml:space="preserve">律法主義及靠己力行事的動機，</w:t>
      </w:r>
      <w:r>
        <w:rPr>
          <w:rFonts w:hint="eastAsia" w:ascii="DengXian" w:hAnsi="DengXian" w:eastAsia="DengXian"/>
          <w:sz w:val="18"/>
          <w:szCs w:val="18"/>
        </w:rPr>
        <w:t xml:space="preserve">但這種問題的表述</w:t>
      </w:r>
      <w:r w:rsidR="003B021B">
        <w:rPr>
          <w:rFonts w:ascii="DengXian" w:hAnsi="DengXian" w:eastAsia="DengXian"/>
          <w:sz w:val="18"/>
          <w:szCs w:val="18"/>
        </w:rPr>
        <w:t xml:space="preserve">卻失</w:t>
      </w:r>
      <w:r>
        <w:rPr>
          <w:rFonts w:hint="eastAsia" w:ascii="DengXian" w:hAnsi="DengXian" w:eastAsia="DengXian"/>
          <w:sz w:val="18"/>
          <w:szCs w:val="18"/>
        </w:rPr>
        <w:t xml:space="preserve">衡了威斯敏斯特神學中關於重生以及在恩典與榮耀中與基督聯合的教義</w:t>
      </w:r>
      <w:r w:rsidR="003B021B">
        <w:rPr>
          <w:rFonts w:ascii="DengXian" w:hAnsi="DengXian" w:eastAsia="DengXian"/>
          <w:sz w:val="18"/>
          <w:szCs w:val="18"/>
        </w:rPr>
        <w:t xml:space="preserve">。恩典意味著為稱義、收養、成聖與得榮耀而與基督聯合</w:t>
      </w:r>
      <w:r>
        <w:rPr>
          <w:rFonts w:hint="eastAsia" w:ascii="DengXian" w:hAnsi="DengXian" w:eastAsia="DengXian"/>
          <w:sz w:val="18"/>
          <w:szCs w:val="18"/>
        </w:rPr>
        <w:t xml:space="preserve">（《威斯敏斯特信仰告白》第67、69、82條）。</w:t>
      </w:r>
      <w:r w:rsidR="003B021B">
        <w:rPr>
          <w:rFonts w:ascii="DengXian" w:hAnsi="DengXian" w:eastAsia="DengXian"/>
          <w:sz w:val="18"/>
          <w:szCs w:val="18"/>
        </w:rPr>
        <w:t xml:space="preserve"> 恩典不應被狹隘地理解為僅指藉信心得稱義與被收養（救恩中的被動要素</w:t>
      </w:r>
      <w:r w:rsidR="00D65479">
        <w:rPr>
          <w:rFonts w:ascii="DengXian" w:hAnsi="DengXian" w:eastAsia="DengXian"/>
          <w:sz w:val="18"/>
          <w:szCs w:val="18"/>
        </w:rPr>
        <w:t xml:space="preserve">，即單單領受並倚靠基督得救</w:t>
      </w:r>
      <w:r w:rsidR="003B021B">
        <w:rPr>
          <w:rFonts w:ascii="DengXian" w:hAnsi="DengXian" w:eastAsia="DengXian"/>
          <w:sz w:val="18"/>
          <w:szCs w:val="18"/>
        </w:rPr>
        <w:t xml:space="preserve">），同時卻聲稱成聖之信的積極要素既不那麼充滿恩典</w:t>
      </w:r>
      <w:r w:rsidR="00D65479">
        <w:rPr>
          <w:rFonts w:ascii="DengXian" w:hAnsi="DengXian" w:eastAsia="DengXian"/>
          <w:sz w:val="18"/>
          <w:szCs w:val="18"/>
        </w:rPr>
        <w:t xml:space="preserve">，</w:t>
      </w:r>
      <w:r w:rsidR="003B021B">
        <w:rPr>
          <w:rFonts w:ascii="DengXian" w:hAnsi="DengXian" w:eastAsia="DengXian"/>
          <w:sz w:val="18"/>
          <w:szCs w:val="18"/>
        </w:rPr>
        <w:t xml:space="preserve">也不</w:t>
      </w:r>
      <w:r w:rsidR="00D65479">
        <w:rPr>
          <w:rFonts w:ascii="DengXian" w:hAnsi="DengXian" w:eastAsia="DengXian"/>
          <w:sz w:val="18"/>
          <w:szCs w:val="18"/>
        </w:rPr>
        <w:t xml:space="preserve">那麼</w:t>
      </w:r>
      <w:r w:rsidR="003B021B">
        <w:rPr>
          <w:rFonts w:ascii="DengXian" w:hAnsi="DengXian" w:eastAsia="DengXian"/>
          <w:sz w:val="18"/>
          <w:szCs w:val="18"/>
        </w:rPr>
        <w:t xml:space="preserve">具激勵</w:t>
      </w:r>
      <w:r w:rsidR="00D65479">
        <w:rPr>
          <w:rFonts w:ascii="DengXian" w:hAnsi="DengXian" w:eastAsia="DengXian"/>
          <w:sz w:val="18"/>
          <w:szCs w:val="18"/>
        </w:rPr>
        <w:t xml:space="preserve">性，更不易產生真正的謙卑，亦無法帶來喜樂或以神為中心。 與基督聯合的各個層面，皆能產生上述一切果效。事實上，我們可以提出這樣的觀點：成熟的信徒在稱義與收養中默想基督賜予他們的恩典，這本身就是成聖過程中極具積極性的信心實踐（加拉太書 2:20）</w:t>
      </w:r>
      <w:r w:rsidR="003B021B">
        <w:rPr>
          <w:rFonts w:ascii="DengXian" w:hAnsi="DengXian" w:eastAsia="DengXian"/>
          <w:sz w:val="18"/>
          <w:szCs w:val="18"/>
        </w:rPr>
        <w:t xml:space="preserve">。 </w:t>
      </w:r>
    </w:p>
  </w:footnote>
  <w:footnote w:id="3">
    <w:p w:rsidR="00CC69FE" w:rsidP="00CC69FE" w:rsidRDefault="00CC69FE" w14:paraId="56190E06" w14:textId="77777777">
      <w:pPr>
        <w:pStyle w:val="FootnoteText"/>
        <w:jc w:val="both"/>
        <w:rPr>
          <w:rFonts w:ascii="DengXian" w:hAnsi="DengXian" w:eastAsia="DengXian"/>
          <w:sz w:val="18"/>
          <w:szCs w:val="18"/>
        </w:rPr>
      </w:pPr>
      <w:r>
        <w:rPr>
          <w:rStyle w:val="FootnoteReference"/>
          <w:rFonts w:ascii="DengXian" w:hAnsi="DengXian" w:eastAsia="DengXian"/>
          <w:sz w:val="18"/>
          <w:szCs w:val="18"/>
        </w:rPr>
        <w:footnoteRef/>
      </w:r>
      <w:r>
        <w:rPr>
          <w:rFonts w:hint="eastAsia" w:ascii="DengXian" w:hAnsi="DengXian" w:eastAsia="DengXian"/>
          <w:sz w:val="18"/>
          <w:szCs w:val="18"/>
        </w:rPr>
        <w:t xml:space="preserve"> </w:t>
      </w:r>
      <w:r>
        <w:rPr>
          <w:rFonts w:hint="eastAsia" w:ascii="DengXian" w:hAnsi="DengXian" w:eastAsia="DengXian" w:cs="Calibri"/>
          <w:color w:val="222222"/>
          <w:sz w:val="18"/>
          <w:szCs w:val="18"/>
          <w:shd w:val="clear" w:color="auto" w:fill="FFFFFF"/>
        </w:rPr>
        <w:t xml:space="preserve">大衛·鮑利森，《</w:t>
      </w:r>
      <w:r>
        <w:rPr>
          <w:rFonts w:hint="eastAsia" w:ascii="DengXian" w:hAnsi="DengXian" w:eastAsia="DengXian" w:cs="Calibri"/>
          <w:i/>
          <w:iCs/>
          <w:color w:val="222222"/>
          <w:sz w:val="18"/>
          <w:szCs w:val="18"/>
          <w:shd w:val="clear" w:color="auto" w:fill="FFFFFF"/>
        </w:rPr>
        <w:t xml:space="preserve">成聖如何運作？》</w:t>
      </w:r>
      <w:r>
        <w:rPr>
          <w:rFonts w:hint="eastAsia" w:ascii="DengXian" w:hAnsi="DengXian" w:eastAsia="DengXian" w:cs="Calibri"/>
          <w:color w:val="222222"/>
          <w:sz w:val="18"/>
          <w:szCs w:val="18"/>
          <w:shd w:val="clear" w:color="auto" w:fill="FFFFFF"/>
        </w:rPr>
        <w:t xml:space="preserve"> （惠頓：十字路出版社，2017年），第27-30、42、53-60、76頁，特別是第五章「我們藉著記念自己的稱義而得成聖」，第53-60頁，其中他批判了那種傾向——過度將律法主義式的自義視為保羅在每段提及稱義的經文中所要解決的主要問題。 然而，《羅馬書》8:18-39 則針對在患難中對神的愛產生懷疑的牧養問題。保羅提醒讀者關於稱義的真理，使他們因神在基督裡那不可分割的愛而得安慰，免得灰心喪志。這些相互依存的真理表明：「神是與我們同在的！」</w:t>
      </w:r>
    </w:p>
  </w:footnote>
  <w:footnote w:id="4">
    <w:p w:rsidR="00CC69FE" w:rsidP="00CC69FE" w:rsidRDefault="00CC69FE" w14:paraId="1A3BE814" w14:textId="77777777">
      <w:pPr>
        <w:pStyle w:val="FootnoteText"/>
        <w:rPr>
          <w:rFonts w:ascii="DengXian" w:hAnsi="DengXian" w:eastAsia="DengXian"/>
          <w:sz w:val="18"/>
          <w:szCs w:val="18"/>
        </w:rPr>
      </w:pPr>
      <w:r>
        <w:rPr>
          <w:rStyle w:val="FootnoteReference"/>
          <w:rFonts w:ascii="DengXian" w:hAnsi="DengXian" w:eastAsia="DengXian"/>
          <w:sz w:val="18"/>
          <w:szCs w:val="18"/>
        </w:rPr>
        <w:footnoteRef/>
      </w:r>
      <w:r>
        <w:rPr>
          <w:rFonts w:hint="eastAsia" w:ascii="DengXian" w:hAnsi="DengXian" w:eastAsia="DengXian"/>
          <w:sz w:val="18"/>
          <w:szCs w:val="18"/>
        </w:rPr>
        <w:t xml:space="preserve"> 領受並深化聖禮的屬靈恩典，包括記念並因我們蒙福重生進入稱義之信而歡欣，領受基督歸算的義與贖罪之功，以致我們的罪得赦免（《威斯敏斯特小要理問答》162、165、169；羅4:6-7；弗1:3-14）。 然而，《威斯敏斯特要理問答》關於配得領受聖禮的大部分論述，其實是在闡明聖禮應如何作為堅固成聖之信的媒介（《威斯敏斯特要理問答》162-177）。</w:t>
      </w:r>
    </w:p>
  </w:footnote>
  <w:footnote w:id="5">
    <w:p w:rsidRPr="009D1182" w:rsidR="00CA766A" w:rsidP="00CA766A" w:rsidRDefault="00CA766A" w14:paraId="6D810386" w14:textId="6401B203">
      <w:pPr>
        <w:pStyle w:val="FootnoteText"/>
        <w:rPr>
          <w:rFonts w:ascii="DengXian" w:hAnsi="DengXian" w:eastAsia="DengXian"/>
          <w:sz w:val="18"/>
          <w:szCs w:val="18"/>
        </w:rPr>
      </w:pPr>
      <w:r w:rsidRPr="009D1182">
        <w:rPr>
          <w:rStyle w:val="FootnoteReference"/>
          <w:rFonts w:ascii="DengXian" w:hAnsi="DengXian" w:eastAsia="DengXian"/>
          <w:sz w:val="18"/>
          <w:szCs w:val="18"/>
        </w:rPr>
        <w:footnoteRef/>
      </w:r>
      <w:r w:rsidRPr="009D1182">
        <w:rPr>
          <w:rFonts w:ascii="DengXian" w:hAnsi="DengXian" w:eastAsia="DengXian"/>
          <w:sz w:val="18"/>
          <w:szCs w:val="18"/>
        </w:rPr>
        <w:t xml:space="preserve"> </w:t>
      </w:r>
      <w:r w:rsidR="00514148">
        <w:rPr>
          <w:rFonts w:ascii="DengXian" w:hAnsi="DengXian" w:eastAsia="DengXian"/>
          <w:sz w:val="18"/>
          <w:szCs w:val="18"/>
        </w:rPr>
        <w:t xml:space="preserve">提摩太·凱勒，《</w:t>
      </w:r>
      <w:r w:rsidRPr="00E4525C" w:rsidR="00514148">
        <w:rPr>
          <w:rFonts w:ascii="DengXian" w:hAnsi="DengXian" w:eastAsia="DengXian"/>
          <w:i/>
          <w:iCs/>
          <w:sz w:val="18"/>
          <w:szCs w:val="18"/>
        </w:rPr>
        <w:t xml:space="preserve">中心教會：在你的城市中實踐平衡且以福音為中心的服事</w:t>
      </w:r>
      <w:r w:rsidRPr="00E4525C" w:rsidR="00514148">
        <w:rPr>
          <w:rFonts w:ascii="DengXian" w:hAnsi="DengXian" w:eastAsia="DengXian"/>
          <w:sz w:val="18"/>
          <w:szCs w:val="18"/>
        </w:rPr>
        <w:t xml:space="preserve">》（Zondervan，2012年）</w:t>
      </w:r>
      <w:r w:rsidRPr="009D1182">
        <w:rPr>
          <w:rFonts w:ascii="DengXian" w:hAnsi="DengXian" w:eastAsia="DengXian"/>
          <w:sz w:val="18"/>
          <w:szCs w:val="18"/>
        </w:rPr>
        <w:t xml:space="preserve">，第71頁。</w:t>
      </w:r>
    </w:p>
  </w:footnote>
  <w:footnote w:id="6">
    <w:p w:rsidR="00470AC4" w:rsidP="00470AC4" w:rsidRDefault="00470AC4" w14:paraId="0E48DD38" w14:textId="77777777">
      <w:pPr>
        <w:pStyle w:val="FootnoteText"/>
      </w:pPr>
      <w:r w:rsidRPr="009D1182">
        <w:rPr>
          <w:rStyle w:val="FootnoteReference"/>
          <w:rFonts w:ascii="DengXian" w:hAnsi="DengXian" w:eastAsia="DengXian"/>
          <w:sz w:val="18"/>
          <w:szCs w:val="18"/>
        </w:rPr>
        <w:footnoteRef/>
      </w:r>
      <w:r w:rsidRPr="009D1182">
        <w:rPr>
          <w:rFonts w:ascii="DengXian" w:hAnsi="DengXian" w:eastAsia="DengXian"/>
          <w:sz w:val="18"/>
          <w:szCs w:val="18"/>
        </w:rPr>
        <w:t xml:space="preserve"> 辛克萊·弗格森，</w:t>
      </w:r>
      <w:r w:rsidRPr="009D1182">
        <w:rPr>
          <w:rFonts w:ascii="DengXian" w:hAnsi="DengXian" w:eastAsia="DengXian" w:cs="Georgia"/>
          <w:i/>
          <w:iCs/>
          <w:color w:val="000000"/>
          <w:sz w:val="18"/>
          <w:szCs w:val="18"/>
        </w:rPr>
        <w:t xml:space="preserve">《</w:t>
      </w:r>
      <w:r w:rsidRPr="004F6912">
        <w:rPr>
          <w:rFonts w:ascii="DengXian" w:hAnsi="DengXian" w:eastAsia="DengXian" w:cs="Georgia"/>
          <w:i/>
          <w:iCs/>
          <w:color w:val="000000"/>
          <w:sz w:val="18"/>
          <w:szCs w:val="18"/>
        </w:rPr>
        <w:t xml:space="preserve">完整的基督</w:t>
      </w:r>
      <w:r w:rsidRPr="004F6912">
        <w:rPr>
          <w:rFonts w:ascii="DengXian" w:hAnsi="DengXian" w:eastAsia="DengXian" w:cs="Georgia"/>
          <w:color w:val="000000"/>
          <w:sz w:val="18"/>
          <w:szCs w:val="18"/>
        </w:rPr>
        <w:t xml:space="preserve">》（Crossway，2016年），第213-214頁。</w:t>
      </w:r>
    </w:p>
  </w:footnote>
  <w:footnote w:id="7">
    <w:p w:rsidRPr="0049397F" w:rsidR="00936C76" w:rsidP="00936C76" w:rsidRDefault="00936C76" w14:paraId="68778505" w14:textId="1DD134E7">
      <w:pPr>
        <w:pStyle w:val="FootnoteText"/>
        <w:tabs>
          <w:tab w:val="left" w:pos="270"/>
        </w:tabs>
        <w:spacing w:line="276" w:lineRule="auto"/>
        <w:ind w:start="270" w:hanging="270"/>
        <w:rPr>
          <w:rFonts w:ascii="DengXian" w:hAnsi="DengXian" w:eastAsia="DengXian"/>
          <w:sz w:val="16"/>
          <w:szCs w:val="16"/>
        </w:rPr>
      </w:pPr>
      <w:r w:rsidRPr="0049397F">
        <w:rPr>
          <w:rStyle w:val="FootnoteReference"/>
          <w:rFonts w:ascii="DengXian" w:hAnsi="DengXian" w:eastAsia="DengXian"/>
          <w:sz w:val="16"/>
          <w:szCs w:val="16"/>
        </w:rPr>
        <w:footnoteRef/>
      </w:r>
      <w:r w:rsidRPr="0049397F">
        <w:rPr>
          <w:rFonts w:ascii="DengXian" w:hAnsi="DengXian" w:eastAsia="DengXian"/>
          <w:sz w:val="16"/>
          <w:szCs w:val="16"/>
        </w:rPr>
        <w:t xml:space="preserve"> 保羅對「聖經主要要求……作為人的本分（《威斯敏斯特要理問答》第91及5問）」的回答：</w:t>
      </w:r>
      <w:r w:rsidRPr="0049397F">
        <w:rPr>
          <w:rFonts w:ascii="DengXian" w:hAnsi="DengXian" w:eastAsia="DengXian" w:cs="Arial"/>
          <w:sz w:val="16"/>
          <w:szCs w:val="16"/>
        </w:rPr>
        <w:t xml:space="preserve">羅馬書1:5；16:26。</w:t>
      </w:r>
      <w:r w:rsidRPr="0049397F">
        <w:rPr>
          <w:rFonts w:ascii="DengXian" w:hAnsi="DengXian" w:eastAsia="DengXian"/>
          <w:sz w:val="16"/>
          <w:szCs w:val="16"/>
        </w:rPr>
        <w:t xml:space="preserve">C.E.B. 克蘭菲爾德，《國際聖經註釋</w:t>
      </w:r>
      <w:r w:rsidRPr="0049397F">
        <w:rPr>
          <w:rFonts w:ascii="DengXian" w:hAnsi="DengXian" w:eastAsia="DengXian"/>
          <w:i/>
          <w:sz w:val="16"/>
          <w:szCs w:val="16"/>
        </w:rPr>
        <w:t xml:space="preserve">：羅馬書》</w:t>
      </w:r>
      <w:r w:rsidRPr="0049397F">
        <w:rPr>
          <w:rFonts w:ascii="DengXian" w:hAnsi="DengXian" w:eastAsia="DengXian"/>
          <w:sz w:val="16"/>
          <w:szCs w:val="16"/>
        </w:rPr>
        <w:t xml:space="preserve">第1卷，T&amp;T Clark出版社，1987年，第66頁。</w:t>
      </w:r>
      <w:r>
        <w:rPr>
          <w:rFonts w:ascii="DengXian" w:hAnsi="DengXian" w:eastAsia="DengXian"/>
          <w:sz w:val="16"/>
          <w:szCs w:val="16"/>
        </w:rPr>
        <w:t xml:space="preserve"> 《羅馬書》中「順服」一詞的其他用法（5:19 論及「基督的順服」；外邦人的普遍順服，6:16；15:18；16:19）</w:t>
      </w:r>
      <w:r w:rsidR="00DF4E34">
        <w:rPr>
          <w:rFonts w:ascii="DengXian" w:hAnsi="DengXian" w:eastAsia="DengXian"/>
          <w:sz w:val="16"/>
          <w:szCs w:val="16"/>
        </w:rPr>
        <w:t xml:space="preserve">。 </w:t>
      </w:r>
    </w:p>
  </w:footnote>
  <w:footnote w:id="8">
    <w:p w:rsidRPr="00CD645F" w:rsidR="00B961A9" w:rsidRDefault="00B961A9" w14:paraId="73CF7ACA" w14:textId="41131D37">
      <w:pPr>
        <w:pStyle w:val="FootnoteText"/>
      </w:pPr>
      <w:r>
        <w:rPr>
          <w:rStyle w:val="FootnoteReference"/>
        </w:rPr>
        <w:footnoteRef/>
      </w:r>
      <w:r>
        <w:t xml:space="preserve"> </w:t>
      </w:r>
      <w:r w:rsidRPr="00E07238">
        <w:rPr>
          <w:rFonts w:ascii="DengXian" w:hAnsi="DengXian" w:eastAsia="DengXian"/>
          <w:sz w:val="16"/>
          <w:szCs w:val="16"/>
        </w:rPr>
        <w:t xml:space="preserve">這裡與《加拉太書》3:2、5</w:t>
      </w:r>
      <w:r>
        <w:rPr>
          <w:rFonts w:ascii="DengXian" w:hAnsi="DengXian" w:eastAsia="DengXian"/>
          <w:sz w:val="16"/>
          <w:szCs w:val="16"/>
        </w:rPr>
        <w:t xml:space="preserve"> 存在著</w:t>
      </w:r>
      <w:r w:rsidRPr="00E07238">
        <w:rPr>
          <w:rFonts w:ascii="DengXian" w:hAnsi="DengXian" w:eastAsia="DengXian"/>
          <w:sz w:val="16"/>
          <w:szCs w:val="16"/>
        </w:rPr>
        <w:t xml:space="preserve">顯著的相似之處</w:t>
      </w:r>
      <w:r w:rsidRPr="00E07238">
        <w:rPr>
          <w:rFonts w:hint="eastAsia" w:ascii="DengXian" w:hAnsi="DengXian" w:eastAsia="DengXian" w:cs="DengXian"/>
          <w:color w:val="000000" w:themeColor="text1"/>
          <w:sz w:val="16"/>
          <w:szCs w:val="16"/>
          <w:lang w:val="x-none"/>
        </w:rPr>
        <w:t xml:space="preserve">：</w:t>
      </w:r>
      <w:r w:rsidRPr="00DF4E34" w:rsidR="00CD645F">
        <w:rPr>
          <w:rFonts w:ascii="DengXian" w:hAnsi="DengXian" w:eastAsia="DengXian"/>
          <w:sz w:val="16"/>
          <w:szCs w:val="16"/>
          <w:lang w:val="x-none"/>
        </w:rPr>
        <w:t xml:space="preserve">是因</w:t>
      </w:r>
      <w:r w:rsidRPr="00DF4E34" w:rsidR="00CD645F">
        <w:rPr>
          <w:rFonts w:ascii="DengXian" w:hAnsi="DengXian" w:eastAsia="DengXian"/>
          <w:sz w:val="16"/>
          <w:szCs w:val="16"/>
          <w:lang w:val="x-none"/>
        </w:rPr>
        <w:t xml:space="preserve">聽信福音嗎</w:t>
      </w:r>
      <w:r w:rsidR="00CD645F">
        <w:rPr>
          <w:rFonts w:ascii="DengXian" w:hAnsi="DengXian" w:eastAsia="DengXian"/>
          <w:sz w:val="16"/>
          <w:szCs w:val="16"/>
          <w:lang w:val="x-none"/>
        </w:rPr>
        <w:t xml:space="preserve">？ </w:t>
      </w:r>
      <w:r w:rsidRPr="00E07238">
        <w:rPr>
          <w:rFonts w:ascii="Times New Roman" w:hAnsi="Times New Roman" w:eastAsia="DengXian" w:cs="Times New Roman"/>
          <w:sz w:val="16"/>
          <w:szCs w:val="16"/>
          <w:lang w:val="x-none"/>
        </w:rPr>
        <w:t xml:space="preserve">ἢ </w:t>
      </w:r>
      <w:r w:rsidRPr="00E07238">
        <w:rPr>
          <w:rFonts w:hint="eastAsia" w:ascii="DengXian" w:hAnsi="DengXian" w:eastAsia="DengXian" w:cs="DengXian"/>
          <w:sz w:val="16"/>
          <w:szCs w:val="16"/>
          <w:lang w:val="x-none"/>
        </w:rPr>
        <w:t xml:space="preserve">ἐξ </w:t>
      </w:r>
      <w:r w:rsidRPr="00E07238">
        <w:rPr>
          <w:rFonts w:hint="eastAsia" w:ascii="DengXian" w:hAnsi="DengXian" w:eastAsia="DengXian" w:cs="DengXian"/>
          <w:sz w:val="16"/>
          <w:szCs w:val="16"/>
          <w:lang w:val="x-none"/>
        </w:rPr>
        <w:t xml:space="preserve">ἀκοῆς </w:t>
      </w:r>
      <w:r w:rsidRPr="00E07238">
        <w:rPr>
          <w:rFonts w:hint="eastAsia" w:ascii="DengXian" w:hAnsi="DengXian" w:eastAsia="DengXian" w:cs="DengXian"/>
          <w:sz w:val="16"/>
          <w:szCs w:val="16"/>
          <w:lang w:val="x-none"/>
        </w:rPr>
        <w:t xml:space="preserve">πίστεως</w:t>
      </w:r>
      <w:r w:rsidRPr="00CD645F" w:rsidR="00CD645F">
        <w:rPr>
          <w:rFonts w:ascii="DengXian" w:hAnsi="DengXian" w:eastAsia="DengXian"/>
          <w:sz w:val="16"/>
          <w:szCs w:val="16"/>
          <w:lang w:val="x-none"/>
        </w:rPr>
        <w:t xml:space="preserve"> 難道是因聽信福音嗎？</w:t>
      </w:r>
      <w:r w:rsidR="00CD645F">
        <w:rPr>
          <w:rFonts w:ascii="DengXian" w:hAnsi="DengXian" w:eastAsia="DengXian"/>
          <w:sz w:val="16"/>
          <w:szCs w:val="16"/>
          <w:lang w:val="x-none"/>
        </w:rPr>
        <w:t xml:space="preserve">以及使徒行傳6:7所記載「許多</w:t>
      </w:r>
      <w:r w:rsidRPr="00CD645F" w:rsidR="00CD645F">
        <w:rPr>
          <w:rFonts w:ascii="DengXian" w:hAnsi="DengXian" w:eastAsia="DengXian"/>
          <w:b/>
          <w:bCs/>
          <w:sz w:val="16"/>
          <w:szCs w:val="16"/>
          <w:lang w:val="x-none"/>
        </w:rPr>
        <w:t xml:space="preserve">祭司信</w:t>
      </w:r>
      <w:r w:rsidRPr="00CD645F" w:rsidR="00CD645F">
        <w:rPr>
          <w:rFonts w:ascii="DengXian" w:hAnsi="DengXian" w:eastAsia="DengXian"/>
          <w:sz w:val="16"/>
          <w:szCs w:val="16"/>
          <w:lang w:val="x-none"/>
        </w:rPr>
        <w:t xml:space="preserve">從了這道</w:t>
      </w:r>
      <w:r w:rsidR="00CD645F">
        <w:rPr>
          <w:rFonts w:ascii="DengXian" w:hAnsi="DengXian" w:eastAsia="DengXian"/>
          <w:sz w:val="16"/>
          <w:szCs w:val="16"/>
          <w:lang w:val="x-none"/>
        </w:rPr>
        <w:t xml:space="preserve">（</w:t>
      </w:r>
      <w:r w:rsidRPr="00CD645F" w:rsidR="00CD645F">
        <w:rPr>
          <w:rFonts w:hint="eastAsia" w:ascii="DengXian" w:hAnsi="DengXian" w:eastAsia="DengXian" w:cs="DengXian"/>
          <w:sz w:val="16"/>
          <w:szCs w:val="16"/>
          <w:lang w:val="x-none"/>
        </w:rPr>
        <w:t xml:space="preserve">ὑπήκουον </w:t>
      </w:r>
      <w:r w:rsidRPr="00CD645F" w:rsidR="00CD645F">
        <w:rPr>
          <w:rFonts w:ascii="Times New Roman" w:hAnsi="Times New Roman" w:eastAsia="DengXian" w:cs="Times New Roman"/>
          <w:sz w:val="16"/>
          <w:szCs w:val="16"/>
          <w:lang w:val="x-none"/>
        </w:rPr>
        <w:t xml:space="preserve">τῇ </w:t>
      </w:r>
      <w:r w:rsidRPr="00CD645F" w:rsidR="00CD645F">
        <w:rPr>
          <w:rFonts w:hint="eastAsia" w:ascii="DengXian" w:hAnsi="DengXian" w:eastAsia="DengXian" w:cs="DengXian"/>
          <w:sz w:val="16"/>
          <w:szCs w:val="16"/>
          <w:lang w:val="x-none"/>
        </w:rPr>
        <w:t xml:space="preserve">πίστει</w:t>
      </w:r>
      <w:r w:rsidR="00CD645F">
        <w:rPr>
          <w:rFonts w:ascii="DengXian" w:hAnsi="DengXian" w:eastAsia="DengXian"/>
          <w:sz w:val="16"/>
          <w:szCs w:val="16"/>
        </w:rPr>
        <w:t xml:space="preserve">）」；相對地，帖撒羅尼迦後書1:8</w:t>
      </w:r>
      <w:r w:rsidRPr="00CD645F" w:rsidR="00CD645F">
        <w:rPr>
          <w:rFonts w:ascii="DengXian" w:hAnsi="DengXian" w:eastAsia="DengXian"/>
          <w:sz w:val="16"/>
          <w:szCs w:val="16"/>
          <w:lang w:val="x-none"/>
        </w:rPr>
        <w:t xml:space="preserve">則提到那些不順從我們主耶穌福音的人。  </w:t>
      </w:r>
      <w:r w:rsidRPr="00CD645F" w:rsidR="00CD645F">
        <w:rPr>
          <w:rFonts w:ascii="DengXian" w:hAnsi="DengXian" w:eastAsia="DengXian"/>
          <w:sz w:val="16"/>
          <w:szCs w:val="16"/>
          <w:lang w:val="x-none"/>
        </w:rPr>
        <w:t xml:space="preserve">μὴ </w:t>
      </w:r>
      <w:r w:rsidRPr="00CD645F" w:rsidR="00CD645F">
        <w:rPr>
          <w:rFonts w:hint="eastAsia" w:ascii="DengXian" w:hAnsi="DengXian" w:eastAsia="DengXian" w:cs="DengXian"/>
          <w:sz w:val="16"/>
          <w:szCs w:val="16"/>
          <w:lang w:val="x-none"/>
        </w:rPr>
        <w:t xml:space="preserve">ὑπακούουσι </w:t>
      </w:r>
      <w:r w:rsidRPr="00CD645F" w:rsidR="00CD645F">
        <w:rPr>
          <w:rFonts w:ascii="Times New Roman" w:hAnsi="Times New Roman" w:eastAsia="DengXian" w:cs="Times New Roman"/>
          <w:sz w:val="16"/>
          <w:szCs w:val="16"/>
          <w:lang w:val="x-none"/>
        </w:rPr>
        <w:t xml:space="preserve">τῷ </w:t>
      </w:r>
      <w:r w:rsidRPr="00CD645F" w:rsidR="00CD645F">
        <w:rPr>
          <w:rFonts w:ascii="Times New Roman" w:hAnsi="Times New Roman" w:eastAsia="DengXian" w:cs="Times New Roman"/>
          <w:sz w:val="16"/>
          <w:szCs w:val="16"/>
          <w:lang w:val="x-none"/>
        </w:rPr>
        <w:t xml:space="preserve">εὐαγγελίῳ </w:t>
      </w:r>
      <w:r w:rsidRPr="00CD645F" w:rsidR="00CD645F">
        <w:rPr>
          <w:rFonts w:ascii="Times New Roman" w:hAnsi="Times New Roman" w:eastAsia="DengXian" w:cs="Times New Roman"/>
          <w:sz w:val="16"/>
          <w:szCs w:val="16"/>
          <w:lang w:val="x-none"/>
        </w:rPr>
        <w:t xml:space="preserve">τοῦ </w:t>
      </w:r>
      <w:r w:rsidRPr="00CD645F" w:rsidR="00CD645F">
        <w:rPr>
          <w:rFonts w:hint="eastAsia" w:ascii="DengXian" w:hAnsi="DengXian" w:eastAsia="DengXian" w:cs="DengXian"/>
          <w:sz w:val="16"/>
          <w:szCs w:val="16"/>
          <w:lang w:val="x-none"/>
        </w:rPr>
        <w:t xml:space="preserve">Κυρίου </w:t>
      </w:r>
      <w:r w:rsidRPr="00CD645F" w:rsidR="00CD645F">
        <w:rPr>
          <w:rFonts w:hint="eastAsia" w:ascii="DengXian" w:hAnsi="DengXian" w:eastAsia="DengXian" w:cs="DengXian"/>
          <w:sz w:val="16"/>
          <w:szCs w:val="16"/>
          <w:lang w:val="x-none"/>
        </w:rPr>
        <w:t xml:space="preserve">ἡμῶν</w:t>
      </w:r>
      <w:r w:rsidRPr="00CD645F" w:rsidR="00CD645F">
        <w:rPr>
          <w:rFonts w:ascii="Times New Roman" w:hAnsi="Times New Roman" w:eastAsia="DengXian" w:cs="Times New Roman"/>
          <w:sz w:val="16"/>
          <w:szCs w:val="16"/>
          <w:lang w:val="x-none"/>
        </w:rPr>
        <w:t xml:space="preserve"> ᾿Ιησοῦ </w:t>
      </w:r>
      <w:r w:rsidRPr="00CD645F" w:rsidR="00CD645F">
        <w:rPr>
          <w:rFonts w:ascii="DengXian" w:hAnsi="DengXian" w:eastAsia="DengXian"/>
          <w:sz w:val="16"/>
          <w:szCs w:val="16"/>
          <w:lang w:val="x-none"/>
        </w:rPr>
        <w:t xml:space="preserve">Χριστοῦ，那不聽從我主耶穌福音的人</w:t>
      </w:r>
      <w:r w:rsidR="00CD645F">
        <w:rPr>
          <w:rFonts w:ascii="DengXian" w:hAnsi="DengXian" w:eastAsia="DengXian"/>
          <w:sz w:val="16"/>
          <w:szCs w:val="16"/>
        </w:rPr>
        <w:t xml:space="preserve">。</w:t>
      </w:r>
    </w:p>
  </w:footnote>
  <w:footnote w:id="9">
    <w:p w:rsidRPr="0049397F" w:rsidR="00936C76" w:rsidP="00936C76" w:rsidRDefault="00936C76" w14:paraId="4C36F8E4" w14:textId="6F6A6672">
      <w:pPr>
        <w:pStyle w:val="FootnoteText"/>
        <w:spacing w:line="276" w:lineRule="auto"/>
        <w:rPr>
          <w:rFonts w:ascii="DengXian" w:hAnsi="DengXian" w:eastAsia="DengXian"/>
          <w:sz w:val="16"/>
          <w:szCs w:val="16"/>
        </w:rPr>
      </w:pPr>
      <w:r w:rsidRPr="0049397F">
        <w:rPr>
          <w:rStyle w:val="FootnoteReference"/>
          <w:rFonts w:ascii="DengXian" w:hAnsi="DengXian" w:eastAsia="DengXian"/>
          <w:sz w:val="16"/>
          <w:szCs w:val="16"/>
        </w:rPr>
        <w:footnoteRef/>
      </w:r>
      <w:r w:rsidRPr="0049397F">
        <w:rPr>
          <w:rFonts w:ascii="DengXian" w:hAnsi="DengXian" w:eastAsia="DengXian"/>
          <w:sz w:val="16"/>
          <w:szCs w:val="16"/>
        </w:rPr>
        <w:t xml:space="preserve"> </w:t>
      </w:r>
      <w:r w:rsidRPr="0049397F">
        <w:rPr>
          <w:rFonts w:ascii="DengXian" w:hAnsi="DengXian" w:eastAsia="DengXian" w:cs="Arial"/>
          <w:sz w:val="16"/>
          <w:szCs w:val="16"/>
        </w:rPr>
        <w:t xml:space="preserve">羅馬書 1:17；3:25-26；11:20；12:3；14:23 </w:t>
      </w:r>
      <w:r w:rsidRPr="003062ED" w:rsidR="003062ED">
        <w:rPr>
          <w:rFonts w:ascii="DengXian" w:hAnsi="DengXian" w:eastAsia="DengXian" w:cs="Arial"/>
          <w:sz w:val="16"/>
          <w:szCs w:val="16"/>
          <w:lang w:val="x-none"/>
        </w:rPr>
        <w:t xml:space="preserve">或凡不出於信心的都是罪</w:t>
      </w:r>
      <w:r w:rsidR="003062ED">
        <w:rPr>
          <w:rFonts w:ascii="DengXian" w:hAnsi="DengXian" w:eastAsia="DengXian" w:cs="Arial"/>
          <w:sz w:val="16"/>
          <w:szCs w:val="16"/>
        </w:rPr>
        <w:t xml:space="preserve">；</w:t>
      </w:r>
      <w:r w:rsidRPr="003062ED" w:rsidR="003062ED">
        <w:rPr>
          <w:rFonts w:hint="eastAsia" w:ascii="DengXian" w:hAnsi="DengXian" w:eastAsia="DengXian" w:cs="DengXian"/>
          <w:sz w:val="16"/>
          <w:szCs w:val="16"/>
          <w:lang w:val="x-none"/>
        </w:rPr>
        <w:t xml:space="preserve">πᾶν </w:t>
      </w:r>
      <w:r w:rsidRPr="003062ED" w:rsidR="003062ED">
        <w:rPr>
          <w:rFonts w:ascii="DengXian" w:hAnsi="DengXian" w:eastAsia="DengXian" w:cs="Arial"/>
          <w:sz w:val="16"/>
          <w:szCs w:val="16"/>
          <w:lang w:val="x-none"/>
        </w:rPr>
        <w:t xml:space="preserve">δὲ</w:t>
      </w:r>
      <w:r w:rsidRPr="003062ED" w:rsidR="003062ED">
        <w:rPr>
          <w:rFonts w:ascii="Times New Roman" w:hAnsi="Times New Roman" w:eastAsia="DengXian" w:cs="Times New Roman"/>
          <w:sz w:val="16"/>
          <w:szCs w:val="16"/>
          <w:lang w:val="x-none"/>
        </w:rPr>
        <w:t xml:space="preserve"> ὃ</w:t>
      </w:r>
      <w:r w:rsidRPr="003062ED" w:rsidR="003062ED">
        <w:rPr>
          <w:rFonts w:hint="eastAsia" w:ascii="DengXian" w:hAnsi="DengXian" w:eastAsia="DengXian" w:cs="DengXian"/>
          <w:sz w:val="16"/>
          <w:szCs w:val="16"/>
          <w:lang w:val="x-none"/>
        </w:rPr>
        <w:t xml:space="preserve"> οὐκ </w:t>
      </w:r>
      <w:r w:rsidRPr="003062ED" w:rsidR="003062ED">
        <w:rPr>
          <w:rFonts w:hint="eastAsia" w:ascii="DengXian" w:hAnsi="DengXian" w:eastAsia="DengXian" w:cs="DengXian"/>
          <w:sz w:val="16"/>
          <w:szCs w:val="16"/>
          <w:lang w:val="x-none"/>
        </w:rPr>
        <w:t xml:space="preserve">ἐκ </w:t>
      </w:r>
      <w:r w:rsidRPr="003062ED" w:rsidR="003062ED">
        <w:rPr>
          <w:rFonts w:hint="eastAsia" w:ascii="DengXian" w:hAnsi="DengXian" w:eastAsia="DengXian" w:cs="DengXian"/>
          <w:sz w:val="16"/>
          <w:szCs w:val="16"/>
          <w:lang w:val="x-none"/>
        </w:rPr>
        <w:t xml:space="preserve">πίστεως</w:t>
      </w:r>
      <w:r w:rsidRPr="003062ED" w:rsidR="003062ED">
        <w:rPr>
          <w:rFonts w:ascii="DengXian" w:hAnsi="DengXian" w:eastAsia="DengXian" w:cs="Arial"/>
          <w:sz w:val="16"/>
          <w:szCs w:val="16"/>
          <w:lang w:val="x-none"/>
        </w:rPr>
        <w:t xml:space="preserve">, </w:t>
      </w:r>
      <w:r w:rsidRPr="003062ED" w:rsidR="003062ED">
        <w:rPr>
          <w:rFonts w:hint="eastAsia" w:ascii="DengXian" w:hAnsi="DengXian" w:eastAsia="DengXian" w:cs="DengXian"/>
          <w:sz w:val="16"/>
          <w:szCs w:val="16"/>
          <w:lang w:val="x-none"/>
        </w:rPr>
        <w:t xml:space="preserve">ἁμαρτία </w:t>
      </w:r>
      <w:r w:rsidRPr="003062ED" w:rsidR="003062ED">
        <w:rPr>
          <w:rFonts w:hint="eastAsia" w:ascii="DengXian" w:hAnsi="DengXian" w:eastAsia="DengXian" w:cs="DengXian"/>
          <w:sz w:val="16"/>
          <w:szCs w:val="16"/>
          <w:lang w:val="x-none"/>
        </w:rPr>
        <w:t xml:space="preserve">ἐστίν</w:t>
      </w:r>
      <w:r w:rsidRPr="003062ED" w:rsidR="003062ED">
        <w:rPr>
          <w:rFonts w:ascii="DengXian" w:hAnsi="DengXian" w:eastAsia="DengXian" w:cs="Arial"/>
          <w:sz w:val="16"/>
          <w:szCs w:val="16"/>
          <w:lang w:val="x-none"/>
        </w:rPr>
        <w:t xml:space="preserve">。凡不出於信心的都是罪</w:t>
      </w:r>
    </w:p>
  </w:footnote>
  <w:footnote w:id="10">
    <w:p w:rsidRPr="00A05FBC" w:rsidR="00936C76" w:rsidP="00936C76" w:rsidRDefault="00936C76" w14:paraId="73F72821" w14:textId="72132232">
      <w:pPr>
        <w:pStyle w:val="FootnoteText"/>
        <w:spacing w:line="276" w:lineRule="auto"/>
        <w:rPr>
          <w:rFonts w:ascii="DengXian" w:hAnsi="DengXian" w:eastAsia="DengXian"/>
          <w:sz w:val="16"/>
          <w:szCs w:val="16"/>
        </w:rPr>
      </w:pPr>
      <w:r w:rsidRPr="0049397F">
        <w:rPr>
          <w:rStyle w:val="FootnoteReference"/>
          <w:rFonts w:ascii="DengXian" w:hAnsi="DengXian" w:eastAsia="DengXian"/>
          <w:sz w:val="16"/>
          <w:szCs w:val="16"/>
        </w:rPr>
        <w:footnoteRef/>
      </w:r>
      <w:r w:rsidRPr="0049397F">
        <w:rPr>
          <w:rFonts w:ascii="DengXian" w:hAnsi="DengXian" w:eastAsia="DengXian"/>
          <w:sz w:val="16"/>
          <w:szCs w:val="16"/>
        </w:rPr>
        <w:t xml:space="preserve"> </w:t>
      </w:r>
      <w:r w:rsidRPr="0049397F">
        <w:rPr>
          <w:rFonts w:ascii="DengXian" w:hAnsi="DengXian" w:eastAsia="DengXian" w:cs="Arial"/>
          <w:sz w:val="16"/>
          <w:szCs w:val="16"/>
        </w:rPr>
        <w:t xml:space="preserve">羅馬書 8:28；</w:t>
      </w:r>
      <w:r w:rsidRPr="00A05FBC">
        <w:rPr>
          <w:rFonts w:ascii="DengXian" w:hAnsi="DengXian" w:eastAsia="DengXian" w:cs="Arial"/>
          <w:sz w:val="16"/>
          <w:szCs w:val="16"/>
        </w:rPr>
        <w:t xml:space="preserve">12:9-10；13:8-10；14:15； 15:30</w:t>
      </w:r>
      <w:r w:rsidRPr="00A05FBC" w:rsidR="00FA710A">
        <w:rPr>
          <w:rFonts w:ascii="DengXian" w:hAnsi="DengXian" w:eastAsia="DengXian" w:cs="Arial"/>
          <w:sz w:val="16"/>
          <w:szCs w:val="16"/>
        </w:rPr>
        <w:t xml:space="preserve">；關於「因愛而行的信心」</w:t>
      </w:r>
      <w:r w:rsidRPr="00A05FBC" w:rsidR="00FA710A">
        <w:rPr>
          <w:rFonts w:ascii="DengXian" w:hAnsi="DengXian" w:eastAsia="DengXian" w:cs="Arial"/>
          <w:sz w:val="16"/>
          <w:szCs w:val="16"/>
          <w:lang w:val="x-none"/>
        </w:rPr>
        <w:t xml:space="preserve">πίστις </w:t>
      </w:r>
      <w:r w:rsidRPr="00A05FBC" w:rsidR="00FA710A">
        <w:rPr>
          <w:rFonts w:ascii="Times New Roman" w:hAnsi="Times New Roman" w:eastAsia="DengXian" w:cs="Times New Roman"/>
          <w:sz w:val="16"/>
          <w:szCs w:val="16"/>
          <w:lang w:val="x-none"/>
        </w:rPr>
        <w:t xml:space="preserve">δι᾿ </w:t>
      </w:r>
      <w:r w:rsidRPr="00A05FBC" w:rsidR="00FA710A">
        <w:rPr>
          <w:rFonts w:hint="eastAsia" w:ascii="DengXian" w:hAnsi="DengXian" w:eastAsia="DengXian" w:cs="DengXian"/>
          <w:sz w:val="16"/>
          <w:szCs w:val="16"/>
          <w:lang w:val="x-none"/>
        </w:rPr>
        <w:t xml:space="preserve">ἀγάπης </w:t>
      </w:r>
      <w:r w:rsidRPr="00A05FBC" w:rsidR="00FA710A">
        <w:rPr>
          <w:rFonts w:ascii="DengXian" w:hAnsi="DengXian" w:eastAsia="DengXian" w:cs="Arial"/>
          <w:sz w:val="16"/>
          <w:szCs w:val="16"/>
          <w:lang w:val="x-none"/>
        </w:rPr>
        <w:t xml:space="preserve">ἐνεργουμένη </w:t>
      </w:r>
      <w:r w:rsidRPr="00A05FBC" w:rsidR="00FA710A">
        <w:rPr>
          <w:rFonts w:ascii="DengXian" w:hAnsi="DengXian" w:eastAsia="DengXian" w:cs="Arial"/>
          <w:sz w:val="16"/>
          <w:szCs w:val="16"/>
        </w:rPr>
        <w:t xml:space="preserve">的具體表述，請參閱加拉太書 5:6 </w:t>
      </w:r>
      <w:r w:rsidRPr="00A05FBC" w:rsidR="005E572C">
        <w:rPr>
          <w:rFonts w:cs="MingLiU" w:asciiTheme="minorEastAsia" w:hAnsiTheme="minorEastAsia"/>
          <w:color w:val="000000" w:themeColor="text1"/>
          <w:sz w:val="16"/>
          <w:szCs w:val="16"/>
          <w:lang w:val="x-none"/>
        </w:rPr>
        <w:t xml:space="preserve">「</w:t>
      </w:r>
      <w:r w:rsidRPr="00A05FBC" w:rsidR="00A05FBC">
        <w:rPr>
          <w:rFonts w:ascii="DengXian" w:hAnsi="DengXian" w:eastAsia="DengXian" w:cs="Arial"/>
          <w:sz w:val="16"/>
          <w:szCs w:val="16"/>
        </w:rPr>
        <w:t xml:space="preserve">使用信心活出愛</w:t>
      </w:r>
      <w:r w:rsidRPr="00095095" w:rsidR="005E572C">
        <w:rPr>
          <w:rFonts w:cs="MingLiU" w:asciiTheme="minorEastAsia" w:hAnsiTheme="minorEastAsia"/>
          <w:color w:val="000000" w:themeColor="text1"/>
          <w:lang w:val="x-none"/>
        </w:rPr>
        <w:t xml:space="preserve">」</w:t>
      </w:r>
      <w:r w:rsidRPr="00FA710A" w:rsidR="00FA710A">
        <w:rPr>
          <w:rFonts w:ascii="DengXian" w:hAnsi="DengXian" w:eastAsia="DengXian" w:cs="Arial"/>
          <w:sz w:val="16"/>
          <w:szCs w:val="16"/>
          <w:lang w:val="x-none"/>
        </w:rPr>
        <w:t xml:space="preserve">由愛而出的信 </w:t>
      </w:r>
      <w:r w:rsidR="00FA710A">
        <w:rPr>
          <w:rFonts w:ascii="DengXian" w:hAnsi="DengXian" w:eastAsia="DengXian" w:cs="Arial"/>
          <w:sz w:val="16"/>
          <w:szCs w:val="16"/>
        </w:rPr>
        <w:t xml:space="preserve">(</w:t>
      </w:r>
      <w:r w:rsidR="00FA710A">
        <w:rPr>
          <w:rFonts w:ascii="DengXian" w:hAnsi="DengXian" w:eastAsia="DengXian" w:cs="Arial"/>
          <w:sz w:val="16"/>
          <w:szCs w:val="16"/>
        </w:rPr>
        <w:t xml:space="preserve">CNET)</w:t>
      </w:r>
      <w:r w:rsidR="005E572C">
        <w:rPr>
          <w:rFonts w:ascii="DengXian" w:hAnsi="DengXian" w:eastAsia="DengXian" w:cs="Arial"/>
          <w:sz w:val="16"/>
          <w:szCs w:val="16"/>
        </w:rPr>
        <w:t xml:space="preserve">  </w:t>
      </w:r>
      <w:r w:rsidRPr="005E572C" w:rsidR="005E572C">
        <w:rPr>
          <w:rFonts w:ascii="DengXian" w:hAnsi="DengXian" w:eastAsia="DengXian" w:cs="Arial"/>
          <w:sz w:val="16"/>
          <w:szCs w:val="16"/>
        </w:rPr>
        <w:t xml:space="preserve"> 藉著愛表達出來的信 </w:t>
      </w:r>
      <w:r w:rsidR="005E572C">
        <w:rPr>
          <w:rFonts w:ascii="DengXian" w:hAnsi="DengXian" w:eastAsia="DengXian" w:cs="Arial"/>
          <w:sz w:val="16"/>
          <w:szCs w:val="16"/>
        </w:rPr>
        <w:t xml:space="preserve">(CNV)</w:t>
      </w:r>
      <w:r w:rsidR="00A05FBC">
        <w:rPr>
          <w:rFonts w:ascii="DengXian" w:hAnsi="DengXian" w:eastAsia="DengXian" w:cs="Arial"/>
          <w:sz w:val="16"/>
          <w:szCs w:val="16"/>
        </w:rPr>
        <w:t xml:space="preserve">，</w:t>
      </w:r>
      <w:r w:rsidRPr="00A05FBC" w:rsidR="00A05FBC">
        <w:rPr>
          <w:rFonts w:ascii="DengXian" w:hAnsi="DengXian" w:eastAsia="DengXian" w:cs="Arial"/>
          <w:sz w:val="16"/>
          <w:szCs w:val="16"/>
          <w:lang w:val="x-none"/>
        </w:rPr>
        <w:t xml:space="preserve">使人生發仁愛的信心 </w:t>
      </w:r>
      <w:r w:rsidR="00A05FBC">
        <w:rPr>
          <w:rFonts w:ascii="DengXian" w:hAnsi="DengXian" w:eastAsia="DengXian" w:cs="Arial"/>
          <w:sz w:val="16"/>
          <w:szCs w:val="16"/>
        </w:rPr>
        <w:t xml:space="preserve">(CUV)。</w:t>
      </w:r>
    </w:p>
  </w:footnote>
  <w:footnote w:id="11">
    <w:p w:rsidRPr="0049397F" w:rsidR="00936C76" w:rsidP="00936C76" w:rsidRDefault="00936C76" w14:paraId="6BCB6A01" w14:textId="77777777">
      <w:pPr>
        <w:pStyle w:val="FootnoteText"/>
        <w:spacing w:line="276" w:lineRule="auto"/>
        <w:rPr>
          <w:rFonts w:ascii="DengXian" w:hAnsi="DengXian" w:eastAsia="DengXian"/>
          <w:sz w:val="16"/>
          <w:szCs w:val="16"/>
        </w:rPr>
      </w:pPr>
      <w:r w:rsidRPr="0049397F">
        <w:rPr>
          <w:rStyle w:val="FootnoteReference"/>
          <w:rFonts w:ascii="DengXian" w:hAnsi="DengXian" w:eastAsia="DengXian"/>
          <w:sz w:val="16"/>
          <w:szCs w:val="16"/>
        </w:rPr>
        <w:footnoteRef/>
      </w:r>
      <w:r w:rsidRPr="0049397F">
        <w:rPr>
          <w:rFonts w:ascii="DengXian" w:hAnsi="DengXian" w:eastAsia="DengXian"/>
          <w:sz w:val="16"/>
          <w:szCs w:val="16"/>
        </w:rPr>
        <w:t xml:space="preserve"> </w:t>
      </w:r>
      <w:r w:rsidRPr="0049397F">
        <w:rPr>
          <w:rFonts w:ascii="DengXian" w:hAnsi="DengXian" w:eastAsia="DengXian" w:cs="Arial"/>
          <w:sz w:val="16"/>
          <w:szCs w:val="16"/>
        </w:rPr>
        <w:t xml:space="preserve">羅馬書 5:2-5；8:24-25；12:12；15:4, 12-13</w:t>
      </w:r>
    </w:p>
  </w:footnote>
  <w:footnote w:id="12">
    <w:p w:rsidRPr="0049397F" w:rsidR="00936C76" w:rsidP="00936C76" w:rsidRDefault="00936C76" w14:paraId="75AE977B" w14:textId="77777777">
      <w:pPr>
        <w:pStyle w:val="FootnoteText"/>
        <w:spacing w:line="276" w:lineRule="auto"/>
        <w:rPr>
          <w:rFonts w:ascii="DengXian" w:hAnsi="DengXian" w:eastAsia="DengXian"/>
          <w:sz w:val="16"/>
          <w:szCs w:val="16"/>
        </w:rPr>
      </w:pPr>
      <w:r w:rsidRPr="0049397F">
        <w:rPr>
          <w:rStyle w:val="FootnoteReference"/>
          <w:rFonts w:ascii="DengXian" w:hAnsi="DengXian" w:eastAsia="DengXian"/>
          <w:sz w:val="16"/>
          <w:szCs w:val="16"/>
        </w:rPr>
        <w:footnoteRef/>
      </w:r>
      <w:r w:rsidRPr="0049397F">
        <w:rPr>
          <w:rFonts w:ascii="DengXian" w:hAnsi="DengXian" w:eastAsia="DengXian"/>
          <w:sz w:val="16"/>
          <w:szCs w:val="16"/>
        </w:rPr>
        <w:t xml:space="preserve"> </w:t>
      </w:r>
      <w:r w:rsidRPr="0049397F">
        <w:rPr>
          <w:rFonts w:ascii="DengXian" w:hAnsi="DengXian" w:eastAsia="DengXian" w:cs="Arial"/>
          <w:sz w:val="16"/>
          <w:szCs w:val="16"/>
        </w:rPr>
        <w:t xml:space="preserve">羅馬書 6:11-14；8:13；12:2；13:13-14</w:t>
      </w:r>
    </w:p>
  </w:footnote>
  <w:footnote w:id="13">
    <w:p w:rsidRPr="00821852" w:rsidR="0091621E" w:rsidP="0091621E" w:rsidRDefault="0091621E" w14:paraId="3E6BE6A9" w14:textId="77777777">
      <w:pPr>
        <w:pStyle w:val="FootnoteText"/>
      </w:pPr>
      <w:r>
        <w:rPr>
          <w:rStyle w:val="FootnoteReference"/>
        </w:rPr>
        <w:footnoteRef/>
      </w:r>
      <w:r>
        <w:t xml:space="preserve"> 參閱德魯·強森（Dru Johnson）所著《</w:t>
      </w:r>
      <w:r>
        <w:rPr>
          <w:i/>
          <w:iCs/>
        </w:rPr>
        <w:t xml:space="preserve">認識論與聖經神學：從摩西五經到馬可福音</w:t>
      </w:r>
      <w:r>
        <w:t xml:space="preserve">》（Routledge, 2018），書中透過多卷聖經書卷，追溯聆聽上帝及其使者之聲乃是真知識的根基。 </w:t>
      </w:r>
    </w:p>
  </w:footnote>
  <w:footnote w:id="14">
    <w:p w:rsidR="00AE4E67" w:rsidP="00AE4E67" w:rsidRDefault="00AE4E67" w14:paraId="1243638D" w14:textId="77777777">
      <w:pPr>
        <w:pStyle w:val="FootnoteText"/>
        <w:rPr>
          <w:rFonts w:ascii="DengXian" w:hAnsi="DengXian" w:eastAsia="DengXian"/>
          <w:sz w:val="18"/>
          <w:szCs w:val="18"/>
        </w:rPr>
      </w:pPr>
      <w:r>
        <w:rPr>
          <w:rStyle w:val="FootnoteReference"/>
          <w:rFonts w:ascii="DengXian" w:hAnsi="DengXian" w:eastAsia="DengXian"/>
          <w:sz w:val="18"/>
          <w:szCs w:val="18"/>
        </w:rPr>
        <w:footnoteRef/>
      </w:r>
      <w:r>
        <w:rPr>
          <w:rFonts w:hint="eastAsia" w:ascii="DengXian" w:hAnsi="DengXian" w:eastAsia="DengXian"/>
          <w:sz w:val="18"/>
          <w:szCs w:val="18"/>
        </w:rPr>
        <w:t xml:space="preserve"> 比較《羅馬書》1:5「信心的順服」 </w:t>
      </w:r>
      <w:r>
        <w:rPr>
          <w:rFonts w:hint="eastAsia" w:ascii="DengXian" w:hAnsi="DengXian" w:eastAsia="DengXian"/>
          <w:sz w:val="18"/>
          <w:szCs w:val="18"/>
          <w:lang w:val="x-none"/>
        </w:rPr>
        <w:t xml:space="preserve">(</w:t>
      </w:r>
      <w:r>
        <w:rPr>
          <w:rFonts w:hint="eastAsia" w:ascii="DengXian" w:hAnsi="DengXian" w:eastAsia="DengXian"/>
          <w:sz w:val="18"/>
          <w:szCs w:val="18"/>
          <w:lang w:val="x-none"/>
        </w:rPr>
        <w:t xml:space="preserve">εἰς</w:t>
      </w:r>
      <w:r>
        <w:rPr>
          <w:rFonts w:hint="eastAsia" w:ascii="DengXian" w:hAnsi="DengXian" w:eastAsia="DengXian" w:cs="Aptos"/>
          <w:sz w:val="18"/>
          <w:szCs w:val="18"/>
          <w:lang w:val="x-none"/>
        </w:rPr>
        <w:t xml:space="preserve"> ὑπακοήν </w:t>
      </w:r>
      <w:r>
        <w:rPr>
          <w:rFonts w:hint="eastAsia" w:ascii="DengXian" w:hAnsi="DengXian" w:eastAsia="DengXian"/>
          <w:sz w:val="18"/>
          <w:szCs w:val="18"/>
          <w:lang w:val="x-none"/>
        </w:rPr>
        <w:t xml:space="preserve">πίστεως) 與用於基督的相同動詞「一人的</w:t>
      </w:r>
      <w:r>
        <w:rPr>
          <w:rFonts w:hint="eastAsia" w:ascii="DengXian" w:hAnsi="DengXian" w:eastAsia="DengXian"/>
          <w:i/>
          <w:iCs/>
          <w:sz w:val="18"/>
          <w:szCs w:val="18"/>
          <w:lang w:val="x-none"/>
        </w:rPr>
        <w:t xml:space="preserve">順服</w:t>
      </w:r>
      <w:r>
        <w:rPr>
          <w:rFonts w:hint="eastAsia" w:ascii="DengXian" w:hAnsi="DengXian" w:eastAsia="DengXian"/>
          <w:sz w:val="18"/>
          <w:szCs w:val="18"/>
          <w:lang w:val="x-none"/>
        </w:rPr>
        <w:t xml:space="preserve">」 </w:t>
      </w:r>
      <w:r>
        <w:rPr>
          <w:rFonts w:hint="eastAsia" w:ascii="DengXian" w:hAnsi="DengXian" w:eastAsia="DengXian" w:cs="Aptos"/>
          <w:sz w:val="18"/>
          <w:szCs w:val="18"/>
          <w:lang w:val="x-none"/>
        </w:rPr>
        <w:t xml:space="preserve">(ὑπακοήν)（《羅馬書》5:19）。</w:t>
      </w:r>
    </w:p>
  </w:footnote>
  <w:footnote w:id="15">
    <w:p w:rsidRPr="008E7689" w:rsidR="00AE4E67" w:rsidP="00AE4E67" w:rsidRDefault="00AE4E67" w14:paraId="39193525" w14:textId="77777777">
      <w:pPr>
        <w:pStyle w:val="FootnoteText"/>
        <w:rPr>
          <w:rFonts w:ascii="DengXian" w:hAnsi="DengXian" w:eastAsia="DengXian"/>
          <w:sz w:val="18"/>
          <w:szCs w:val="18"/>
        </w:rPr>
      </w:pPr>
      <w:r>
        <w:rPr>
          <w:rStyle w:val="FootnoteReference"/>
        </w:rPr>
        <w:footnoteRef/>
      </w:r>
      <w:r>
        <w:t xml:space="preserve"> </w:t>
      </w:r>
      <w:r w:rsidRPr="008E7689">
        <w:rPr>
          <w:rFonts w:ascii="DengXian" w:hAnsi="DengXian" w:eastAsia="DengXian"/>
          <w:sz w:val="18"/>
          <w:szCs w:val="18"/>
        </w:rPr>
        <w:t xml:space="preserve">雖然保羅的書信中似乎沒有明顯引用或暗指《何西阿書》6:7，但我們注意到，這節經文將亞當的罪定義為「不信」，這種不信破壞了盟約，其根源與感染以色列和猶大的罪惡相同：「</w:t>
      </w:r>
      <w:r w:rsidRPr="008E7689">
        <w:rPr>
          <w:rFonts w:ascii="DengXian" w:hAnsi="DengXian" w:eastAsia="DengXian"/>
          <w:sz w:val="18"/>
          <w:szCs w:val="18"/>
          <w:lang w:val="x-none"/>
        </w:rPr>
        <w:t xml:space="preserve">但他們像亞當一樣違背了盟約；</w:t>
      </w:r>
      <w:r w:rsidRPr="008E7689">
        <w:rPr>
          <w:rFonts w:ascii="DengXian" w:hAnsi="DengXian" w:eastAsia="DengXian"/>
          <w:sz w:val="18"/>
          <w:szCs w:val="18"/>
          <w:lang w:val="x-none"/>
        </w:rPr>
        <w:t xml:space="preserve">在那裡，他們對</w:t>
      </w:r>
      <w:r w:rsidRPr="008E7689">
        <w:rPr>
          <w:rFonts w:ascii="DengXian" w:hAnsi="DengXian" w:eastAsia="DengXian"/>
          <w:sz w:val="18"/>
          <w:szCs w:val="18"/>
        </w:rPr>
        <w:t xml:space="preserve">[耶和華]</w:t>
      </w:r>
      <w:r w:rsidRPr="008E7689">
        <w:rPr>
          <w:rFonts w:ascii="DengXian" w:hAnsi="DengXian" w:eastAsia="DengXian"/>
          <w:i/>
          <w:iCs/>
          <w:sz w:val="18"/>
          <w:szCs w:val="18"/>
          <w:lang w:val="x-none"/>
        </w:rPr>
        <w:t xml:space="preserve">不忠</w:t>
      </w:r>
      <w:r w:rsidRPr="008E7689">
        <w:rPr>
          <w:rFonts w:ascii="DengXian" w:hAnsi="DengXian" w:eastAsia="DengXian"/>
          <w:sz w:val="18"/>
          <w:szCs w:val="18"/>
        </w:rPr>
        <w:t xml:space="preserve">。」 此處亦譯作「詭詐」，這與蛇詭詐地對待夏娃、引誘她欺騙亞當的情形相呼應，其根源皆在於不信，參見創世記3:13（但希伯來原文用詞不同）。 舊約中更常用的用語，如以色列「背信」、「他們已背信」、「犯下背信之舉」或「無信」，見於（利未記 5:15；6:2； 民數記 5:6；申命記 32:51；約書亞記 7:1；22:16, 20, 22, 31；歷代志上 2:7；5:25；10:13；以斯拉記 10:2, 10；詩篇 106:24）</w:t>
      </w:r>
    </w:p>
  </w:footnote>
  <w:footnote w:id="16">
    <w:p w:rsidR="000B60E3" w:rsidP="000B60E3" w:rsidRDefault="000B60E3" w14:paraId="3B749BAE" w14:textId="77777777">
      <w:pPr>
        <w:pStyle w:val="FootnoteText"/>
      </w:pPr>
      <w:r>
        <w:rPr>
          <w:rStyle w:val="FootnoteReference"/>
        </w:rPr>
        <w:footnoteRef/>
      </w:r>
      <w:r>
        <w:t xml:space="preserve"> 參見特里·沃德勞（Terry Wardlaw），</w:t>
      </w:r>
      <w:r>
        <w:t xml:space="preserve">〈</w:t>
      </w:r>
      <w:r w:rsidRPr="00B2297D">
        <w:t xml:space="preserve">對「從信到信」（羅馬書 1:17）</w:t>
      </w:r>
      <w:r>
        <w:t xml:space="preserve">的</w:t>
      </w:r>
      <w:r w:rsidRPr="00B2297D">
        <w:t xml:space="preserve">重新</w:t>
      </w:r>
      <w:r>
        <w:t xml:space="preserve">評估〉</w:t>
      </w:r>
      <w:r>
        <w:t xml:space="preserve">，《福音派神學期刊》</w:t>
      </w:r>
      <w:r w:rsidRPr="00B2297D">
        <w:t xml:space="preserve">（2012）21:2</w:t>
      </w:r>
      <w:r>
        <w:t xml:space="preserve">，115-116 頁；關於此處與《哥林多後書》3:18 中「從榮耀進入榮耀」的可能平行關係，作為一種重複且日漸成熟的基督徒經歷，請參閱第 114 頁。</w:t>
      </w:r>
    </w:p>
  </w:footnote>
  <w:footnote w:id="17">
    <w:p w:rsidR="00CA7116" w:rsidP="00CA7116" w:rsidRDefault="00CA7116" w14:paraId="2E995D74" w14:textId="77777777">
      <w:pPr>
        <w:pStyle w:val="FootnoteText"/>
        <w:rPr>
          <w:rFonts w:ascii="DengXian" w:hAnsi="DengXian" w:eastAsia="DengXian"/>
          <w:sz w:val="18"/>
          <w:szCs w:val="18"/>
        </w:rPr>
      </w:pPr>
      <w:r>
        <w:rPr>
          <w:rStyle w:val="FootnoteReference"/>
          <w:rFonts w:ascii="DengXian" w:hAnsi="DengXian" w:eastAsia="DengXian"/>
          <w:sz w:val="18"/>
          <w:szCs w:val="18"/>
        </w:rPr>
        <w:footnoteRef/>
      </w:r>
      <w:r>
        <w:rPr>
          <w:rFonts w:hint="eastAsia" w:ascii="DengXian" w:hAnsi="DengXian" w:eastAsia="DengXian"/>
          <w:sz w:val="18"/>
          <w:szCs w:val="18"/>
        </w:rPr>
        <w:t xml:space="preserve"> 《威斯敏斯特標準》以這樣的認識論前提為開端，即信心如今聆聽神在書面聖經中的聲音（《威斯敏斯特信仰告白》第1條；《威斯敏斯特要理問答》第2-4條）。隨後，信心根據關於神及其作為的應信內容（《威斯敏斯特要理問答》第5-90條），以及神對人所要求的本分（《威斯敏斯特要理問答》第91-196條）而行事。 </w:t>
      </w:r>
    </w:p>
  </w:footnote>
  <w:footnote w:id="18">
    <w:p w:rsidR="00CA7116" w:rsidP="00CA7116" w:rsidRDefault="00CA7116" w14:paraId="70294CDC" w14:textId="77777777">
      <w:pPr>
        <w:spacing w:line="240" w:lineRule="auto"/>
        <w:rPr>
          <w:rFonts w:ascii="DengXian" w:hAnsi="DengXian" w:eastAsia="DengXian"/>
          <w:sz w:val="20"/>
          <w:szCs w:val="20"/>
        </w:rPr>
      </w:pPr>
      <w:r>
        <w:rPr>
          <w:rStyle w:val="FootnoteReference"/>
          <w:rFonts w:ascii="DengXian" w:hAnsi="DengXian" w:eastAsia="DengXian"/>
          <w:sz w:val="18"/>
          <w:szCs w:val="18"/>
        </w:rPr>
        <w:footnoteRef/>
      </w:r>
      <w:r>
        <w:rPr>
          <w:rFonts w:hint="eastAsia" w:ascii="DengXian" w:hAnsi="DengXian" w:eastAsia="DengXian"/>
          <w:sz w:val="18"/>
          <w:szCs w:val="18"/>
        </w:rPr>
        <w:t xml:space="preserve"> 這點在《使徒信經》中亦有體現。我們信靠那唯一、聖潔、普世的大公教會（舊約與新約的聖徒皆包含在這唯一教會之中），我們也信靠藉著基督的寶血所賜的罪得赦免。 </w:t>
      </w:r>
    </w:p>
    <w:p w:rsidR="00CA7116" w:rsidP="00CA7116" w:rsidRDefault="00CA7116" w14:paraId="7B768CEE" w14:textId="77777777">
      <w:pPr>
        <w:pStyle w:val="FootnoteText"/>
      </w:pPr>
    </w:p>
  </w:footnote>
  <w:footnote w:id="19">
    <w:p w:rsidRPr="00DF37BD" w:rsidR="00CF5CF8" w:rsidP="00CF5CF8" w:rsidRDefault="00CF5CF8" w14:paraId="3E30BB3E" w14:textId="77777777">
      <w:pPr>
        <w:spacing w:after="0" w:line="278" w:lineRule="auto"/>
        <w:rPr>
          <w:rFonts w:ascii="DengXian" w:hAnsi="DengXian" w:eastAsia="DengXian"/>
          <w:sz w:val="18"/>
          <w:szCs w:val="18"/>
        </w:rPr>
      </w:pPr>
      <w:r w:rsidRPr="00DF37BD">
        <w:rPr>
          <w:rStyle w:val="FootnoteReference"/>
          <w:rFonts w:ascii="DengXian" w:hAnsi="DengXian" w:eastAsia="DengXian"/>
          <w:sz w:val="18"/>
          <w:szCs w:val="18"/>
        </w:rPr>
        <w:footnoteRef/>
      </w:r>
      <w:r w:rsidRPr="00DF37BD">
        <w:rPr>
          <w:rFonts w:ascii="DengXian" w:hAnsi="DengXian" w:eastAsia="DengXian"/>
          <w:sz w:val="18"/>
          <w:szCs w:val="18"/>
        </w:rPr>
        <w:t xml:space="preserve"> </w:t>
      </w:r>
      <w:r w:rsidRPr="00DF37BD">
        <w:rPr>
          <w:rFonts w:ascii="DengXian" w:hAnsi="DengXian" w:eastAsia="DengXian" w:cs="Arial"/>
          <w:color w:val="000000" w:themeColor="text1"/>
          <w:sz w:val="18"/>
          <w:szCs w:val="18"/>
        </w:rPr>
        <w:t xml:space="preserve">這份確據帶來的安慰，源於我們反思自己</w:t>
      </w:r>
      <w:r w:rsidRPr="00DF37BD">
        <w:rPr>
          <w:rFonts w:ascii="DengXian" w:hAnsi="DengXian" w:eastAsia="DengXian" w:cs="Arial"/>
          <w:color w:val="000000" w:themeColor="text1"/>
          <w:sz w:val="18"/>
          <w:szCs w:val="18"/>
        </w:rPr>
        <w:t xml:space="preserve">如何藉著與基督的信心聯合，並順服聖經，</w:t>
      </w:r>
      <w:r w:rsidRPr="00DF37BD">
        <w:rPr>
          <w:rFonts w:ascii="DengXian" w:hAnsi="DengXian" w:eastAsia="DengXian" w:cs="Arial"/>
          <w:color w:val="000000" w:themeColor="text1"/>
          <w:sz w:val="18"/>
          <w:szCs w:val="18"/>
        </w:rPr>
        <w:t xml:space="preserve">得以</w:t>
      </w:r>
      <w:r w:rsidRPr="00DF37BD">
        <w:rPr>
          <w:rFonts w:ascii="DengXian" w:hAnsi="DengXian" w:eastAsia="DengXian" w:cs="Arial"/>
          <w:color w:val="000000" w:themeColor="text1"/>
          <w:sz w:val="18"/>
          <w:szCs w:val="18"/>
        </w:rPr>
        <w:t xml:space="preserve">成就</w:t>
      </w:r>
      <w:r w:rsidRPr="00DF37BD">
        <w:rPr>
          <w:rFonts w:ascii="DengXian" w:hAnsi="DengXian" w:eastAsia="DengXian" w:cs="Arial"/>
          <w:color w:val="000000" w:themeColor="text1"/>
          <w:sz w:val="18"/>
          <w:szCs w:val="18"/>
        </w:rPr>
        <w:t xml:space="preserve">美善的作為</w:t>
      </w:r>
      <w:r w:rsidRPr="00DF37BD">
        <w:rPr>
          <w:rFonts w:ascii="DengXian" w:hAnsi="DengXian" w:eastAsia="DengXian" w:cs="Arial"/>
          <w:color w:val="000000" w:themeColor="text1"/>
          <w:sz w:val="18"/>
          <w:szCs w:val="18"/>
        </w:rPr>
        <w:t xml:space="preserve">。這點雖在凱勒（Keller）關於「持續更新」的論述中有所提及，卻未被特別強調（</w:t>
      </w:r>
      <w:r w:rsidRPr="00DF37BD">
        <w:rPr>
          <w:rFonts w:ascii="DengXian" w:hAnsi="DengXian" w:eastAsia="DengXian" w:cs="Arial"/>
          <w:i/>
          <w:iCs/>
          <w:color w:val="000000" w:themeColor="text1"/>
          <w:sz w:val="18"/>
          <w:szCs w:val="18"/>
        </w:rPr>
        <w:t xml:space="preserve">《中心教會》，</w:t>
      </w:r>
      <w:r w:rsidRPr="00DF37BD">
        <w:rPr>
          <w:rFonts w:ascii="DengXian" w:hAnsi="DengXian" w:eastAsia="DengXian" w:cs="Arial"/>
          <w:color w:val="000000" w:themeColor="text1"/>
          <w:sz w:val="18"/>
          <w:szCs w:val="18"/>
        </w:rPr>
        <w:t xml:space="preserve">60頁；《威斯敏斯特信仰告白》18:1-4；《威斯敏斯特要理問答》80）。</w:t>
      </w:r>
    </w:p>
  </w:footnote>
  <w:footnote w:id="20">
    <w:p w:rsidRPr="003D79D6" w:rsidR="00CF5CF8" w:rsidP="00CF5CF8" w:rsidRDefault="00CF5CF8" w14:paraId="6E8C18D4" w14:textId="77777777">
      <w:pPr>
        <w:pStyle w:val="FootnoteText"/>
        <w:rPr>
          <w:rFonts w:ascii="DengXian" w:hAnsi="DengXian" w:eastAsia="DengXian"/>
          <w:sz w:val="18"/>
          <w:szCs w:val="18"/>
        </w:rPr>
      </w:pPr>
      <w:r w:rsidRPr="00DF37BD">
        <w:rPr>
          <w:rStyle w:val="FootnoteReference"/>
          <w:rFonts w:ascii="DengXian" w:hAnsi="DengXian" w:eastAsia="DengXian"/>
          <w:sz w:val="18"/>
          <w:szCs w:val="18"/>
        </w:rPr>
        <w:footnoteRef/>
      </w:r>
      <w:r w:rsidRPr="00DF37BD">
        <w:rPr>
          <w:rFonts w:ascii="DengXian" w:hAnsi="DengXian" w:eastAsia="DengXian"/>
          <w:sz w:val="18"/>
          <w:szCs w:val="18"/>
        </w:rPr>
        <w:t xml:space="preserve"> </w:t>
      </w:r>
      <w:r w:rsidRPr="00DF37BD">
        <w:rPr>
          <w:rFonts w:ascii="DengXian" w:hAnsi="DengXian" w:eastAsia="DengXian"/>
          <w:sz w:val="18"/>
          <w:szCs w:val="18"/>
        </w:rPr>
        <w:t xml:space="preserve">同上，書中約有四十處提及</w:t>
      </w:r>
      <w:r w:rsidRPr="00DF37BD">
        <w:rPr>
          <w:rFonts w:ascii="DengXian" w:hAnsi="DengXian" w:eastAsia="DengXian"/>
          <w:sz w:val="18"/>
          <w:szCs w:val="18"/>
        </w:rPr>
        <w:t xml:space="preserve">「聯合</w:t>
      </w:r>
      <w:r w:rsidRPr="00DF37BD">
        <w:rPr>
          <w:rFonts w:ascii="DengXian" w:hAnsi="DengXian" w:eastAsia="DengXian"/>
          <w:sz w:val="18"/>
          <w:szCs w:val="18"/>
        </w:rPr>
        <w:t xml:space="preserve">」，參見第122頁註15，以及第153、199、218頁。</w:t>
      </w:r>
      <w:r>
        <w:rPr>
          <w:rFonts w:ascii="DengXian" w:hAnsi="DengXian" w:eastAsia="DengXian"/>
          <w:sz w:val="18"/>
          <w:szCs w:val="18"/>
        </w:rPr>
        <w:t xml:space="preserve">「我們與基督聯合時，基督裡神的恩典，正是對抗[反律法主義與律法主義]的解藥。」第156頁。</w:t>
      </w:r>
    </w:p>
  </w:footnote>
  <w:footnote w:id="21">
    <w:p w:rsidRPr="00E4525C" w:rsidR="003524DE" w:rsidP="003524DE" w:rsidRDefault="003524DE" w14:paraId="5A578C30" w14:textId="77777777">
      <w:pPr>
        <w:pStyle w:val="FootnoteText"/>
        <w:rPr>
          <w:rFonts w:ascii="DengXian" w:hAnsi="DengXian" w:eastAsia="DengXian"/>
          <w:sz w:val="18"/>
          <w:szCs w:val="18"/>
        </w:rPr>
      </w:pPr>
      <w:r w:rsidRPr="00E4525C">
        <w:rPr>
          <w:rStyle w:val="FootnoteReference"/>
          <w:rFonts w:ascii="DengXian" w:hAnsi="DengXian" w:eastAsia="DengXian"/>
          <w:sz w:val="18"/>
          <w:szCs w:val="18"/>
        </w:rPr>
        <w:footnoteRef/>
      </w:r>
      <w:r w:rsidRPr="00E4525C">
        <w:rPr>
          <w:rFonts w:ascii="DengXian" w:hAnsi="DengXian" w:eastAsia="DengXian"/>
          <w:sz w:val="18"/>
          <w:szCs w:val="18"/>
        </w:rPr>
        <w:t xml:space="preserve"> </w:t>
      </w:r>
      <w:r w:rsidRPr="00E4525C">
        <w:rPr>
          <w:rFonts w:ascii="DengXian" w:hAnsi="DengXian" w:eastAsia="DengXian" w:cs="Calibri"/>
          <w:color w:val="222222"/>
          <w:sz w:val="18"/>
          <w:szCs w:val="18"/>
          <w:shd w:val="clear" w:color="auto" w:fill="FFFFFF"/>
        </w:rPr>
        <w:t xml:space="preserve">理查德·加芬（Richard Gaffin），</w:t>
      </w:r>
      <w:r w:rsidRPr="00E4525C">
        <w:rPr>
          <w:rFonts w:ascii="DengXian" w:hAnsi="DengXian" w:eastAsia="DengXian" w:cs="Calibri"/>
          <w:i/>
          <w:iCs/>
          <w:color w:val="222222"/>
          <w:sz w:val="18"/>
          <w:szCs w:val="18"/>
          <w:shd w:val="clear" w:color="auto" w:fill="FFFFFF"/>
        </w:rPr>
        <w:t xml:space="preserve">《在時機成熟之時》</w:t>
      </w:r>
      <w:r w:rsidRPr="00E4525C">
        <w:rPr>
          <w:rFonts w:ascii="DengXian" w:hAnsi="DengXian" w:eastAsia="DengXian" w:cs="Calibri"/>
          <w:color w:val="222222"/>
          <w:sz w:val="18"/>
          <w:szCs w:val="18"/>
          <w:shd w:val="clear" w:color="auto" w:fill="FFFFFF"/>
        </w:rPr>
        <w:t xml:space="preserve">（</w:t>
      </w:r>
      <w:r w:rsidRPr="00E4525C">
        <w:rPr>
          <w:rFonts w:ascii="DengXian" w:hAnsi="DengXian" w:eastAsia="DengXian" w:cs="Calibri"/>
          <w:i/>
          <w:iCs/>
          <w:color w:val="222222"/>
          <w:sz w:val="18"/>
          <w:szCs w:val="18"/>
          <w:shd w:val="clear" w:color="auto" w:fill="FFFFFF"/>
        </w:rPr>
        <w:t xml:space="preserve">In the Fullness of Time</w:t>
      </w:r>
      <w:r w:rsidRPr="00E4525C">
        <w:rPr>
          <w:rFonts w:ascii="DengXian" w:hAnsi="DengXian" w:eastAsia="DengXian" w:cs="Calibri"/>
          <w:color w:val="222222"/>
          <w:sz w:val="18"/>
          <w:szCs w:val="18"/>
          <w:shd w:val="clear" w:color="auto" w:fill="FFFFFF"/>
        </w:rPr>
        <w:t xml:space="preserve">）（菲利普斯堡：P&amp;R出版社，2022年</w:t>
      </w:r>
      <w:r w:rsidRPr="00E4525C">
        <w:rPr>
          <w:rFonts w:ascii="DengXian" w:hAnsi="DengXian" w:eastAsia="DengXian" w:cs="Calibri"/>
          <w:color w:val="222222"/>
          <w:sz w:val="18"/>
          <w:szCs w:val="18"/>
          <w:shd w:val="clear" w:color="auto" w:fill="FFFFFF"/>
        </w:rPr>
        <w:t xml:space="preserve">），</w:t>
      </w:r>
      <w:r w:rsidRPr="00E4525C">
        <w:rPr>
          <w:rFonts w:ascii="DengXian" w:hAnsi="DengXian" w:eastAsia="DengXian" w:cs="Calibri"/>
          <w:color w:val="222222"/>
          <w:sz w:val="18"/>
          <w:szCs w:val="18"/>
          <w:shd w:val="clear" w:color="auto" w:fill="FFFFFF"/>
        </w:rPr>
        <w:t xml:space="preserve">「</w:t>
      </w:r>
      <w:r w:rsidRPr="00E4525C">
        <w:rPr>
          <w:rFonts w:ascii="DengXian" w:hAnsi="DengXian" w:eastAsia="DengXian" w:cs="Calibri"/>
          <w:color w:val="222222"/>
          <w:sz w:val="18"/>
          <w:szCs w:val="18"/>
          <w:shd w:val="clear" w:color="auto" w:fill="FFFFFF"/>
        </w:rPr>
        <w:t xml:space="preserve">系統神學與教會歷史的反思」第469-480頁，針對將稱義過度依賴或誤用為成聖的主要動力之現象，並對照實際的聖經經文指出，真正的成聖動力是藉著信心將我們與基督聯合的恩典。 參見傑夫·湯瑪斯對傑克·米勒的批評，〈名為「兒女身份」的運動〉，2000年12月1日，</w:t>
      </w:r>
      <w:hyperlink w:history="1" r:id="rId2">
        <w:r w:rsidRPr="00E4525C">
          <w:rPr>
            <w:rStyle w:val="Hyperlink"/>
            <w:rFonts w:ascii="DengXian" w:hAnsi="DengXian" w:eastAsia="DengXian" w:cs="Calibri"/>
            <w:sz w:val="18"/>
            <w:szCs w:val="18"/>
            <w:shd w:val="clear" w:color="auto" w:fill="FFFFFF"/>
          </w:rPr>
          <w:t xml:space="preserve">https://banneroftruth.org/us/resources/articles/2000/the-movement-called-sonship/</w:t>
        </w:r>
      </w:hyperlink>
      <w:r w:rsidRPr="00E4525C">
        <w:rPr>
          <w:rFonts w:ascii="DengXian" w:hAnsi="DengXian" w:eastAsia="DengXian" w:cs="Calibri"/>
          <w:color w:val="222222"/>
          <w:sz w:val="18"/>
          <w:szCs w:val="18"/>
          <w:shd w:val="clear" w:color="auto" w:fill="FFFFFF"/>
        </w:rPr>
        <w:t xml:space="preserve">，2026年1月8日查閱。 關於一篇相關文章，該文闡明了</w:t>
      </w:r>
      <w:r w:rsidRPr="00E4525C">
        <w:rPr>
          <w:rFonts w:ascii="DengXian" w:hAnsi="DengXian" w:eastAsia="DengXian" w:cs="Calibri"/>
          <w:i/>
          <w:iCs/>
          <w:color w:val="222222"/>
          <w:sz w:val="18"/>
          <w:szCs w:val="18"/>
          <w:shd w:val="clear" w:color="auto" w:fill="FFFFFF"/>
        </w:rPr>
        <w:t xml:space="preserve">《威斯敏斯特標準》</w:t>
      </w:r>
      <w:r w:rsidRPr="00E4525C">
        <w:rPr>
          <w:rFonts w:ascii="DengXian" w:hAnsi="DengXian" w:eastAsia="DengXian" w:cs="Calibri"/>
          <w:color w:val="222222"/>
          <w:sz w:val="18"/>
          <w:szCs w:val="18"/>
          <w:shd w:val="clear" w:color="auto" w:fill="FFFFFF"/>
        </w:rPr>
        <w:t xml:space="preserve">教育架構的</w:t>
      </w:r>
      <w:r w:rsidRPr="00E4525C">
        <w:rPr>
          <w:rFonts w:ascii="DengXian" w:hAnsi="DengXian" w:eastAsia="DengXian" w:cs="Calibri"/>
          <w:color w:val="222222"/>
          <w:sz w:val="18"/>
          <w:szCs w:val="18"/>
          <w:shd w:val="clear" w:color="auto" w:fill="FFFFFF"/>
        </w:rPr>
        <w:t xml:space="preserve">優點</w:t>
      </w:r>
      <w:r w:rsidRPr="00E4525C">
        <w:rPr>
          <w:rFonts w:ascii="DengXian" w:hAnsi="DengXian" w:eastAsia="DengXian" w:cs="Calibri"/>
          <w:color w:val="222222"/>
          <w:sz w:val="18"/>
          <w:szCs w:val="18"/>
          <w:shd w:val="clear" w:color="auto" w:fill="FFFFFF"/>
        </w:rPr>
        <w:t xml:space="preserve">，並駁斥了那些毫無根據的後巴特派批評——即指稱該標準淡化了神的主權，並使改革宗信仰變得以人為中心且律法主義化，請參閱大衛·B·漢西克（David B. Hunsicker）的〈《威斯敏斯特標準》與改革宗美德倫理的可能性〉</w:t>
      </w:r>
      <w:r w:rsidRPr="00E4525C">
        <w:rPr>
          <w:rFonts w:ascii="DengXian" w:hAnsi="DengXian" w:eastAsia="DengXian" w:cs="Calibri"/>
          <w:i/>
          <w:iCs/>
          <w:color w:val="222222"/>
          <w:sz w:val="18"/>
          <w:szCs w:val="18"/>
          <w:shd w:val="clear" w:color="auto" w:fill="FFFFFF"/>
        </w:rPr>
        <w:t xml:space="preserve">，《蘇格蘭神學期刊》</w:t>
      </w:r>
      <w:r w:rsidRPr="00E4525C">
        <w:rPr>
          <w:rFonts w:ascii="DengXian" w:hAnsi="DengXian" w:eastAsia="DengXian" w:cs="Calibri"/>
          <w:color w:val="222222"/>
          <w:sz w:val="18"/>
          <w:szCs w:val="18"/>
          <w:shd w:val="clear" w:color="auto" w:fill="FFFFFF"/>
        </w:rPr>
        <w:t xml:space="preserve">，第71卷，第2期（2018年）， 176-194頁。  </w:t>
      </w:r>
    </w:p>
  </w:footnote>
  <w:footnote w:id="22">
    <w:p w:rsidR="00155B02" w:rsidP="00155B02" w:rsidRDefault="00155B02" w14:paraId="78D7EB63" w14:textId="26C27970">
      <w:pPr>
        <w:pStyle w:val="FootnoteText"/>
        <w:rPr>
          <w:rFonts w:ascii="DengXian" w:hAnsi="DengXian" w:eastAsia="DengXian"/>
          <w:sz w:val="18"/>
          <w:szCs w:val="18"/>
        </w:rPr>
      </w:pPr>
      <w:r>
        <w:rPr>
          <w:rStyle w:val="FootnoteReference"/>
          <w:rFonts w:ascii="DengXian" w:hAnsi="DengXian" w:eastAsia="DengXian"/>
          <w:sz w:val="18"/>
          <w:szCs w:val="18"/>
        </w:rPr>
        <w:footnoteRef/>
      </w:r>
      <w:r>
        <w:rPr>
          <w:rFonts w:hint="eastAsia" w:ascii="DengXian" w:hAnsi="DengXian" w:eastAsia="DengXian"/>
          <w:sz w:val="18"/>
          <w:szCs w:val="18"/>
        </w:rPr>
        <w:t xml:space="preserve"> 提姆·凱勒（Tim Keller），《辛克萊·弗格森</w:t>
      </w:r>
      <w:r>
        <w:rPr>
          <w:rFonts w:hint="eastAsia" w:ascii="DengXian" w:hAnsi="DengXian" w:eastAsia="DengXian" w:cs="Georgia"/>
          <w:i/>
          <w:iCs/>
          <w:color w:val="000000"/>
          <w:sz w:val="18"/>
          <w:szCs w:val="18"/>
        </w:rPr>
        <w:t xml:space="preserve">〈完整的基督〉</w:t>
      </w:r>
      <w:r>
        <w:rPr>
          <w:rFonts w:hint="eastAsia" w:ascii="DengXian" w:hAnsi="DengXian" w:eastAsia="DengXian" w:cs="Georgia"/>
          <w:color w:val="000000"/>
          <w:sz w:val="18"/>
          <w:szCs w:val="18"/>
        </w:rPr>
        <w:t xml:space="preserve">》（Crossway，2016年）</w:t>
      </w:r>
      <w:r>
        <w:rPr>
          <w:rFonts w:hint="eastAsia" w:ascii="DengXian" w:hAnsi="DengXian" w:eastAsia="DengXian"/>
          <w:sz w:val="18"/>
          <w:szCs w:val="18"/>
        </w:rPr>
        <w:t xml:space="preserve">序言</w:t>
      </w:r>
      <w:r>
        <w:rPr>
          <w:rFonts w:hint="eastAsia" w:ascii="DengXian" w:hAnsi="DengXian" w:eastAsia="DengXian" w:cs="Georgia"/>
          <w:color w:val="000000"/>
          <w:sz w:val="18"/>
          <w:szCs w:val="18"/>
        </w:rPr>
        <w:t xml:space="preserve">，第15-16頁</w:t>
      </w:r>
      <w:r w:rsidR="00F92DB4">
        <w:rPr>
          <w:rFonts w:ascii="DengXian" w:hAnsi="DengXian" w:eastAsia="DengXian" w:cs="Georgia"/>
          <w:color w:val="000000"/>
          <w:sz w:val="18"/>
          <w:szCs w:val="18"/>
        </w:rPr>
        <w:t xml:space="preserve">，粗體斜體為筆者所加。</w:t>
      </w:r>
    </w:p>
  </w:footnote>
  <w:footnote w:id="23">
    <w:p w:rsidRPr="00E4525C" w:rsidR="00BC75BA" w:rsidP="00BC75BA" w:rsidRDefault="00BC75BA" w14:paraId="247D8E87" w14:textId="77777777">
      <w:pPr>
        <w:pStyle w:val="FootnoteText"/>
        <w:rPr>
          <w:rFonts w:ascii="DengXian" w:hAnsi="DengXian" w:eastAsia="DengXian"/>
          <w:sz w:val="18"/>
          <w:szCs w:val="18"/>
        </w:rPr>
      </w:pPr>
      <w:r w:rsidRPr="00E4525C">
        <w:rPr>
          <w:rStyle w:val="FootnoteReference"/>
          <w:rFonts w:ascii="DengXian" w:hAnsi="DengXian" w:eastAsia="DengXian"/>
          <w:sz w:val="18"/>
          <w:szCs w:val="18"/>
        </w:rPr>
        <w:footnoteRef/>
      </w:r>
      <w:r w:rsidRPr="00E4525C">
        <w:rPr>
          <w:rFonts w:ascii="DengXian" w:hAnsi="DengXian" w:eastAsia="DengXian"/>
          <w:sz w:val="18"/>
          <w:szCs w:val="18"/>
        </w:rPr>
        <w:t xml:space="preserve"> 蘿絲·瑪麗·米勒的</w:t>
      </w:r>
      <w:r w:rsidRPr="00E4525C">
        <w:rPr>
          <w:rFonts w:ascii="DengXian" w:hAnsi="DengXian" w:eastAsia="DengXian"/>
          <w:i/>
          <w:iCs/>
          <w:sz w:val="18"/>
          <w:szCs w:val="18"/>
        </w:rPr>
        <w:t xml:space="preserve">《</w:t>
      </w:r>
      <w:r w:rsidRPr="00E4525C">
        <w:rPr>
          <w:rFonts w:ascii="DengXian" w:hAnsi="DengXian" w:eastAsia="DengXian"/>
          <w:i/>
          <w:iCs/>
          <w:sz w:val="18"/>
          <w:szCs w:val="18"/>
        </w:rPr>
        <w:t xml:space="preserve">從恐懼到自由：活出上帝兒女的生命</w:t>
      </w:r>
      <w:r w:rsidRPr="00E4525C">
        <w:rPr>
          <w:rFonts w:ascii="DengXian" w:hAnsi="DengXian" w:eastAsia="DengXian"/>
          <w:sz w:val="18"/>
          <w:szCs w:val="18"/>
        </w:rPr>
        <w:t xml:space="preserve">》（Waterbrook Press，1994年）將那種普遍存在的內在疏離感與無法取悅上帝的感受，普及為一種需要藉著領養教義來醫治的「孤兒心態」。 她的見證證實了這種經歷，即那些仍活在行為道德捆綁中的「基督徒」所感受到的，並證實了洛夫萊斯（Lovelace）的範式：這些「基督徒」是倚靠成聖來換取在神面前被接納的地位，而非倚靠稱義。 </w:t>
      </w:r>
      <w:r>
        <w:rPr>
          <w:rFonts w:ascii="DengXian" w:hAnsi="DengXian" w:eastAsia="DengXian"/>
          <w:sz w:val="18"/>
          <w:szCs w:val="18"/>
        </w:rPr>
        <w:t xml:space="preserve">利根·鄧肯（Ligon Duncan）在《</w:t>
      </w:r>
      <w:r>
        <w:rPr>
          <w:rFonts w:ascii="DengXian" w:hAnsi="DengXian" w:eastAsia="DengXian"/>
          <w:i/>
          <w:iCs/>
          <w:sz w:val="18"/>
          <w:szCs w:val="18"/>
        </w:rPr>
        <w:t xml:space="preserve">事工神學：教義如何影響牧養生活與實踐》（Theology for Ministry: How Doctrine Affects Pastoral Life and Practice）</w:t>
      </w:r>
      <w:r>
        <w:rPr>
          <w:rFonts w:ascii="DengXian" w:hAnsi="DengXian" w:eastAsia="DengXian"/>
          <w:sz w:val="18"/>
          <w:szCs w:val="18"/>
        </w:rPr>
        <w:t xml:space="preserve">一書中的文章〈領養：藉聖靈在子裡作父的兒女〉（</w:t>
      </w:r>
      <w:r>
        <w:rPr>
          <w:rFonts w:ascii="DengXian" w:hAnsi="DengXian" w:eastAsia="DengXian"/>
          <w:sz w:val="18"/>
          <w:szCs w:val="18"/>
        </w:rPr>
        <w:t xml:space="preserve">該書由威廉·R·愛德華茲等人編纂，P&amp;R出版社，2022年），</w:t>
      </w:r>
      <w:r>
        <w:rPr>
          <w:rFonts w:ascii="DengXian" w:hAnsi="DengXian" w:eastAsia="DengXian"/>
          <w:i/>
          <w:iCs/>
          <w:sz w:val="18"/>
          <w:szCs w:val="18"/>
        </w:rPr>
        <w:t xml:space="preserve">第250頁，</w:t>
      </w:r>
      <w:r>
        <w:rPr>
          <w:rFonts w:ascii="DengXian" w:hAnsi="DengXian" w:eastAsia="DengXian"/>
          <w:sz w:val="18"/>
          <w:szCs w:val="18"/>
        </w:rPr>
        <w:t xml:space="preserve">雖未點</w:t>
      </w:r>
      <w:r>
        <w:rPr>
          <w:rFonts w:ascii="DengXian" w:hAnsi="DengXian" w:eastAsia="DengXian"/>
          <w:sz w:val="18"/>
          <w:szCs w:val="18"/>
        </w:rPr>
        <w:t xml:space="preserve">名他所批判的</w:t>
      </w:r>
      <w:r>
        <w:rPr>
          <w:rFonts w:ascii="DengXian" w:hAnsi="DengXian" w:eastAsia="DengXian"/>
          <w:i/>
          <w:iCs/>
          <w:sz w:val="18"/>
          <w:szCs w:val="18"/>
        </w:rPr>
        <w:t xml:space="preserve">門徒訓練運動</w:t>
      </w:r>
      <w:r>
        <w:rPr>
          <w:rFonts w:ascii="DengXian" w:hAnsi="DengXian" w:eastAsia="DengXian"/>
          <w:sz w:val="18"/>
          <w:szCs w:val="18"/>
        </w:rPr>
        <w:t xml:space="preserve">，但駁斥了過度使用此</w:t>
      </w:r>
      <w:r>
        <w:rPr>
          <w:rFonts w:ascii="DengXian" w:hAnsi="DengXian" w:eastAsia="DengXian"/>
          <w:sz w:val="18"/>
          <w:szCs w:val="18"/>
        </w:rPr>
        <w:t xml:space="preserve">「子之身分與領養」範式</w:t>
      </w:r>
      <w:r>
        <w:rPr>
          <w:rFonts w:ascii="DengXian" w:hAnsi="DengXian" w:eastAsia="DengXian"/>
          <w:i/>
          <w:iCs/>
          <w:sz w:val="18"/>
          <w:szCs w:val="18"/>
        </w:rPr>
        <w:t xml:space="preserve">作為我們教義體系的核心範式，</w:t>
      </w:r>
      <w:r>
        <w:rPr>
          <w:rFonts w:ascii="DengXian" w:hAnsi="DengXian" w:eastAsia="DengXian"/>
          <w:sz w:val="18"/>
          <w:szCs w:val="18"/>
        </w:rPr>
        <w:t xml:space="preserve">或作為神學體系的</w:t>
      </w:r>
      <w:r>
        <w:rPr>
          <w:rFonts w:ascii="DengXian" w:hAnsi="DengXian" w:eastAsia="DengXian"/>
          <w:sz w:val="18"/>
          <w:szCs w:val="18"/>
        </w:rPr>
        <w:t xml:space="preserve">保證。 （</w:t>
      </w:r>
      <w:r w:rsidRPr="00D11AC5">
        <w:rPr>
          <w:rFonts w:ascii="DengXian" w:hAnsi="DengXian" w:eastAsia="DengXian"/>
          <w:sz w:val="18"/>
          <w:szCs w:val="18"/>
        </w:rPr>
        <w:t xml:space="preserve">P&amp;R，2022年），</w:t>
      </w:r>
      <w:r>
        <w:rPr>
          <w:rFonts w:ascii="DengXian" w:hAnsi="DengXian" w:eastAsia="DengXian"/>
          <w:sz w:val="18"/>
          <w:szCs w:val="18"/>
        </w:rPr>
        <w:t xml:space="preserve">第250頁。</w:t>
      </w:r>
      <w:r>
        <w:rPr>
          <w:rFonts w:ascii="DengXian" w:hAnsi="DengXian" w:eastAsia="DengXian"/>
          <w:sz w:val="18"/>
          <w:szCs w:val="18"/>
        </w:rPr>
        <w:t xml:space="preserve">該文雖未點名其所批判的門徒訓練運動，卻駁斥了將此「子之身分與收養」範式過度用作我們教義體系的核心範式，或視其為個人轉化或牧養成功的保證。</w:t>
      </w:r>
    </w:p>
  </w:footnote>
  <w:footnote w:id="24">
    <w:p w:rsidR="006766DF" w:rsidP="006766DF" w:rsidRDefault="006766DF" w14:paraId="4F5F22BD" w14:textId="77777777">
      <w:pPr>
        <w:pStyle w:val="FootnoteText"/>
      </w:pPr>
      <w:r>
        <w:rPr>
          <w:rStyle w:val="FootnoteReference"/>
        </w:rPr>
        <w:footnoteRef/>
      </w:r>
      <w:r>
        <w:t xml:space="preserve"> 同上，</w:t>
      </w:r>
      <w:r w:rsidRPr="004F6912">
        <w:rPr>
          <w:rFonts w:ascii="DengXian" w:hAnsi="DengXian" w:eastAsia="DengXian"/>
          <w:sz w:val="18"/>
          <w:szCs w:val="18"/>
        </w:rPr>
        <w:t xml:space="preserve">費格森，</w:t>
      </w:r>
      <w:r>
        <w:rPr>
          <w:rFonts w:ascii="DengXian" w:hAnsi="DengXian" w:eastAsia="DengXian" w:cs="Georgia"/>
          <w:color w:val="000000"/>
          <w:sz w:val="18"/>
          <w:szCs w:val="18"/>
        </w:rPr>
        <w:t xml:space="preserve">第214-215頁</w:t>
      </w:r>
      <w:r w:rsidRPr="004F6912">
        <w:rPr>
          <w:rFonts w:ascii="DengXian" w:hAnsi="DengXian" w:eastAsia="DengXian" w:cs="Georgia"/>
          <w:color w:val="000000"/>
          <w:sz w:val="18"/>
          <w:szCs w:val="18"/>
        </w:rPr>
        <w:t xml:space="preserve">。</w:t>
      </w:r>
    </w:p>
  </w:footnote>
  <w:footnote w:id="25">
    <w:p w:rsidRPr="005F5840" w:rsidR="00224D64" w:rsidP="00224D64" w:rsidRDefault="00224D64" w14:paraId="58638804" w14:textId="77777777">
      <w:pPr>
        <w:pStyle w:val="FootnoteText"/>
        <w:rPr>
          <w:rFonts w:ascii="DengXian" w:hAnsi="DengXian" w:eastAsia="DengXian"/>
          <w:i/>
          <w:iCs/>
          <w:sz w:val="18"/>
          <w:szCs w:val="18"/>
        </w:rPr>
      </w:pPr>
      <w:r w:rsidRPr="005F5840">
        <w:rPr>
          <w:rStyle w:val="FootnoteReference"/>
          <w:rFonts w:ascii="DengXian" w:hAnsi="DengXian" w:eastAsia="DengXian"/>
          <w:sz w:val="18"/>
          <w:szCs w:val="18"/>
        </w:rPr>
        <w:footnoteRef/>
      </w:r>
      <w:r w:rsidRPr="005F5840">
        <w:rPr>
          <w:rFonts w:ascii="DengXian" w:hAnsi="DengXian" w:eastAsia="DengXian"/>
          <w:sz w:val="18"/>
          <w:szCs w:val="18"/>
        </w:rPr>
        <w:t xml:space="preserve"> 約翰·弗雷姆</w:t>
      </w:r>
      <w:r w:rsidRPr="005F5840">
        <w:rPr>
          <w:rFonts w:ascii="DengXian" w:hAnsi="DengXian" w:eastAsia="DengXian"/>
          <w:sz w:val="18"/>
          <w:szCs w:val="18"/>
        </w:rPr>
        <w:t xml:space="preserve">（</w:t>
      </w:r>
      <w:r w:rsidRPr="005F5840">
        <w:rPr>
          <w:rFonts w:ascii="DengXian" w:hAnsi="DengXian" w:eastAsia="DengXian"/>
          <w:sz w:val="18"/>
          <w:szCs w:val="18"/>
        </w:rPr>
        <w:t xml:space="preserve">John </w:t>
      </w:r>
      <w:r w:rsidRPr="005F5840">
        <w:rPr>
          <w:rFonts w:ascii="DengXian" w:hAnsi="DengXian" w:eastAsia="DengXian"/>
          <w:sz w:val="18"/>
          <w:szCs w:val="18"/>
        </w:rPr>
        <w:t xml:space="preserve">Frame</w:t>
      </w:r>
      <w:r>
        <w:rPr>
          <w:rFonts w:ascii="DengXian" w:hAnsi="DengXian" w:eastAsia="DengXian"/>
          <w:sz w:val="18"/>
          <w:szCs w:val="18"/>
        </w:rPr>
        <w:t xml:space="preserve">），</w:t>
      </w:r>
      <w:r w:rsidRPr="005F5840">
        <w:rPr>
          <w:rFonts w:ascii="DengXian" w:hAnsi="DengXian" w:eastAsia="DengXian"/>
          <w:sz w:val="18"/>
          <w:szCs w:val="18"/>
        </w:rPr>
        <w:t xml:space="preserve">〈</w:t>
      </w:r>
      <w:r w:rsidRPr="005F5840">
        <w:rPr>
          <w:rFonts w:ascii="DengXian" w:hAnsi="DengXian" w:eastAsia="DengXian"/>
          <w:sz w:val="18"/>
          <w:szCs w:val="18"/>
        </w:rPr>
        <w:t xml:space="preserve">律法</w:t>
      </w:r>
      <w:r w:rsidRPr="005F5840">
        <w:rPr>
          <w:rFonts w:ascii="DengXian" w:hAnsi="DengXian" w:eastAsia="DengXian"/>
          <w:sz w:val="18"/>
          <w:szCs w:val="18"/>
        </w:rPr>
        <w:t xml:space="preserve">與</w:t>
      </w:r>
      <w:r w:rsidRPr="005F5840">
        <w:rPr>
          <w:rFonts w:ascii="DengXian" w:hAnsi="DengXian" w:eastAsia="DengXian"/>
          <w:sz w:val="18"/>
          <w:szCs w:val="18"/>
        </w:rPr>
        <w:t xml:space="preserve">福音〉，2012年6月</w:t>
      </w:r>
      <w:r>
        <w:rPr>
          <w:rFonts w:ascii="DengXian" w:hAnsi="DengXian" w:eastAsia="DengXian"/>
          <w:sz w:val="18"/>
          <w:szCs w:val="18"/>
        </w:rPr>
        <w:t xml:space="preserve">4日，批判路德宗《</w:t>
      </w:r>
      <w:r>
        <w:rPr>
          <w:rFonts w:ascii="DengXian" w:hAnsi="DengXian" w:eastAsia="DengXian"/>
          <w:i/>
          <w:iCs/>
          <w:sz w:val="18"/>
          <w:szCs w:val="18"/>
        </w:rPr>
        <w:t xml:space="preserve">要義》</w:t>
      </w:r>
      <w:r>
        <w:rPr>
          <w:rFonts w:ascii="DengXian" w:hAnsi="DengXian" w:eastAsia="DengXian"/>
          <w:sz w:val="18"/>
          <w:szCs w:val="18"/>
        </w:rPr>
        <w:t xml:space="preserve">第五卷第6章、第六</w:t>
      </w:r>
      <w:r>
        <w:rPr>
          <w:rFonts w:ascii="DengXian" w:hAnsi="DengXian" w:eastAsia="DengXian"/>
          <w:i/>
          <w:iCs/>
          <w:sz w:val="18"/>
          <w:szCs w:val="18"/>
        </w:rPr>
        <w:t xml:space="preserve">卷第4章及</w:t>
      </w:r>
      <w:r w:rsidRPr="00BA5A73">
        <w:rPr>
          <w:rFonts w:ascii="DengXian" w:hAnsi="DengXian" w:eastAsia="DengXian"/>
          <w:i/>
          <w:iCs/>
          <w:sz w:val="18"/>
          <w:szCs w:val="18"/>
        </w:rPr>
        <w:t xml:space="preserve">《和睦信條》</w:t>
      </w:r>
      <w:hyperlink w:history="1" r:id="rId3">
        <w:r w:rsidRPr="005F5840">
          <w:rPr>
            <w:rStyle w:val="Hyperlink"/>
            <w:rFonts w:ascii="DengXian" w:hAnsi="DengXian" w:eastAsia="DengXian"/>
            <w:sz w:val="18"/>
            <w:szCs w:val="18"/>
          </w:rPr>
          <w:t xml:space="preserve">https://frame-poythress.org/law-and-gospel/</w:t>
        </w:r>
      </w:hyperlink>
      <w:r w:rsidRPr="00E25121">
        <w:rPr>
          <w:rFonts w:ascii="DengXian" w:hAnsi="DengXian" w:eastAsia="DengXian"/>
          <w:sz w:val="18"/>
          <w:szCs w:val="18"/>
        </w:rPr>
        <w:t xml:space="preserve">（2026年2月28日</w:t>
      </w:r>
      <w:r w:rsidRPr="005F5840">
        <w:rPr>
          <w:rFonts w:ascii="DengXian" w:hAnsi="DengXian" w:eastAsia="DengXian"/>
          <w:sz w:val="18"/>
          <w:szCs w:val="18"/>
        </w:rPr>
        <w:t xml:space="preserve">查閱</w:t>
      </w:r>
      <w:r w:rsidRPr="00E25121">
        <w:rPr>
          <w:rFonts w:ascii="DengXian" w:hAnsi="DengXian" w:eastAsia="DengXian"/>
          <w:sz w:val="18"/>
          <w:szCs w:val="18"/>
        </w:rPr>
        <w:t xml:space="preserve">）。他指出加州威斯敏斯特神學院、</w:t>
      </w:r>
      <w:r w:rsidRPr="00E25121">
        <w:rPr>
          <w:rFonts w:ascii="DengXian" w:hAnsi="DengXian" w:eastAsia="DengXian"/>
          <w:sz w:val="18"/>
          <w:szCs w:val="18"/>
        </w:rPr>
        <w:t xml:space="preserve">〈</w:t>
      </w:r>
      <w:r w:rsidRPr="00E25121">
        <w:rPr>
          <w:rFonts w:ascii="DengXian" w:hAnsi="DengXian" w:eastAsia="DengXian"/>
          <w:i/>
          <w:iCs/>
          <w:sz w:val="18"/>
          <w:szCs w:val="18"/>
        </w:rPr>
        <w:t xml:space="preserve">現代改革</w:t>
      </w:r>
      <w:r w:rsidRPr="00E25121">
        <w:rPr>
          <w:rFonts w:ascii="DengXian" w:hAnsi="DengXian" w:eastAsia="DengXian"/>
          <w:sz w:val="18"/>
          <w:szCs w:val="18"/>
        </w:rPr>
        <w:t xml:space="preserve">〉雜誌及</w:t>
      </w:r>
      <w:r w:rsidRPr="00E25121">
        <w:rPr>
          <w:rFonts w:ascii="DengXian" w:hAnsi="DengXian" w:eastAsia="DengXian"/>
          <w:sz w:val="18"/>
          <w:szCs w:val="18"/>
        </w:rPr>
        <w:t xml:space="preserve">「白馬客棧」</w:t>
      </w:r>
      <w:r w:rsidRPr="00E25121">
        <w:rPr>
          <w:rFonts w:ascii="DengXian" w:hAnsi="DengXian" w:eastAsia="DengXian"/>
          <w:sz w:val="18"/>
          <w:szCs w:val="18"/>
        </w:rPr>
        <w:t xml:space="preserve">的改革宗神學家</w:t>
      </w:r>
      <w:r w:rsidRPr="00E25121">
        <w:rPr>
          <w:rFonts w:ascii="DengXian" w:hAnsi="DengXian" w:eastAsia="DengXian"/>
          <w:sz w:val="18"/>
          <w:szCs w:val="18"/>
        </w:rPr>
        <w:t xml:space="preserve">們也存在類似問題。</w:t>
      </w:r>
    </w:p>
  </w:footnote>
  <w:footnote w:id="26">
    <w:p w:rsidRPr="00E4525C" w:rsidR="00405959" w:rsidP="00405959" w:rsidRDefault="00405959" w14:paraId="18AAA1CD" w14:textId="77777777">
      <w:pPr>
        <w:pStyle w:val="FootnoteText"/>
        <w:rPr>
          <w:rFonts w:ascii="DengXian" w:hAnsi="DengXian" w:eastAsia="DengXian"/>
          <w:sz w:val="18"/>
          <w:szCs w:val="18"/>
        </w:rPr>
      </w:pPr>
      <w:r w:rsidRPr="00E4525C">
        <w:rPr>
          <w:rStyle w:val="FootnoteReference"/>
          <w:rFonts w:ascii="DengXian" w:hAnsi="DengXian" w:eastAsia="DengXian"/>
          <w:sz w:val="18"/>
          <w:szCs w:val="18"/>
        </w:rPr>
        <w:footnoteRef/>
      </w:r>
      <w:r w:rsidRPr="00E4525C">
        <w:rPr>
          <w:rFonts w:ascii="DengXian" w:hAnsi="DengXian" w:eastAsia="DengXian"/>
          <w:sz w:val="18"/>
          <w:szCs w:val="18"/>
        </w:rPr>
        <w:t xml:space="preserve"> 將《加拉太書》與</w:t>
      </w:r>
      <w:r w:rsidRPr="00E4525C">
        <w:rPr>
          <w:rFonts w:ascii="DengXian" w:hAnsi="DengXian" w:eastAsia="DengXian" w:cs="Arial"/>
          <w:color w:val="000000" w:themeColor="text1"/>
          <w:sz w:val="18"/>
          <w:szCs w:val="18"/>
        </w:rPr>
        <w:t xml:space="preserve">《馬太福音》13:20-21相比較，那落在磐石地上的種子，因缺乏與基督聯合的重生信心之根，便經歷了猶太律法主義者對這「信心的律法」所施加的灼熱迫害（他們以虛假的說法迷惑你，聲稱你必須受割禮才能得救，以避免因基督的十字架而遭受迫害，參見《加拉太書》3:1； 使徒行傳15:1, 5；21:21；加拉太書6:12；4:29），煽動這種暫時、受咒詛、名義上的信心去倚靠「律法的行為」，而非憑信心聆聽，藉著基督作為中保來領受聖靈（加拉太書1:8-9；3:10）。 </w:t>
      </w:r>
    </w:p>
  </w:footnote>
  <w:footnote w:id="27">
    <w:p w:rsidRPr="006831EB" w:rsidR="00405959" w:rsidP="00405959" w:rsidRDefault="00405959" w14:paraId="650DF48F" w14:textId="77777777">
      <w:pPr>
        <w:pStyle w:val="FootnoteText"/>
        <w:rPr>
          <w:rFonts w:ascii="DengXian" w:hAnsi="DengXian" w:eastAsia="DengXian"/>
          <w:sz w:val="18"/>
          <w:szCs w:val="18"/>
        </w:rPr>
      </w:pPr>
      <w:r w:rsidRPr="006831EB">
        <w:rPr>
          <w:rStyle w:val="FootnoteReference"/>
          <w:rFonts w:ascii="DengXian" w:hAnsi="DengXian" w:eastAsia="DengXian"/>
          <w:sz w:val="18"/>
          <w:szCs w:val="18"/>
        </w:rPr>
        <w:footnoteRef/>
      </w:r>
      <w:r w:rsidRPr="006831EB">
        <w:rPr>
          <w:rFonts w:ascii="DengXian" w:hAnsi="DengXian" w:eastAsia="DengXian"/>
          <w:sz w:val="18"/>
          <w:szCs w:val="18"/>
        </w:rPr>
        <w:t xml:space="preserve"> 這種名義上的基督徒問題，在主流自由派新教、聖公會及天主教會中更為常見，因為這些教會</w:t>
      </w:r>
      <w:r w:rsidRPr="006831EB">
        <w:rPr>
          <w:rFonts w:ascii="DengXian" w:hAnsi="DengXian" w:eastAsia="DengXian"/>
          <w:sz w:val="18"/>
          <w:szCs w:val="18"/>
        </w:rPr>
        <w:t xml:space="preserve">並未傳講</w:t>
      </w:r>
      <w:r w:rsidRPr="006831EB">
        <w:rPr>
          <w:rFonts w:ascii="DengXian" w:hAnsi="DengXian" w:eastAsia="DengXian"/>
          <w:sz w:val="18"/>
          <w:szCs w:val="18"/>
        </w:rPr>
        <w:t xml:space="preserve">《威斯敏斯特標準</w:t>
      </w:r>
      <w:r>
        <w:rPr>
          <w:rFonts w:ascii="DengXian" w:hAnsi="DengXian" w:eastAsia="DengXian"/>
          <w:sz w:val="18"/>
          <w:szCs w:val="18"/>
        </w:rPr>
        <w:t xml:space="preserve">》</w:t>
      </w:r>
      <w:r w:rsidRPr="006831EB">
        <w:rPr>
          <w:rFonts w:ascii="DengXian" w:hAnsi="DengXian" w:eastAsia="DengXian"/>
          <w:sz w:val="18"/>
          <w:szCs w:val="18"/>
        </w:rPr>
        <w:t xml:space="preserve">所教導的「</w:t>
      </w:r>
      <w:r w:rsidRPr="006831EB">
        <w:rPr>
          <w:rFonts w:ascii="DengXian" w:hAnsi="DengXian" w:eastAsia="DengXian"/>
          <w:sz w:val="18"/>
          <w:szCs w:val="18"/>
        </w:rPr>
        <w:t xml:space="preserve">與基督聯合</w:t>
      </w:r>
      <w:r>
        <w:rPr>
          <w:rFonts w:ascii="DengXian" w:hAnsi="DengXian" w:eastAsia="DengXian"/>
          <w:sz w:val="18"/>
          <w:szCs w:val="18"/>
        </w:rPr>
        <w:t xml:space="preserve">」之</w:t>
      </w:r>
      <w:r>
        <w:rPr>
          <w:rFonts w:ascii="DengXian" w:hAnsi="DengXian" w:eastAsia="DengXian"/>
          <w:sz w:val="18"/>
          <w:szCs w:val="18"/>
        </w:rPr>
        <w:t xml:space="preserve">真理</w:t>
      </w:r>
      <w:r w:rsidRPr="006831EB">
        <w:rPr>
          <w:rFonts w:ascii="DengXian" w:hAnsi="DengXian" w:eastAsia="DengXian"/>
          <w:sz w:val="18"/>
          <w:szCs w:val="18"/>
        </w:rPr>
        <w:t xml:space="preserve">。</w:t>
      </w:r>
    </w:p>
  </w:footnote>
  <w:footnote w:id="28">
    <w:p w:rsidRPr="00E4525C" w:rsidR="006149A8" w:rsidP="006149A8" w:rsidRDefault="006149A8" w14:paraId="77C4B41E" w14:textId="77777777">
      <w:pPr>
        <w:pStyle w:val="FootnoteText"/>
        <w:rPr>
          <w:rFonts w:ascii="DengXian" w:hAnsi="DengXian" w:eastAsia="DengXian"/>
          <w:sz w:val="18"/>
          <w:szCs w:val="18"/>
        </w:rPr>
      </w:pPr>
      <w:r w:rsidRPr="00E4525C">
        <w:rPr>
          <w:rStyle w:val="FootnoteReference"/>
          <w:rFonts w:ascii="DengXian" w:hAnsi="DengXian" w:eastAsia="DengXian"/>
          <w:sz w:val="18"/>
          <w:szCs w:val="18"/>
        </w:rPr>
        <w:footnoteRef/>
      </w:r>
      <w:r w:rsidRPr="00E4525C">
        <w:rPr>
          <w:rFonts w:ascii="DengXian" w:hAnsi="DengXian" w:eastAsia="DengXian"/>
          <w:sz w:val="18"/>
          <w:szCs w:val="18"/>
        </w:rPr>
        <w:t xml:space="preserve"> D.A. 卡森，《</w:t>
      </w:r>
      <w:r w:rsidRPr="00E4525C">
        <w:rPr>
          <w:rFonts w:ascii="DengXian" w:hAnsi="DengXian" w:eastAsia="DengXian"/>
          <w:i/>
          <w:iCs/>
          <w:sz w:val="18"/>
          <w:szCs w:val="18"/>
        </w:rPr>
        <w:t xml:space="preserve">釋經謬誤》，</w:t>
      </w:r>
      <w:r w:rsidRPr="00E4525C">
        <w:rPr>
          <w:rFonts w:ascii="DengXian" w:hAnsi="DengXian" w:eastAsia="DengXian"/>
          <w:sz w:val="18"/>
          <w:szCs w:val="18"/>
        </w:rPr>
        <w:t xml:space="preserve">摘要見</w:t>
      </w:r>
      <w:hyperlink w:history="1" r:id="rId4">
        <w:r w:rsidRPr="00E4525C">
          <w:rPr>
            <w:rStyle w:val="Hyperlink"/>
            <w:rFonts w:ascii="DengXian" w:hAnsi="DengXian" w:eastAsia="DengXian"/>
            <w:sz w:val="18"/>
            <w:szCs w:val="18"/>
          </w:rPr>
          <w:t xml:space="preserve"> https://exegeticaltools.com/2015/11/10/exegetical-fallacies-word-studies-part-1/</w:t>
        </w:r>
      </w:hyperlink>
      <w:r w:rsidRPr="00E4525C">
        <w:rPr>
          <w:rFonts w:ascii="DengXian" w:hAnsi="DengXian" w:eastAsia="DengXian"/>
          <w:sz w:val="18"/>
          <w:szCs w:val="18"/>
        </w:rPr>
        <w:t xml:space="preserve">，2026年1月8日查閱。</w:t>
      </w:r>
    </w:p>
  </w:footnote>
  <w:footnote w:id="29">
    <w:p w:rsidRPr="00D30B89" w:rsidR="006149A8" w:rsidP="006149A8" w:rsidRDefault="006149A8" w14:paraId="503EDDA1" w14:textId="77777777">
      <w:pPr>
        <w:pStyle w:val="FootnoteText"/>
        <w:rPr>
          <w:rFonts w:ascii="DengXian" w:hAnsi="DengXian" w:eastAsia="DengXian"/>
          <w:sz w:val="18"/>
          <w:szCs w:val="18"/>
        </w:rPr>
      </w:pPr>
      <w:r w:rsidRPr="00D30B89">
        <w:rPr>
          <w:rStyle w:val="FootnoteReference"/>
          <w:rFonts w:ascii="DengXian" w:hAnsi="DengXian" w:eastAsia="DengXian"/>
          <w:sz w:val="18"/>
          <w:szCs w:val="18"/>
        </w:rPr>
        <w:footnoteRef/>
      </w:r>
      <w:r w:rsidRPr="00D30B89">
        <w:rPr>
          <w:rFonts w:ascii="DengXian" w:hAnsi="DengXian" w:eastAsia="DengXian"/>
          <w:sz w:val="18"/>
          <w:szCs w:val="18"/>
        </w:rPr>
        <w:t xml:space="preserve"> 同上。《</w:t>
      </w:r>
      <w:r w:rsidRPr="00D30B89">
        <w:rPr>
          <w:rFonts w:ascii="DengXian" w:hAnsi="DengXian" w:eastAsia="DengXian"/>
          <w:i/>
          <w:iCs/>
          <w:sz w:val="18"/>
          <w:szCs w:val="18"/>
        </w:rPr>
        <w:t xml:space="preserve">中心教會》，</w:t>
      </w:r>
      <w:r w:rsidRPr="00D30B89">
        <w:rPr>
          <w:rFonts w:ascii="DengXian" w:hAnsi="DengXian" w:eastAsia="DengXian"/>
          <w:sz w:val="18"/>
          <w:szCs w:val="18"/>
        </w:rPr>
        <w:t xml:space="preserve">凱勒，第64頁。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71" w:rsidP="006E3B1E" w:rsidRDefault="00C75D76" w14:paraId="27276729" w14:textId="148DB2E8">
    <w:pPr>
      <w:pStyle w:val="Header"/>
      <w:jc w:val="center"/>
      <w:rPr>
        <w:rFonts w:cs="Times New Roman" w:asciiTheme="minorEastAsia" w:hAnsiTheme="minorEastAsia"/>
        <w:b/>
        <w:bCs/>
        <w:iCs/>
        <w:sz w:val="20"/>
        <w:szCs w:val="20"/>
        <w:lang w:eastAsia="zh-TW"/>
      </w:rPr>
    </w:pPr>
    <w:r>
      <w:rPr>
        <w:rFonts w:cs="Times New Roman" w:asciiTheme="minorEastAsia" w:hAnsiTheme="minorEastAsia"/>
        <w:noProof/>
        <w:sz w:val="20"/>
        <w:szCs w:val="20"/>
        <w:lang w:eastAsia="zh-TW"/>
      </w:rPr>
      <w:t xml:space="preserve">CT</w:t>
    </w:r>
    <w:r w:rsidR="003D0395">
      <w:rPr>
        <w:rFonts w:cs="Times New Roman" w:asciiTheme="minorEastAsia" w:hAnsiTheme="minorEastAsia"/>
        <w:noProof/>
        <w:sz w:val="20"/>
        <w:szCs w:val="20"/>
        <w:lang w:eastAsia="zh-TW"/>
      </w:rPr>
      <w:t xml:space="preserve"> 05</w:t>
    </w:r>
    <w:r w:rsidR="006E3B1E">
      <w:rPr>
        <w:rFonts w:cs="Times New Roman" w:asciiTheme="minorEastAsia" w:hAnsiTheme="minorEastAsia"/>
        <w:b/>
        <w:bCs/>
        <w:iCs/>
        <w:sz w:val="20"/>
        <w:szCs w:val="20"/>
        <w:lang w:eastAsia="zh-TW"/>
      </w:rPr>
      <w:t xml:space="preserve"> 信心之律的</w:t>
    </w:r>
    <w:r w:rsidR="002E2FFA">
      <w:rPr>
        <w:rFonts w:cs="Times New Roman" w:asciiTheme="minorEastAsia" w:hAnsiTheme="minorEastAsia"/>
        <w:b/>
        <w:bCs/>
        <w:iCs/>
        <w:sz w:val="20"/>
        <w:szCs w:val="20"/>
        <w:lang w:eastAsia="zh-TW"/>
      </w:rPr>
      <w:t xml:space="preserve">使者們</w:t>
    </w:r>
    <w:r w:rsidR="00BC2371">
      <w:rPr>
        <w:rFonts w:cs="Times New Roman" w:asciiTheme="minorEastAsia" w:hAnsiTheme="minorEastAsia"/>
        <w:b/>
        <w:bCs/>
        <w:iCs/>
        <w:sz w:val="20"/>
        <w:szCs w:val="20"/>
        <w:lang w:eastAsia="zh-TW"/>
      </w:rPr>
      <w:t xml:space="preserve">確立道德律</w:t>
    </w:r>
    <w:r w:rsidR="008F493A">
      <w:rPr>
        <w:rFonts w:cs="Times New Roman" w:asciiTheme="minorEastAsia" w:hAnsiTheme="minorEastAsia"/>
        <w:b/>
        <w:bCs/>
        <w:iCs/>
        <w:sz w:val="20"/>
        <w:szCs w:val="20"/>
        <w:lang w:eastAsia="zh-TW"/>
      </w:rPr>
      <w:t xml:space="preserve">（羅馬書 1:17；3:27, 31）</w:t>
    </w:r>
  </w:p>
  <w:p w:rsidR="006E3B1E" w:rsidP="006E3B1E" w:rsidRDefault="0010398E" w14:paraId="179660DD" w14:textId="48343829">
    <w:pPr>
      <w:pStyle w:val="Header"/>
      <w:jc w:val="center"/>
      <w:rPr>
        <w:rFonts w:ascii="DengXian" w:hAnsi="DengXian" w:eastAsia="DengXian"/>
        <w:lang w:eastAsia="zh-TW"/>
      </w:rPr>
    </w:pPr>
    <w:r w:rsidRPr="0010398E">
      <w:rPr>
        <w:rFonts w:hint="eastAsia" w:asciiTheme="minorEastAsia" w:hAnsiTheme="minorEastAsia"/>
        <w:sz w:val="20"/>
        <w:szCs w:val="20"/>
        <w:lang w:eastAsia="zh-TW"/>
      </w:rPr>
      <w:t xml:space="preserve">《</w:t>
    </w:r>
    <w:r w:rsidRPr="004F0E3C" w:rsidR="00C75D76">
      <w:rPr>
        <w:rFonts w:hint="eastAsia" w:ascii="DengXian" w:hAnsi="DengXian" w:eastAsia="DengXian" w:cs="Times New Roman"/>
        <w:szCs w:val="20"/>
        <w:lang w:eastAsia="zh-TW"/>
      </w:rPr>
      <w:t xml:space="preserve">羅馬書</w:t>
    </w:r>
    <w:r w:rsidR="008F493A">
      <w:rPr>
        <w:rFonts w:ascii="DengXian" w:hAnsi="DengXian" w:eastAsia="DengXian" w:cs="Times New Roman"/>
        <w:szCs w:val="20"/>
        <w:lang w:eastAsia="zh-TW"/>
      </w:rPr>
      <w:t xml:space="preserve"> 1:17；</w:t>
    </w:r>
    <w:r w:rsidR="006E3B1E">
      <w:rPr>
        <w:rFonts w:ascii="DengXian" w:hAnsi="DengXian" w:eastAsia="DengXian" w:cs="Times New Roman"/>
        <w:szCs w:val="20"/>
        <w:lang w:eastAsia="zh-TW"/>
      </w:rPr>
      <w:t xml:space="preserve">3:27, 31</w:t>
    </w:r>
    <w:r w:rsidRPr="0010398E">
      <w:rPr>
        <w:rFonts w:hint="eastAsia" w:asciiTheme="minorEastAsia" w:hAnsiTheme="minorEastAsia"/>
        <w:sz w:val="20"/>
        <w:szCs w:val="20"/>
        <w:lang w:eastAsia="zh-TW"/>
      </w:rPr>
      <w:t xml:space="preserve">》</w:t>
    </w:r>
    <w:r w:rsidRPr="005734CF" w:rsidR="006E3B1E">
      <w:rPr>
        <w:rFonts w:ascii="DengXian" w:hAnsi="DengXian" w:eastAsia="DengXian"/>
        <w:lang w:eastAsia="zh-TW"/>
      </w:rPr>
      <w:t xml:space="preserve">信心之律的使者們堅立道德律</w:t>
    </w:r>
  </w:p>
  <w:p w:rsidRPr="005734CF" w:rsidR="006E3B1E" w:rsidP="006E3B1E" w:rsidRDefault="006E3B1E" w14:paraId="7F0EBD4C" w14:textId="67DCB380">
    <w:pPr>
      <w:pStyle w:val="Header"/>
      <w:jc w:val="right"/>
      <w:rPr>
        <w:rFonts w:ascii="DengXian" w:hAnsi="DengXian" w:eastAsia="DengXian"/>
        <w:sz w:val="20"/>
        <w:szCs w:val="20"/>
      </w:rPr>
    </w:pPr>
    <w:r w:rsidRPr="005734CF">
      <w:rPr>
        <w:rFonts w:ascii="DengXian" w:hAnsi="DengXian" w:eastAsia="DengXian"/>
        <w:sz w:val="20"/>
        <w:szCs w:val="20"/>
      </w:rPr>
      <w:t xml:space="preserve">葉提多牧師</w:t>
    </w:r>
  </w:p>
  <w:p w:rsidRPr="00445308" w:rsidR="00A617C4" w:rsidP="0010398E" w:rsidRDefault="00A617C4" w14:paraId="05DBACE3" w14:textId="73810398">
    <w:pPr>
      <w:pStyle w:val="Header"/>
      <w:jc w:val="center"/>
      <w:rPr>
        <w:rFonts w:cs="Times New Roman" w:asciiTheme="minorEastAsia" w:hAnsiTheme="minorEastAsia"/>
        <w:sz w:val="20"/>
        <w:szCs w:val="20"/>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C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73C1F"/>
    <w:multiLevelType w:val="hybridMultilevel"/>
    <w:tmpl w:val="707478DE"/>
    <w:lvl w:ilvl="0" w:tplc="59AA4BA4">
      <w:start w:val="1"/>
      <w:numFmt w:val="bullet"/>
      <w:lvlText w:val="•"/>
      <w:lvlJc w:val="left"/>
      <w:pPr>
        <w:tabs>
          <w:tab w:val="num" w:pos="720"/>
        </w:tabs>
        <w:ind w:left="720" w:hanging="360"/>
      </w:pPr>
      <w:rPr>
        <w:rFonts w:ascii="Arial" w:hAnsi="Arial" w:hint="default"/>
      </w:rPr>
    </w:lvl>
    <w:lvl w:ilvl="1" w:tplc="6B564EB8" w:tentative="1">
      <w:start w:val="1"/>
      <w:numFmt w:val="bullet"/>
      <w:lvlText w:val="•"/>
      <w:lvlJc w:val="left"/>
      <w:pPr>
        <w:tabs>
          <w:tab w:val="num" w:pos="1440"/>
        </w:tabs>
        <w:ind w:left="1440" w:hanging="360"/>
      </w:pPr>
      <w:rPr>
        <w:rFonts w:ascii="Arial" w:hAnsi="Arial" w:hint="default"/>
      </w:rPr>
    </w:lvl>
    <w:lvl w:ilvl="2" w:tplc="52CCD2D0" w:tentative="1">
      <w:start w:val="1"/>
      <w:numFmt w:val="bullet"/>
      <w:lvlText w:val="•"/>
      <w:lvlJc w:val="left"/>
      <w:pPr>
        <w:tabs>
          <w:tab w:val="num" w:pos="2160"/>
        </w:tabs>
        <w:ind w:left="2160" w:hanging="360"/>
      </w:pPr>
      <w:rPr>
        <w:rFonts w:ascii="Arial" w:hAnsi="Arial" w:hint="default"/>
      </w:rPr>
    </w:lvl>
    <w:lvl w:ilvl="3" w:tplc="1382D382" w:tentative="1">
      <w:start w:val="1"/>
      <w:numFmt w:val="bullet"/>
      <w:lvlText w:val="•"/>
      <w:lvlJc w:val="left"/>
      <w:pPr>
        <w:tabs>
          <w:tab w:val="num" w:pos="2880"/>
        </w:tabs>
        <w:ind w:left="2880" w:hanging="360"/>
      </w:pPr>
      <w:rPr>
        <w:rFonts w:ascii="Arial" w:hAnsi="Arial" w:hint="default"/>
      </w:rPr>
    </w:lvl>
    <w:lvl w:ilvl="4" w:tplc="DCCAEB50" w:tentative="1">
      <w:start w:val="1"/>
      <w:numFmt w:val="bullet"/>
      <w:lvlText w:val="•"/>
      <w:lvlJc w:val="left"/>
      <w:pPr>
        <w:tabs>
          <w:tab w:val="num" w:pos="3600"/>
        </w:tabs>
        <w:ind w:left="3600" w:hanging="360"/>
      </w:pPr>
      <w:rPr>
        <w:rFonts w:ascii="Arial" w:hAnsi="Arial" w:hint="default"/>
      </w:rPr>
    </w:lvl>
    <w:lvl w:ilvl="5" w:tplc="06E6186E" w:tentative="1">
      <w:start w:val="1"/>
      <w:numFmt w:val="bullet"/>
      <w:lvlText w:val="•"/>
      <w:lvlJc w:val="left"/>
      <w:pPr>
        <w:tabs>
          <w:tab w:val="num" w:pos="4320"/>
        </w:tabs>
        <w:ind w:left="4320" w:hanging="360"/>
      </w:pPr>
      <w:rPr>
        <w:rFonts w:ascii="Arial" w:hAnsi="Arial" w:hint="default"/>
      </w:rPr>
    </w:lvl>
    <w:lvl w:ilvl="6" w:tplc="7768570E" w:tentative="1">
      <w:start w:val="1"/>
      <w:numFmt w:val="bullet"/>
      <w:lvlText w:val="•"/>
      <w:lvlJc w:val="left"/>
      <w:pPr>
        <w:tabs>
          <w:tab w:val="num" w:pos="5040"/>
        </w:tabs>
        <w:ind w:left="5040" w:hanging="360"/>
      </w:pPr>
      <w:rPr>
        <w:rFonts w:ascii="Arial" w:hAnsi="Arial" w:hint="default"/>
      </w:rPr>
    </w:lvl>
    <w:lvl w:ilvl="7" w:tplc="1EB09096" w:tentative="1">
      <w:start w:val="1"/>
      <w:numFmt w:val="bullet"/>
      <w:lvlText w:val="•"/>
      <w:lvlJc w:val="left"/>
      <w:pPr>
        <w:tabs>
          <w:tab w:val="num" w:pos="5760"/>
        </w:tabs>
        <w:ind w:left="5760" w:hanging="360"/>
      </w:pPr>
      <w:rPr>
        <w:rFonts w:ascii="Arial" w:hAnsi="Arial" w:hint="default"/>
      </w:rPr>
    </w:lvl>
    <w:lvl w:ilvl="8" w:tplc="53FC76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F554D8"/>
    <w:multiLevelType w:val="hybridMultilevel"/>
    <w:tmpl w:val="C562F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43C56"/>
    <w:multiLevelType w:val="hybridMultilevel"/>
    <w:tmpl w:val="C9380294"/>
    <w:lvl w:ilvl="0" w:tplc="67BAA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B5E15"/>
    <w:multiLevelType w:val="hybridMultilevel"/>
    <w:tmpl w:val="004CA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258E2"/>
    <w:multiLevelType w:val="hybridMultilevel"/>
    <w:tmpl w:val="54DE1EEC"/>
    <w:lvl w:ilvl="0" w:tplc="0316D030">
      <w:start w:val="1"/>
      <w:numFmt w:val="decimal"/>
      <w:lvlText w:val="%1."/>
      <w:lvlJc w:val="left"/>
      <w:pPr>
        <w:ind w:left="720" w:hanging="360"/>
      </w:pPr>
      <w:rPr>
        <w:rFonts w:cs="MS Gothic"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9430C"/>
    <w:multiLevelType w:val="hybridMultilevel"/>
    <w:tmpl w:val="3B50E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74F7A"/>
    <w:multiLevelType w:val="hybridMultilevel"/>
    <w:tmpl w:val="D2604EB4"/>
    <w:lvl w:ilvl="0" w:tplc="D18222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720572"/>
    <w:multiLevelType w:val="hybridMultilevel"/>
    <w:tmpl w:val="C562F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CA78BD"/>
    <w:multiLevelType w:val="hybridMultilevel"/>
    <w:tmpl w:val="1DA4972C"/>
    <w:lvl w:ilvl="0" w:tplc="02D63F1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41A7B"/>
    <w:multiLevelType w:val="hybridMultilevel"/>
    <w:tmpl w:val="F7E486E0"/>
    <w:lvl w:ilvl="0" w:tplc="4EB04CC6">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891190"/>
    <w:multiLevelType w:val="hybridMultilevel"/>
    <w:tmpl w:val="466048C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3217CF1"/>
    <w:multiLevelType w:val="hybridMultilevel"/>
    <w:tmpl w:val="C562F8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006636"/>
    <w:multiLevelType w:val="hybridMultilevel"/>
    <w:tmpl w:val="DD604A32"/>
    <w:lvl w:ilvl="0" w:tplc="4EB04C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A6418A"/>
    <w:multiLevelType w:val="hybridMultilevel"/>
    <w:tmpl w:val="F180725A"/>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5" w15:restartNumberingAfterBreak="0">
    <w:nsid w:val="48C1585B"/>
    <w:multiLevelType w:val="hybridMultilevel"/>
    <w:tmpl w:val="1DA4972C"/>
    <w:lvl w:ilvl="0" w:tplc="02D63F12">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206B8E"/>
    <w:multiLevelType w:val="hybridMultilevel"/>
    <w:tmpl w:val="F180725A"/>
    <w:lvl w:ilvl="0" w:tplc="44F82BB8">
      <w:start w:val="1"/>
      <w:numFmt w:val="decimal"/>
      <w:lvlText w:val="%1."/>
      <w:lvlJc w:val="left"/>
      <w:pPr>
        <w:tabs>
          <w:tab w:val="num" w:pos="720"/>
        </w:tabs>
        <w:ind w:left="720" w:hanging="360"/>
      </w:pPr>
    </w:lvl>
    <w:lvl w:ilvl="1" w:tplc="8F82E786" w:tentative="1">
      <w:start w:val="1"/>
      <w:numFmt w:val="decimal"/>
      <w:lvlText w:val="%2."/>
      <w:lvlJc w:val="left"/>
      <w:pPr>
        <w:tabs>
          <w:tab w:val="num" w:pos="1440"/>
        </w:tabs>
        <w:ind w:left="1440" w:hanging="360"/>
      </w:pPr>
    </w:lvl>
    <w:lvl w:ilvl="2" w:tplc="7BAA8F30" w:tentative="1">
      <w:start w:val="1"/>
      <w:numFmt w:val="decimal"/>
      <w:lvlText w:val="%3."/>
      <w:lvlJc w:val="left"/>
      <w:pPr>
        <w:tabs>
          <w:tab w:val="num" w:pos="2160"/>
        </w:tabs>
        <w:ind w:left="2160" w:hanging="360"/>
      </w:pPr>
    </w:lvl>
    <w:lvl w:ilvl="3" w:tplc="CD70EC78" w:tentative="1">
      <w:start w:val="1"/>
      <w:numFmt w:val="decimal"/>
      <w:lvlText w:val="%4."/>
      <w:lvlJc w:val="left"/>
      <w:pPr>
        <w:tabs>
          <w:tab w:val="num" w:pos="2880"/>
        </w:tabs>
        <w:ind w:left="2880" w:hanging="360"/>
      </w:pPr>
    </w:lvl>
    <w:lvl w:ilvl="4" w:tplc="7F72AF44" w:tentative="1">
      <w:start w:val="1"/>
      <w:numFmt w:val="decimal"/>
      <w:lvlText w:val="%5."/>
      <w:lvlJc w:val="left"/>
      <w:pPr>
        <w:tabs>
          <w:tab w:val="num" w:pos="3600"/>
        </w:tabs>
        <w:ind w:left="3600" w:hanging="360"/>
      </w:pPr>
    </w:lvl>
    <w:lvl w:ilvl="5" w:tplc="3BFA6E64" w:tentative="1">
      <w:start w:val="1"/>
      <w:numFmt w:val="decimal"/>
      <w:lvlText w:val="%6."/>
      <w:lvlJc w:val="left"/>
      <w:pPr>
        <w:tabs>
          <w:tab w:val="num" w:pos="4320"/>
        </w:tabs>
        <w:ind w:left="4320" w:hanging="360"/>
      </w:pPr>
    </w:lvl>
    <w:lvl w:ilvl="6" w:tplc="84AAD820" w:tentative="1">
      <w:start w:val="1"/>
      <w:numFmt w:val="decimal"/>
      <w:lvlText w:val="%7."/>
      <w:lvlJc w:val="left"/>
      <w:pPr>
        <w:tabs>
          <w:tab w:val="num" w:pos="5040"/>
        </w:tabs>
        <w:ind w:left="5040" w:hanging="360"/>
      </w:pPr>
    </w:lvl>
    <w:lvl w:ilvl="7" w:tplc="FD02CBCA" w:tentative="1">
      <w:start w:val="1"/>
      <w:numFmt w:val="decimal"/>
      <w:lvlText w:val="%8."/>
      <w:lvlJc w:val="left"/>
      <w:pPr>
        <w:tabs>
          <w:tab w:val="num" w:pos="5760"/>
        </w:tabs>
        <w:ind w:left="5760" w:hanging="360"/>
      </w:pPr>
    </w:lvl>
    <w:lvl w:ilvl="8" w:tplc="83B4F1E0" w:tentative="1">
      <w:start w:val="1"/>
      <w:numFmt w:val="decimal"/>
      <w:lvlText w:val="%9."/>
      <w:lvlJc w:val="left"/>
      <w:pPr>
        <w:tabs>
          <w:tab w:val="num" w:pos="6480"/>
        </w:tabs>
        <w:ind w:left="6480" w:hanging="360"/>
      </w:pPr>
    </w:lvl>
  </w:abstractNum>
  <w:abstractNum w:abstractNumId="17" w15:restartNumberingAfterBreak="0">
    <w:nsid w:val="5A054999"/>
    <w:multiLevelType w:val="hybridMultilevel"/>
    <w:tmpl w:val="C562F8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C01E9"/>
    <w:multiLevelType w:val="hybridMultilevel"/>
    <w:tmpl w:val="C7E068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E51796"/>
    <w:multiLevelType w:val="hybridMultilevel"/>
    <w:tmpl w:val="8A8A45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5418CA"/>
    <w:multiLevelType w:val="hybridMultilevel"/>
    <w:tmpl w:val="8A8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820122"/>
    <w:multiLevelType w:val="hybridMultilevel"/>
    <w:tmpl w:val="8668EC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086C31"/>
    <w:multiLevelType w:val="hybridMultilevel"/>
    <w:tmpl w:val="31109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3455081">
    <w:abstractNumId w:val="15"/>
  </w:num>
  <w:num w:numId="2" w16cid:durableId="1929728991">
    <w:abstractNumId w:val="9"/>
  </w:num>
  <w:num w:numId="3" w16cid:durableId="425467831">
    <w:abstractNumId w:val="0"/>
  </w:num>
  <w:num w:numId="4" w16cid:durableId="1200774311">
    <w:abstractNumId w:val="11"/>
  </w:num>
  <w:num w:numId="5" w16cid:durableId="561871803">
    <w:abstractNumId w:val="10"/>
  </w:num>
  <w:num w:numId="6" w16cid:durableId="674303508">
    <w:abstractNumId w:val="13"/>
  </w:num>
  <w:num w:numId="7" w16cid:durableId="1681732003">
    <w:abstractNumId w:val="5"/>
  </w:num>
  <w:num w:numId="8" w16cid:durableId="1738018685">
    <w:abstractNumId w:val="21"/>
  </w:num>
  <w:num w:numId="9" w16cid:durableId="1850830294">
    <w:abstractNumId w:val="4"/>
  </w:num>
  <w:num w:numId="10" w16cid:durableId="1419059440">
    <w:abstractNumId w:val="19"/>
  </w:num>
  <w:num w:numId="11" w16cid:durableId="504243933">
    <w:abstractNumId w:val="3"/>
  </w:num>
  <w:num w:numId="12" w16cid:durableId="558323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149439">
    <w:abstractNumId w:val="22"/>
  </w:num>
  <w:num w:numId="14" w16cid:durableId="991105834">
    <w:abstractNumId w:val="18"/>
  </w:num>
  <w:num w:numId="15" w16cid:durableId="1004552630">
    <w:abstractNumId w:val="6"/>
  </w:num>
  <w:num w:numId="16" w16cid:durableId="695011106">
    <w:abstractNumId w:val="17"/>
  </w:num>
  <w:num w:numId="17" w16cid:durableId="2065399482">
    <w:abstractNumId w:val="12"/>
  </w:num>
  <w:num w:numId="18" w16cid:durableId="141234911">
    <w:abstractNumId w:val="8"/>
  </w:num>
  <w:num w:numId="19" w16cid:durableId="854999717">
    <w:abstractNumId w:val="2"/>
  </w:num>
  <w:num w:numId="20" w16cid:durableId="990596653">
    <w:abstractNumId w:val="20"/>
  </w:num>
  <w:num w:numId="21" w16cid:durableId="1846286463">
    <w:abstractNumId w:val="7"/>
  </w:num>
  <w:num w:numId="22" w16cid:durableId="1705786301">
    <w:abstractNumId w:val="1"/>
  </w:num>
  <w:num w:numId="23" w16cid:durableId="1422144230">
    <w:abstractNumId w:val="16"/>
  </w:num>
  <w:num w:numId="24" w16cid:durableId="4410750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DE8"/>
    <w:rsid w:val="00005F23"/>
    <w:rsid w:val="00007AA8"/>
    <w:rsid w:val="00013992"/>
    <w:rsid w:val="00020934"/>
    <w:rsid w:val="00020F51"/>
    <w:rsid w:val="000316B3"/>
    <w:rsid w:val="00054CAB"/>
    <w:rsid w:val="000556D7"/>
    <w:rsid w:val="00063E3E"/>
    <w:rsid w:val="00064A40"/>
    <w:rsid w:val="00065E4A"/>
    <w:rsid w:val="000679D7"/>
    <w:rsid w:val="00077713"/>
    <w:rsid w:val="00085CF0"/>
    <w:rsid w:val="00092ECC"/>
    <w:rsid w:val="00095095"/>
    <w:rsid w:val="000A153C"/>
    <w:rsid w:val="000A236F"/>
    <w:rsid w:val="000A5D49"/>
    <w:rsid w:val="000B1F74"/>
    <w:rsid w:val="000B60E3"/>
    <w:rsid w:val="000C17E0"/>
    <w:rsid w:val="000C1F11"/>
    <w:rsid w:val="000C54F7"/>
    <w:rsid w:val="000C61C7"/>
    <w:rsid w:val="000C669E"/>
    <w:rsid w:val="000C6803"/>
    <w:rsid w:val="000D2825"/>
    <w:rsid w:val="000D4D33"/>
    <w:rsid w:val="000E4717"/>
    <w:rsid w:val="000F3CC5"/>
    <w:rsid w:val="000F4519"/>
    <w:rsid w:val="000F4E83"/>
    <w:rsid w:val="000F6127"/>
    <w:rsid w:val="000F6514"/>
    <w:rsid w:val="000F6596"/>
    <w:rsid w:val="0010398E"/>
    <w:rsid w:val="00112FCF"/>
    <w:rsid w:val="00120D30"/>
    <w:rsid w:val="001213C8"/>
    <w:rsid w:val="001315BE"/>
    <w:rsid w:val="00132E22"/>
    <w:rsid w:val="001347F9"/>
    <w:rsid w:val="0014050F"/>
    <w:rsid w:val="00141B2C"/>
    <w:rsid w:val="001502A8"/>
    <w:rsid w:val="00152F42"/>
    <w:rsid w:val="00155B02"/>
    <w:rsid w:val="00174B3B"/>
    <w:rsid w:val="001804EF"/>
    <w:rsid w:val="0018796C"/>
    <w:rsid w:val="00191981"/>
    <w:rsid w:val="0019237E"/>
    <w:rsid w:val="00195077"/>
    <w:rsid w:val="001A1978"/>
    <w:rsid w:val="001A2349"/>
    <w:rsid w:val="001A3ECF"/>
    <w:rsid w:val="001A63A7"/>
    <w:rsid w:val="001B007E"/>
    <w:rsid w:val="001B2FEA"/>
    <w:rsid w:val="001B3ABC"/>
    <w:rsid w:val="001B44B0"/>
    <w:rsid w:val="001C05E6"/>
    <w:rsid w:val="001C21DF"/>
    <w:rsid w:val="001C22E5"/>
    <w:rsid w:val="001C5A19"/>
    <w:rsid w:val="001E06F8"/>
    <w:rsid w:val="001E62D7"/>
    <w:rsid w:val="001E741F"/>
    <w:rsid w:val="001F4EFA"/>
    <w:rsid w:val="001F557F"/>
    <w:rsid w:val="00202F90"/>
    <w:rsid w:val="00210505"/>
    <w:rsid w:val="002132BE"/>
    <w:rsid w:val="0021397E"/>
    <w:rsid w:val="00217DD6"/>
    <w:rsid w:val="00223AF4"/>
    <w:rsid w:val="00224153"/>
    <w:rsid w:val="00224D64"/>
    <w:rsid w:val="0023066B"/>
    <w:rsid w:val="002321FD"/>
    <w:rsid w:val="00232D30"/>
    <w:rsid w:val="00236D3E"/>
    <w:rsid w:val="00254D63"/>
    <w:rsid w:val="002613BF"/>
    <w:rsid w:val="00263AFD"/>
    <w:rsid w:val="00272F1A"/>
    <w:rsid w:val="00276AF1"/>
    <w:rsid w:val="00285B69"/>
    <w:rsid w:val="00291AE2"/>
    <w:rsid w:val="002945B1"/>
    <w:rsid w:val="002B48DB"/>
    <w:rsid w:val="002B78F8"/>
    <w:rsid w:val="002C5F1D"/>
    <w:rsid w:val="002C73EA"/>
    <w:rsid w:val="002E2FFA"/>
    <w:rsid w:val="002E6E94"/>
    <w:rsid w:val="002F73F0"/>
    <w:rsid w:val="003062ED"/>
    <w:rsid w:val="00307084"/>
    <w:rsid w:val="0032655E"/>
    <w:rsid w:val="003268F0"/>
    <w:rsid w:val="003371B7"/>
    <w:rsid w:val="00343EB6"/>
    <w:rsid w:val="00351907"/>
    <w:rsid w:val="003524DE"/>
    <w:rsid w:val="003531F2"/>
    <w:rsid w:val="00354574"/>
    <w:rsid w:val="00360ED6"/>
    <w:rsid w:val="00361B28"/>
    <w:rsid w:val="00365F85"/>
    <w:rsid w:val="00370CC1"/>
    <w:rsid w:val="00380DFF"/>
    <w:rsid w:val="00381886"/>
    <w:rsid w:val="0038524C"/>
    <w:rsid w:val="00392471"/>
    <w:rsid w:val="00392920"/>
    <w:rsid w:val="00393693"/>
    <w:rsid w:val="00394DE9"/>
    <w:rsid w:val="00395771"/>
    <w:rsid w:val="003A217E"/>
    <w:rsid w:val="003A54A8"/>
    <w:rsid w:val="003A7430"/>
    <w:rsid w:val="003B021B"/>
    <w:rsid w:val="003C2EB3"/>
    <w:rsid w:val="003D0395"/>
    <w:rsid w:val="003D5892"/>
    <w:rsid w:val="003D6705"/>
    <w:rsid w:val="003D6EF3"/>
    <w:rsid w:val="003D7B0E"/>
    <w:rsid w:val="003E536C"/>
    <w:rsid w:val="003E63D6"/>
    <w:rsid w:val="003E7885"/>
    <w:rsid w:val="003F1E53"/>
    <w:rsid w:val="003F5DF6"/>
    <w:rsid w:val="00405959"/>
    <w:rsid w:val="00413431"/>
    <w:rsid w:val="00413FBA"/>
    <w:rsid w:val="00414256"/>
    <w:rsid w:val="004174CF"/>
    <w:rsid w:val="004304B8"/>
    <w:rsid w:val="004343B5"/>
    <w:rsid w:val="00434E0A"/>
    <w:rsid w:val="0044313D"/>
    <w:rsid w:val="00445308"/>
    <w:rsid w:val="004627B2"/>
    <w:rsid w:val="00464F8D"/>
    <w:rsid w:val="00465850"/>
    <w:rsid w:val="004660CF"/>
    <w:rsid w:val="00467EA4"/>
    <w:rsid w:val="00470AC4"/>
    <w:rsid w:val="00471A3A"/>
    <w:rsid w:val="0047256F"/>
    <w:rsid w:val="00474032"/>
    <w:rsid w:val="00483EFE"/>
    <w:rsid w:val="00485DB7"/>
    <w:rsid w:val="0049009B"/>
    <w:rsid w:val="00490CF3"/>
    <w:rsid w:val="00494BD7"/>
    <w:rsid w:val="004B6A07"/>
    <w:rsid w:val="004C6CB0"/>
    <w:rsid w:val="004D0550"/>
    <w:rsid w:val="004E26F8"/>
    <w:rsid w:val="004F3822"/>
    <w:rsid w:val="005107CE"/>
    <w:rsid w:val="00514148"/>
    <w:rsid w:val="00543B24"/>
    <w:rsid w:val="00551A2C"/>
    <w:rsid w:val="005538F4"/>
    <w:rsid w:val="00566636"/>
    <w:rsid w:val="005808D4"/>
    <w:rsid w:val="005847E5"/>
    <w:rsid w:val="00590D4F"/>
    <w:rsid w:val="005A0097"/>
    <w:rsid w:val="005A1124"/>
    <w:rsid w:val="005A1FB4"/>
    <w:rsid w:val="005A70BD"/>
    <w:rsid w:val="005B0F5A"/>
    <w:rsid w:val="005B38E0"/>
    <w:rsid w:val="005B5581"/>
    <w:rsid w:val="005C3C76"/>
    <w:rsid w:val="005E572C"/>
    <w:rsid w:val="005F47E0"/>
    <w:rsid w:val="006031A3"/>
    <w:rsid w:val="00606281"/>
    <w:rsid w:val="00611509"/>
    <w:rsid w:val="006117D7"/>
    <w:rsid w:val="00611A9F"/>
    <w:rsid w:val="006149A8"/>
    <w:rsid w:val="00620CD4"/>
    <w:rsid w:val="00624A04"/>
    <w:rsid w:val="006327FD"/>
    <w:rsid w:val="00632B92"/>
    <w:rsid w:val="00635955"/>
    <w:rsid w:val="00635A54"/>
    <w:rsid w:val="00641116"/>
    <w:rsid w:val="006413CA"/>
    <w:rsid w:val="00641BFD"/>
    <w:rsid w:val="006420BA"/>
    <w:rsid w:val="006454C5"/>
    <w:rsid w:val="006457BA"/>
    <w:rsid w:val="006531B8"/>
    <w:rsid w:val="00657501"/>
    <w:rsid w:val="00660097"/>
    <w:rsid w:val="00661C6A"/>
    <w:rsid w:val="0066220A"/>
    <w:rsid w:val="00662A9E"/>
    <w:rsid w:val="00667729"/>
    <w:rsid w:val="006746E1"/>
    <w:rsid w:val="0067544E"/>
    <w:rsid w:val="006766DF"/>
    <w:rsid w:val="006846BD"/>
    <w:rsid w:val="0069177C"/>
    <w:rsid w:val="006977A3"/>
    <w:rsid w:val="006A6AD4"/>
    <w:rsid w:val="006B4B07"/>
    <w:rsid w:val="006B7581"/>
    <w:rsid w:val="006C0F0B"/>
    <w:rsid w:val="006C53DE"/>
    <w:rsid w:val="006D57C7"/>
    <w:rsid w:val="006E0817"/>
    <w:rsid w:val="006E3B1E"/>
    <w:rsid w:val="006F6D71"/>
    <w:rsid w:val="00703779"/>
    <w:rsid w:val="00714E4E"/>
    <w:rsid w:val="00715974"/>
    <w:rsid w:val="00715975"/>
    <w:rsid w:val="00716385"/>
    <w:rsid w:val="00727C30"/>
    <w:rsid w:val="00730CFD"/>
    <w:rsid w:val="00730DAD"/>
    <w:rsid w:val="00736BA3"/>
    <w:rsid w:val="007452D1"/>
    <w:rsid w:val="007556A3"/>
    <w:rsid w:val="00761BAC"/>
    <w:rsid w:val="00765B73"/>
    <w:rsid w:val="007720C4"/>
    <w:rsid w:val="00773800"/>
    <w:rsid w:val="007824C3"/>
    <w:rsid w:val="00782EE4"/>
    <w:rsid w:val="00786C20"/>
    <w:rsid w:val="007922C5"/>
    <w:rsid w:val="00794C76"/>
    <w:rsid w:val="00795684"/>
    <w:rsid w:val="0079662C"/>
    <w:rsid w:val="00797686"/>
    <w:rsid w:val="007B445A"/>
    <w:rsid w:val="007B7BC8"/>
    <w:rsid w:val="007C1725"/>
    <w:rsid w:val="007C2226"/>
    <w:rsid w:val="007C7B78"/>
    <w:rsid w:val="007D147B"/>
    <w:rsid w:val="007D4CA1"/>
    <w:rsid w:val="007D64FA"/>
    <w:rsid w:val="007D68BE"/>
    <w:rsid w:val="007D6BB9"/>
    <w:rsid w:val="007D6FBE"/>
    <w:rsid w:val="007E250E"/>
    <w:rsid w:val="007E75BC"/>
    <w:rsid w:val="00800578"/>
    <w:rsid w:val="008021D9"/>
    <w:rsid w:val="00817969"/>
    <w:rsid w:val="00836324"/>
    <w:rsid w:val="00836D33"/>
    <w:rsid w:val="008376F5"/>
    <w:rsid w:val="0084387C"/>
    <w:rsid w:val="00846CE0"/>
    <w:rsid w:val="00850442"/>
    <w:rsid w:val="008545EA"/>
    <w:rsid w:val="00870B02"/>
    <w:rsid w:val="008A1BD7"/>
    <w:rsid w:val="008A2DD9"/>
    <w:rsid w:val="008A36DE"/>
    <w:rsid w:val="008A66C3"/>
    <w:rsid w:val="008B3293"/>
    <w:rsid w:val="008B6D7B"/>
    <w:rsid w:val="008C4A25"/>
    <w:rsid w:val="008C6229"/>
    <w:rsid w:val="008D1C92"/>
    <w:rsid w:val="008D6025"/>
    <w:rsid w:val="008E7E37"/>
    <w:rsid w:val="008F3B5A"/>
    <w:rsid w:val="008F41A6"/>
    <w:rsid w:val="008F493A"/>
    <w:rsid w:val="008F778B"/>
    <w:rsid w:val="00903D16"/>
    <w:rsid w:val="00907786"/>
    <w:rsid w:val="00907C8E"/>
    <w:rsid w:val="0091152A"/>
    <w:rsid w:val="00912A02"/>
    <w:rsid w:val="0091568F"/>
    <w:rsid w:val="0091621E"/>
    <w:rsid w:val="00916F54"/>
    <w:rsid w:val="00923C99"/>
    <w:rsid w:val="009302C1"/>
    <w:rsid w:val="00936C76"/>
    <w:rsid w:val="00943F2E"/>
    <w:rsid w:val="00946A6B"/>
    <w:rsid w:val="009558CD"/>
    <w:rsid w:val="0095723D"/>
    <w:rsid w:val="009605D1"/>
    <w:rsid w:val="00964350"/>
    <w:rsid w:val="00964F0C"/>
    <w:rsid w:val="00970072"/>
    <w:rsid w:val="0098746A"/>
    <w:rsid w:val="0099217F"/>
    <w:rsid w:val="00992207"/>
    <w:rsid w:val="00992C14"/>
    <w:rsid w:val="009A11C6"/>
    <w:rsid w:val="009A2583"/>
    <w:rsid w:val="009A2DE8"/>
    <w:rsid w:val="009A700D"/>
    <w:rsid w:val="009B1E8D"/>
    <w:rsid w:val="009C48AC"/>
    <w:rsid w:val="009C5139"/>
    <w:rsid w:val="009D4A00"/>
    <w:rsid w:val="009D6FAB"/>
    <w:rsid w:val="009E4EF5"/>
    <w:rsid w:val="009E78C2"/>
    <w:rsid w:val="009F0F81"/>
    <w:rsid w:val="00A05FBC"/>
    <w:rsid w:val="00A125AA"/>
    <w:rsid w:val="00A14380"/>
    <w:rsid w:val="00A1741B"/>
    <w:rsid w:val="00A20377"/>
    <w:rsid w:val="00A2236E"/>
    <w:rsid w:val="00A31D9C"/>
    <w:rsid w:val="00A41977"/>
    <w:rsid w:val="00A43951"/>
    <w:rsid w:val="00A469DD"/>
    <w:rsid w:val="00A50F33"/>
    <w:rsid w:val="00A53A70"/>
    <w:rsid w:val="00A602F5"/>
    <w:rsid w:val="00A617C4"/>
    <w:rsid w:val="00A63651"/>
    <w:rsid w:val="00A8215F"/>
    <w:rsid w:val="00A832A5"/>
    <w:rsid w:val="00A87384"/>
    <w:rsid w:val="00A9498F"/>
    <w:rsid w:val="00A94F4E"/>
    <w:rsid w:val="00A95B90"/>
    <w:rsid w:val="00A96884"/>
    <w:rsid w:val="00AA2DA9"/>
    <w:rsid w:val="00AA3A79"/>
    <w:rsid w:val="00AA3E5F"/>
    <w:rsid w:val="00AA517A"/>
    <w:rsid w:val="00AC2A74"/>
    <w:rsid w:val="00AE2107"/>
    <w:rsid w:val="00AE4E67"/>
    <w:rsid w:val="00AF29D7"/>
    <w:rsid w:val="00AF327B"/>
    <w:rsid w:val="00AF6908"/>
    <w:rsid w:val="00B043AF"/>
    <w:rsid w:val="00B07023"/>
    <w:rsid w:val="00B1628A"/>
    <w:rsid w:val="00B2297D"/>
    <w:rsid w:val="00B27DAD"/>
    <w:rsid w:val="00B30483"/>
    <w:rsid w:val="00B32924"/>
    <w:rsid w:val="00B334F7"/>
    <w:rsid w:val="00B33DFC"/>
    <w:rsid w:val="00B404A4"/>
    <w:rsid w:val="00B446BD"/>
    <w:rsid w:val="00B468B8"/>
    <w:rsid w:val="00B53CDF"/>
    <w:rsid w:val="00B56401"/>
    <w:rsid w:val="00B6053F"/>
    <w:rsid w:val="00B7075D"/>
    <w:rsid w:val="00B73924"/>
    <w:rsid w:val="00B76896"/>
    <w:rsid w:val="00B77463"/>
    <w:rsid w:val="00B805CD"/>
    <w:rsid w:val="00B86BA7"/>
    <w:rsid w:val="00B961A9"/>
    <w:rsid w:val="00BB21D9"/>
    <w:rsid w:val="00BC2371"/>
    <w:rsid w:val="00BC34C2"/>
    <w:rsid w:val="00BC75BA"/>
    <w:rsid w:val="00BE5657"/>
    <w:rsid w:val="00BE73FC"/>
    <w:rsid w:val="00BE7EF5"/>
    <w:rsid w:val="00C139F6"/>
    <w:rsid w:val="00C17006"/>
    <w:rsid w:val="00C17F2E"/>
    <w:rsid w:val="00C301B2"/>
    <w:rsid w:val="00C32999"/>
    <w:rsid w:val="00C4502F"/>
    <w:rsid w:val="00C468FB"/>
    <w:rsid w:val="00C4794D"/>
    <w:rsid w:val="00C537C9"/>
    <w:rsid w:val="00C603BA"/>
    <w:rsid w:val="00C674D5"/>
    <w:rsid w:val="00C6757A"/>
    <w:rsid w:val="00C72109"/>
    <w:rsid w:val="00C73227"/>
    <w:rsid w:val="00C75D76"/>
    <w:rsid w:val="00C773AE"/>
    <w:rsid w:val="00C82AD4"/>
    <w:rsid w:val="00C97818"/>
    <w:rsid w:val="00CA296B"/>
    <w:rsid w:val="00CA4AD8"/>
    <w:rsid w:val="00CA7061"/>
    <w:rsid w:val="00CA7116"/>
    <w:rsid w:val="00CA766A"/>
    <w:rsid w:val="00CB02D9"/>
    <w:rsid w:val="00CB0963"/>
    <w:rsid w:val="00CB124A"/>
    <w:rsid w:val="00CB5B3B"/>
    <w:rsid w:val="00CC12A6"/>
    <w:rsid w:val="00CC69FE"/>
    <w:rsid w:val="00CD645F"/>
    <w:rsid w:val="00CD6C7F"/>
    <w:rsid w:val="00CE490D"/>
    <w:rsid w:val="00CE628A"/>
    <w:rsid w:val="00CE7BAF"/>
    <w:rsid w:val="00CF0269"/>
    <w:rsid w:val="00CF0F99"/>
    <w:rsid w:val="00CF196C"/>
    <w:rsid w:val="00CF5CF8"/>
    <w:rsid w:val="00D02548"/>
    <w:rsid w:val="00D025B5"/>
    <w:rsid w:val="00D02852"/>
    <w:rsid w:val="00D16857"/>
    <w:rsid w:val="00D20310"/>
    <w:rsid w:val="00D21E2B"/>
    <w:rsid w:val="00D33F98"/>
    <w:rsid w:val="00D446B4"/>
    <w:rsid w:val="00D44B94"/>
    <w:rsid w:val="00D53AF5"/>
    <w:rsid w:val="00D55539"/>
    <w:rsid w:val="00D62205"/>
    <w:rsid w:val="00D65479"/>
    <w:rsid w:val="00D661F2"/>
    <w:rsid w:val="00D7132D"/>
    <w:rsid w:val="00D7164E"/>
    <w:rsid w:val="00D76F94"/>
    <w:rsid w:val="00D7756B"/>
    <w:rsid w:val="00D853F0"/>
    <w:rsid w:val="00D86548"/>
    <w:rsid w:val="00D93AC2"/>
    <w:rsid w:val="00D95824"/>
    <w:rsid w:val="00D968A3"/>
    <w:rsid w:val="00DB4A12"/>
    <w:rsid w:val="00DB518B"/>
    <w:rsid w:val="00DB558E"/>
    <w:rsid w:val="00DB7FE1"/>
    <w:rsid w:val="00DC6AEA"/>
    <w:rsid w:val="00DD307C"/>
    <w:rsid w:val="00DE2F40"/>
    <w:rsid w:val="00DF273E"/>
    <w:rsid w:val="00DF3741"/>
    <w:rsid w:val="00DF4E34"/>
    <w:rsid w:val="00E0197C"/>
    <w:rsid w:val="00E07238"/>
    <w:rsid w:val="00E16172"/>
    <w:rsid w:val="00E3044B"/>
    <w:rsid w:val="00E33156"/>
    <w:rsid w:val="00E345F1"/>
    <w:rsid w:val="00E4073A"/>
    <w:rsid w:val="00E4095D"/>
    <w:rsid w:val="00E43B8A"/>
    <w:rsid w:val="00E44459"/>
    <w:rsid w:val="00E44B8A"/>
    <w:rsid w:val="00E47BBA"/>
    <w:rsid w:val="00E52AB5"/>
    <w:rsid w:val="00E54D7C"/>
    <w:rsid w:val="00E5718E"/>
    <w:rsid w:val="00E60529"/>
    <w:rsid w:val="00E6086F"/>
    <w:rsid w:val="00E65D13"/>
    <w:rsid w:val="00E66EA9"/>
    <w:rsid w:val="00E66FE1"/>
    <w:rsid w:val="00E743E2"/>
    <w:rsid w:val="00E75142"/>
    <w:rsid w:val="00E7675F"/>
    <w:rsid w:val="00E877B3"/>
    <w:rsid w:val="00E9760C"/>
    <w:rsid w:val="00EA6289"/>
    <w:rsid w:val="00EC51C8"/>
    <w:rsid w:val="00ED181B"/>
    <w:rsid w:val="00ED6365"/>
    <w:rsid w:val="00EE5657"/>
    <w:rsid w:val="00EE5CC4"/>
    <w:rsid w:val="00F01E25"/>
    <w:rsid w:val="00F11B0E"/>
    <w:rsid w:val="00F13ABB"/>
    <w:rsid w:val="00F208BF"/>
    <w:rsid w:val="00F23289"/>
    <w:rsid w:val="00F237EF"/>
    <w:rsid w:val="00F2640A"/>
    <w:rsid w:val="00F315F3"/>
    <w:rsid w:val="00F32010"/>
    <w:rsid w:val="00F33D08"/>
    <w:rsid w:val="00F50C6C"/>
    <w:rsid w:val="00F5182A"/>
    <w:rsid w:val="00F53C21"/>
    <w:rsid w:val="00F54512"/>
    <w:rsid w:val="00F76932"/>
    <w:rsid w:val="00F80C6A"/>
    <w:rsid w:val="00F90C56"/>
    <w:rsid w:val="00F92DB4"/>
    <w:rsid w:val="00F94326"/>
    <w:rsid w:val="00F95FFC"/>
    <w:rsid w:val="00FA25A0"/>
    <w:rsid w:val="00FA3527"/>
    <w:rsid w:val="00FA48E6"/>
    <w:rsid w:val="00FA5AE5"/>
    <w:rsid w:val="00FA6AD2"/>
    <w:rsid w:val="00FA710A"/>
    <w:rsid w:val="00FB3266"/>
    <w:rsid w:val="00FB35B7"/>
    <w:rsid w:val="00FB5901"/>
    <w:rsid w:val="00FB6135"/>
    <w:rsid w:val="00FB7EB2"/>
    <w:rsid w:val="00FC09DE"/>
    <w:rsid w:val="00FD10B8"/>
    <w:rsid w:val="00FD2324"/>
    <w:rsid w:val="00FE057A"/>
    <w:rsid w:val="00FE15D3"/>
    <w:rsid w:val="00FE4D01"/>
    <w:rsid w:val="00FF2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E0653"/>
  <w15:chartTrackingRefBased/>
  <w15:docId w15:val="{ED4B1AA2-7140-4D68-93B7-04FE0FA7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CD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172"/>
    <w:pPr>
      <w:ind w:left="720"/>
      <w:contextualSpacing/>
    </w:pPr>
  </w:style>
  <w:style w:type="paragraph" w:styleId="Header">
    <w:name w:val="header"/>
    <w:basedOn w:val="Normal"/>
    <w:link w:val="HeaderChar"/>
    <w:uiPriority w:val="99"/>
    <w:unhideWhenUsed/>
    <w:rsid w:val="00A61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7C4"/>
  </w:style>
  <w:style w:type="paragraph" w:styleId="Footer">
    <w:name w:val="footer"/>
    <w:basedOn w:val="Normal"/>
    <w:link w:val="FooterChar"/>
    <w:uiPriority w:val="99"/>
    <w:unhideWhenUsed/>
    <w:rsid w:val="00A61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7C4"/>
  </w:style>
  <w:style w:type="character" w:styleId="Hyperlink">
    <w:name w:val="Hyperlink"/>
    <w:basedOn w:val="DefaultParagraphFont"/>
    <w:uiPriority w:val="99"/>
    <w:unhideWhenUsed/>
    <w:rsid w:val="00F54512"/>
    <w:rPr>
      <w:color w:val="0000FF"/>
      <w:u w:val="single"/>
    </w:rPr>
  </w:style>
  <w:style w:type="paragraph" w:styleId="ListBullet">
    <w:name w:val="List Bullet"/>
    <w:basedOn w:val="Normal"/>
    <w:uiPriority w:val="99"/>
    <w:unhideWhenUsed/>
    <w:rsid w:val="00964F0C"/>
    <w:pPr>
      <w:numPr>
        <w:numId w:val="3"/>
      </w:numPr>
      <w:contextualSpacing/>
    </w:pPr>
  </w:style>
  <w:style w:type="table" w:styleId="TableGrid">
    <w:name w:val="Table Grid"/>
    <w:basedOn w:val="TableNormal"/>
    <w:uiPriority w:val="39"/>
    <w:rsid w:val="00E5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21E2B"/>
    <w:rPr>
      <w:i/>
      <w:iCs/>
    </w:rPr>
  </w:style>
  <w:style w:type="paragraph" w:styleId="FootnoteText">
    <w:name w:val="footnote text"/>
    <w:basedOn w:val="Normal"/>
    <w:link w:val="FootnoteTextChar"/>
    <w:uiPriority w:val="99"/>
    <w:unhideWhenUsed/>
    <w:rsid w:val="005A70BD"/>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5A70BD"/>
    <w:rPr>
      <w:sz w:val="20"/>
      <w:szCs w:val="20"/>
      <w:lang w:eastAsia="ja-JP"/>
    </w:rPr>
  </w:style>
  <w:style w:type="character" w:styleId="FootnoteReference">
    <w:name w:val="footnote reference"/>
    <w:basedOn w:val="DefaultParagraphFont"/>
    <w:uiPriority w:val="99"/>
    <w:unhideWhenUsed/>
    <w:rsid w:val="005A70BD"/>
    <w:rPr>
      <w:vertAlign w:val="superscript"/>
    </w:rPr>
  </w:style>
  <w:style w:type="character" w:styleId="UnresolvedMention">
    <w:name w:val="Unresolved Mention"/>
    <w:basedOn w:val="DefaultParagraphFont"/>
    <w:uiPriority w:val="99"/>
    <w:semiHidden/>
    <w:unhideWhenUsed/>
    <w:rsid w:val="0084387C"/>
    <w:rPr>
      <w:color w:val="605E5C"/>
      <w:shd w:val="clear" w:color="auto" w:fill="E1DFDD"/>
    </w:rPr>
  </w:style>
  <w:style w:type="paragraph" w:styleId="NormalWeb">
    <w:name w:val="Normal (Web)"/>
    <w:basedOn w:val="Normal"/>
    <w:uiPriority w:val="99"/>
    <w:semiHidden/>
    <w:unhideWhenUsed/>
    <w:rsid w:val="00A223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thoumyvision.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rame-poythress.org/law-and-gospel/" TargetMode="External"/><Relationship Id="rId2" Type="http://schemas.openxmlformats.org/officeDocument/2006/relationships/hyperlink" Target="https://banneroftruth.org/us/resources/articles/2000/the-movement-called-sonship/" TargetMode="External"/><Relationship Id="rId1" Type="http://schemas.openxmlformats.org/officeDocument/2006/relationships/hyperlink" Target="https://www.linkedin.com/pulse/recovering-richard-lovelace-why-his-vision-spiritual-rvzgc/" TargetMode="External"/><Relationship Id="rId4" Type="http://schemas.openxmlformats.org/officeDocument/2006/relationships/hyperlink" Target="https://exegeticaltools.com/2015/11/10/exegetical-fallacies-word-studies-par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3681A915FD344B236A4A338AB7106" ma:contentTypeVersion="18" ma:contentTypeDescription="Create a new document." ma:contentTypeScope="" ma:versionID="8b8d83b0e8b5b3c1d0c05c05863801dc">
  <xsd:schema xmlns:xsd="http://www.w3.org/2001/XMLSchema" xmlns:xs="http://www.w3.org/2001/XMLSchema" xmlns:p="http://schemas.microsoft.com/office/2006/metadata/properties" xmlns:ns3="2a8c779e-05ae-448d-82ba-46d876a9bf5c" xmlns:ns4="2a4b1885-f42c-4fb3-ad28-945c73a097f9" targetNamespace="http://schemas.microsoft.com/office/2006/metadata/properties" ma:root="true" ma:fieldsID="fcb29ccaedf70691a4c00615cb5f3396" ns3:_="" ns4:_="">
    <xsd:import namespace="2a8c779e-05ae-448d-82ba-46d876a9bf5c"/>
    <xsd:import namespace="2a4b1885-f42c-4fb3-ad28-945c73a09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c779e-05ae-448d-82ba-46d876a9b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b1885-f42c-4fb3-ad28-945c73a097f9"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a8c779e-05ae-448d-82ba-46d876a9bf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400C71-83C9-4751-A91E-264C7C2D4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c779e-05ae-448d-82ba-46d876a9bf5c"/>
    <ds:schemaRef ds:uri="2a4b1885-f42c-4fb3-ad28-945c73a09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16AF9-366E-4FC5-B259-CD3A1B609B0D}">
  <ds:schemaRefs>
    <ds:schemaRef ds:uri="http://schemas.openxmlformats.org/officeDocument/2006/bibliography"/>
  </ds:schemaRefs>
</ds:datastoreItem>
</file>

<file path=customXml/itemProps3.xml><?xml version="1.0" encoding="utf-8"?>
<ds:datastoreItem xmlns:ds="http://schemas.openxmlformats.org/officeDocument/2006/customXml" ds:itemID="{D31F34E0-F6E0-40AC-B416-E0EEDC3B673C}">
  <ds:schemaRefs>
    <ds:schemaRef ds:uri="http://schemas.microsoft.com/office/2006/metadata/properties"/>
    <ds:schemaRef ds:uri="http://schemas.microsoft.com/office/infopath/2007/PartnerControls"/>
    <ds:schemaRef ds:uri="2a8c779e-05ae-448d-82ba-46d876a9bf5c"/>
  </ds:schemaRefs>
</ds:datastoreItem>
</file>

<file path=customXml/itemProps4.xml><?xml version="1.0" encoding="utf-8"?>
<ds:datastoreItem xmlns:ds="http://schemas.openxmlformats.org/officeDocument/2006/customXml" ds:itemID="{A500CB2D-777F-4A8A-9252-3D7E392A9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11172</Words>
  <Characters>63685</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Yates</dc:creator>
  <keywords>, docId:CD3E1671BAD29F51D259CAE743C373DE</keywords>
  <dc:description/>
  <lastModifiedBy>Tim Yates 葉提多牧師</lastModifiedBy>
  <revision>2</revision>
  <dcterms:created xsi:type="dcterms:W3CDTF">2026-06-13T04:06:00.0000000Z</dcterms:created>
  <dcterms:modified xsi:type="dcterms:W3CDTF">2026-06-13T04:06:00.0000000Z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0x010100D5F3681A915FD344B236A4A338AB7106</vt:lpwstr>
  </property>
</Properties>
</file>