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F25AA" w14:textId="62860109" w:rsidR="00D21E2B" w:rsidRPr="00992C14" w:rsidRDefault="00095095" w:rsidP="00095095">
      <w:pPr>
        <w:spacing w:line="276" w:lineRule="auto"/>
        <w:rPr>
          <w:rFonts w:asciiTheme="minorEastAsia" w:hAnsiTheme="minorEastAsia" w:cs="MingLiU"/>
        </w:rPr>
      </w:pPr>
      <w:r>
        <w:rPr>
          <w:rFonts w:asciiTheme="minorEastAsia" w:hAnsiTheme="minorEastAsia"/>
          <w:lang w:eastAsia="x-none"/>
        </w:rPr>
        <w:t>(This lecture is adapted and expanded from my fifth lecture in Counseling Theology, CT 05, developed from the book of Romans</w:t>
      </w:r>
      <w:r w:rsidR="00992C14">
        <w:rPr>
          <w:rFonts w:asciiTheme="minorEastAsia" w:hAnsiTheme="minorEastAsia"/>
          <w:lang w:eastAsia="x-none"/>
        </w:rPr>
        <w:t xml:space="preserve">. Earlier lectures emphasized the theme that </w:t>
      </w:r>
      <w:r w:rsidR="00992C14" w:rsidRPr="00224D64">
        <w:rPr>
          <w:rFonts w:asciiTheme="minorEastAsia" w:hAnsiTheme="minorEastAsia"/>
          <w:lang w:eastAsia="x-none"/>
        </w:rPr>
        <w:t xml:space="preserve">God reveals his glory (Triune persons; </w:t>
      </w:r>
      <w:proofErr w:type="gramStart"/>
      <w:r w:rsidR="00992C14" w:rsidRPr="00224D64">
        <w:rPr>
          <w:rFonts w:asciiTheme="minorEastAsia" w:hAnsiTheme="minorEastAsia"/>
          <w:lang w:eastAsia="x-none"/>
        </w:rPr>
        <w:t xml:space="preserve">attributes)  </w:t>
      </w:r>
      <w:r w:rsidR="00992C14" w:rsidRPr="00224D64">
        <w:rPr>
          <w:rFonts w:asciiTheme="minorEastAsia" w:hAnsiTheme="minorEastAsia"/>
          <w:highlight w:val="green"/>
          <w:lang w:eastAsia="x-none"/>
        </w:rPr>
        <w:t>TO</w:t>
      </w:r>
      <w:proofErr w:type="gramEnd"/>
      <w:r w:rsidR="00992C14" w:rsidRPr="00224D64">
        <w:rPr>
          <w:rFonts w:asciiTheme="minorEastAsia" w:hAnsiTheme="minorEastAsia"/>
          <w:highlight w:val="green"/>
          <w:lang w:eastAsia="x-none"/>
        </w:rPr>
        <w:t xml:space="preserve"> US</w:t>
      </w:r>
      <w:r w:rsidR="00992C14" w:rsidRPr="00224D64">
        <w:rPr>
          <w:rFonts w:asciiTheme="minorEastAsia" w:hAnsiTheme="minorEastAsia"/>
          <w:lang w:eastAsia="x-none"/>
        </w:rPr>
        <w:t xml:space="preserve"> in the Gospel of the Second Adam</w:t>
      </w:r>
      <w:r w:rsidR="00992C14">
        <w:rPr>
          <w:rFonts w:asciiTheme="minorEastAsia" w:hAnsiTheme="minorEastAsia"/>
          <w:lang w:eastAsia="x-none"/>
        </w:rPr>
        <w:t xml:space="preserve">. This lecture focused on our duty to respond to the revelation of his glory </w:t>
      </w:r>
      <w:r w:rsidR="000316B3">
        <w:rPr>
          <w:rFonts w:asciiTheme="minorEastAsia" w:hAnsiTheme="minorEastAsia"/>
          <w:lang w:eastAsia="x-none"/>
        </w:rPr>
        <w:t xml:space="preserve">of his righteousness </w:t>
      </w:r>
      <w:r w:rsidR="00992C14">
        <w:rPr>
          <w:rFonts w:asciiTheme="minorEastAsia" w:hAnsiTheme="minorEastAsia"/>
          <w:lang w:eastAsia="x-none"/>
        </w:rPr>
        <w:t xml:space="preserve">by </w:t>
      </w:r>
      <w:r w:rsidR="00992C14" w:rsidRPr="00224D64">
        <w:rPr>
          <w:rFonts w:asciiTheme="minorEastAsia" w:hAnsiTheme="minorEastAsia"/>
          <w:lang w:eastAsia="x-none"/>
        </w:rPr>
        <w:t>the obedience of faith (law of faith)</w:t>
      </w:r>
      <w:r w:rsidR="00992C14">
        <w:rPr>
          <w:rFonts w:asciiTheme="minorEastAsia" w:hAnsiTheme="minorEastAsia"/>
          <w:lang w:eastAsia="x-none"/>
        </w:rPr>
        <w:t xml:space="preserve">. </w:t>
      </w:r>
      <w:proofErr w:type="spellStart"/>
      <w:r w:rsidR="00992C14" w:rsidRPr="00224D64">
        <w:rPr>
          <w:rFonts w:asciiTheme="minorEastAsia" w:hAnsiTheme="minorEastAsia" w:hint="eastAsia"/>
          <w:lang w:eastAsia="x-none"/>
        </w:rPr>
        <w:t>上帝在第二亞當的福音中向我們</w:t>
      </w:r>
      <w:r w:rsidR="00992C14" w:rsidRPr="00224D64">
        <w:rPr>
          <w:rFonts w:asciiTheme="minorEastAsia" w:hAnsiTheme="minorEastAsia" w:cs="MingLiU"/>
        </w:rPr>
        <w:t>顯明</w:t>
      </w:r>
      <w:r w:rsidR="00992C14" w:rsidRPr="00224D64">
        <w:rPr>
          <w:rFonts w:asciiTheme="minorEastAsia" w:hAnsiTheme="minorEastAsia" w:hint="eastAsia"/>
          <w:lang w:eastAsia="x-none"/>
        </w:rPr>
        <w:t>了他的榮耀（三位一體；屬性）以使我們</w:t>
      </w:r>
      <w:r w:rsidR="00992C14" w:rsidRPr="00224D64">
        <w:rPr>
          <w:rFonts w:asciiTheme="minorEastAsia" w:hAnsiTheme="minorEastAsia" w:cs="MingLiU"/>
        </w:rPr>
        <w:t>信服真道</w:t>
      </w:r>
      <w:proofErr w:type="spellEnd"/>
      <w:r w:rsidR="00992C14" w:rsidRPr="00224D64">
        <w:rPr>
          <w:rFonts w:asciiTheme="minorEastAsia" w:hAnsiTheme="minorEastAsia" w:cs="MingLiU"/>
        </w:rPr>
        <w:t>, (</w:t>
      </w:r>
      <w:r w:rsidR="00992C14" w:rsidRPr="00224D64">
        <w:rPr>
          <w:rFonts w:asciiTheme="minorEastAsia" w:hAnsiTheme="minorEastAsia" w:cs="MingLiU" w:hint="eastAsia"/>
        </w:rPr>
        <w:t>信心</w:t>
      </w:r>
      <w:r w:rsidR="00992C14" w:rsidRPr="00224D64">
        <w:rPr>
          <w:rFonts w:asciiTheme="minorEastAsia" w:hAnsiTheme="minorEastAsia" w:hint="eastAsia"/>
        </w:rPr>
        <w:t>之</w:t>
      </w:r>
      <w:r w:rsidR="00992C14" w:rsidRPr="00224D64">
        <w:rPr>
          <w:rFonts w:asciiTheme="minorEastAsia" w:hAnsiTheme="minorEastAsia" w:cs="MingLiU" w:hint="eastAsia"/>
        </w:rPr>
        <w:t>律</w:t>
      </w:r>
      <w:r w:rsidR="00992C14">
        <w:rPr>
          <w:rFonts w:asciiTheme="minorEastAsia" w:hAnsiTheme="minorEastAsia" w:cs="MingLiU"/>
        </w:rPr>
        <w:t xml:space="preserve">) </w:t>
      </w:r>
      <w:r w:rsidR="00992C14" w:rsidRPr="00224D64">
        <w:rPr>
          <w:rStyle w:val="Emphasis"/>
          <w:rFonts w:asciiTheme="minorEastAsia" w:hAnsiTheme="minorEastAsia"/>
        </w:rPr>
        <w:t>Romans 1:3-5, 16-17; 3:21-31; 5:15-21</w:t>
      </w:r>
    </w:p>
    <w:p w14:paraId="48DCF14E" w14:textId="57BC6887" w:rsidR="00291AE2" w:rsidRDefault="00850442" w:rsidP="00992C14">
      <w:pPr>
        <w:spacing w:line="240" w:lineRule="auto"/>
        <w:rPr>
          <w:rFonts w:ascii="DengXian" w:eastAsia="DengXian" w:hAnsi="DengXian"/>
          <w:lang w:val="x-none"/>
        </w:rPr>
      </w:pPr>
      <w:r>
        <w:rPr>
          <w:rFonts w:asciiTheme="minorEastAsia" w:hAnsiTheme="minorEastAsia"/>
          <w:b/>
          <w:bCs/>
          <w:lang w:eastAsia="x-none"/>
        </w:rPr>
        <w:t>Introduction and m</w:t>
      </w:r>
      <w:r w:rsidR="00992C14" w:rsidRPr="00992C14">
        <w:rPr>
          <w:rFonts w:asciiTheme="minorEastAsia" w:hAnsiTheme="minorEastAsia"/>
          <w:b/>
          <w:bCs/>
          <w:lang w:eastAsia="x-none"/>
        </w:rPr>
        <w:t>otivation</w:t>
      </w:r>
      <w:r w:rsidR="00992C14">
        <w:rPr>
          <w:rFonts w:asciiTheme="minorEastAsia" w:hAnsiTheme="minorEastAsia"/>
          <w:lang w:eastAsia="x-none"/>
        </w:rPr>
        <w:t xml:space="preserve">: </w:t>
      </w:r>
      <w:r w:rsidR="00EE5CC4" w:rsidRPr="00992C14">
        <w:rPr>
          <w:rFonts w:asciiTheme="minorEastAsia" w:hAnsiTheme="minorEastAsia"/>
          <w:lang w:eastAsia="x-none"/>
        </w:rPr>
        <w:t xml:space="preserve">I began this line of research because </w:t>
      </w:r>
      <w:r w:rsidR="00EE5CC4" w:rsidRPr="00992C14">
        <w:rPr>
          <w:rFonts w:ascii="DengXian" w:eastAsia="DengXian" w:hAnsi="DengXian"/>
          <w:lang w:val="x-none"/>
        </w:rPr>
        <w:t>there is an evangelical and Reformed tendency to put</w:t>
      </w:r>
      <w:r w:rsidR="00EE5CC4" w:rsidRPr="00992C14">
        <w:rPr>
          <w:rFonts w:ascii="DengXian" w:eastAsia="DengXian" w:hAnsi="DengXian"/>
        </w:rPr>
        <w:t xml:space="preserve"> the law i</w:t>
      </w:r>
      <w:r w:rsidR="00992C14" w:rsidRPr="00992C14">
        <w:rPr>
          <w:rFonts w:ascii="DengXian" w:eastAsia="DengXian" w:hAnsi="DengXian"/>
        </w:rPr>
        <w:t>n a separate category from</w:t>
      </w:r>
      <w:r w:rsidR="00EE5CC4" w:rsidRPr="00992C14">
        <w:rPr>
          <w:rFonts w:ascii="DengXian" w:eastAsia="DengXian" w:hAnsi="DengXian"/>
        </w:rPr>
        <w:t xml:space="preserve"> faith</w:t>
      </w:r>
      <w:r w:rsidR="00992C14" w:rsidRPr="00992C14">
        <w:rPr>
          <w:rFonts w:ascii="DengXian" w:eastAsia="DengXian" w:hAnsi="DengXian"/>
        </w:rPr>
        <w:t xml:space="preserve">. </w:t>
      </w:r>
      <w:r w:rsidR="006327FD">
        <w:rPr>
          <w:rFonts w:ascii="DengXian" w:eastAsia="DengXian" w:hAnsi="DengXian"/>
        </w:rPr>
        <w:t xml:space="preserve">In Lutheran theology, </w:t>
      </w:r>
      <w:r w:rsidR="006327FD" w:rsidRPr="00224D64">
        <w:rPr>
          <w:rFonts w:asciiTheme="minorEastAsia" w:hAnsiTheme="minorEastAsia"/>
        </w:rPr>
        <w:t>law means commands, threats, curses while the Gospel means grace, promises and comforts that are offered only in preaching the objective, passive elements of justification without any motivations of obedience to a command, or response to God’s threats or promises of reward</w:t>
      </w:r>
      <w:r w:rsidR="006327FD">
        <w:rPr>
          <w:rFonts w:asciiTheme="minorEastAsia" w:hAnsiTheme="minorEastAsia"/>
        </w:rPr>
        <w:t xml:space="preserve">. </w:t>
      </w:r>
      <w:r w:rsidR="00291AE2">
        <w:rPr>
          <w:rFonts w:ascii="DengXian" w:eastAsia="DengXian" w:hAnsi="DengXian"/>
          <w:lang w:val="x-none"/>
        </w:rPr>
        <w:t xml:space="preserve">However, the Westminster Larger Catechism puts faith as the 1st commandment duty of the moral law (WLC 104) and praise and prayer in Christ’s name as duties of the 2nd Commandment (WLC 108). How are we to reconcile these divergent views? </w:t>
      </w:r>
    </w:p>
    <w:p w14:paraId="7F76C66D" w14:textId="07C7939B" w:rsidR="00291AE2" w:rsidRDefault="00291AE2" w:rsidP="00992C14">
      <w:pPr>
        <w:spacing w:line="240" w:lineRule="auto"/>
        <w:rPr>
          <w:rFonts w:ascii="DengXian" w:eastAsia="DengXian" w:hAnsi="DengXian"/>
        </w:rPr>
      </w:pPr>
      <w:r>
        <w:rPr>
          <w:rFonts w:ascii="DengXian" w:eastAsia="DengXian" w:hAnsi="DengXian"/>
        </w:rPr>
        <w:t xml:space="preserve">There is also confusion about whether justification is the most important theme of the Reformation Gospel and the essence of the meaning of grace. </w:t>
      </w:r>
      <w:r w:rsidR="006327FD">
        <w:rPr>
          <w:rFonts w:ascii="DengXian" w:eastAsia="DengXian" w:hAnsi="DengXian"/>
        </w:rPr>
        <w:t xml:space="preserve">Some suppose that Christ-centered preaching means ending every sermon with the ways Jesus fulfilled the text and credits his righteousness in justification through faith. </w:t>
      </w:r>
    </w:p>
    <w:p w14:paraId="366AA44C" w14:textId="040116FD" w:rsidR="00EE5CC4" w:rsidRDefault="00EE5CC4" w:rsidP="00992C14">
      <w:pPr>
        <w:spacing w:line="240" w:lineRule="auto"/>
        <w:rPr>
          <w:rFonts w:ascii="DengXian" w:eastAsia="DengXian" w:hAnsi="DengXian"/>
        </w:rPr>
      </w:pPr>
      <w:r w:rsidRPr="00992C14">
        <w:rPr>
          <w:rFonts w:ascii="DengXian" w:eastAsia="DengXian" w:hAnsi="DengXian"/>
        </w:rPr>
        <w:t>There are also passages like Ephesians 2:15, for example, which state that Christ has “</w:t>
      </w:r>
      <w:r w:rsidRPr="00992C14">
        <w:rPr>
          <w:rFonts w:ascii="DengXian" w:eastAsia="DengXian" w:hAnsi="DengXian"/>
          <w:lang w:val="x-none"/>
        </w:rPr>
        <w:t>abolish[ed] the law of commandments expressed in ordinances</w:t>
      </w:r>
      <w:r w:rsidRPr="00992C14">
        <w:rPr>
          <w:rFonts w:ascii="DengXian" w:eastAsia="DengXian" w:hAnsi="DengXian"/>
        </w:rPr>
        <w:t xml:space="preserve"> (Eph. 2:15). So, </w:t>
      </w:r>
      <w:r w:rsidR="00992C14" w:rsidRPr="00992C14">
        <w:rPr>
          <w:rFonts w:ascii="DengXian" w:eastAsia="DengXian" w:hAnsi="DengXian"/>
        </w:rPr>
        <w:t>a simplistic reading of this text might lead some to</w:t>
      </w:r>
      <w:r w:rsidRPr="00992C14">
        <w:rPr>
          <w:rFonts w:ascii="DengXian" w:eastAsia="DengXian" w:hAnsi="DengXian"/>
        </w:rPr>
        <w:t xml:space="preserve"> think that all the Law has been removed. </w:t>
      </w:r>
      <w:r w:rsidR="006327FD">
        <w:rPr>
          <w:rFonts w:ascii="DengXian" w:eastAsia="DengXian" w:hAnsi="DengXian"/>
        </w:rPr>
        <w:t xml:space="preserve">But this perspective vacates the ceremonial law as having no other use. </w:t>
      </w:r>
      <w:r w:rsidR="006327FD" w:rsidRPr="00992C14">
        <w:rPr>
          <w:rFonts w:ascii="DengXian" w:eastAsia="DengXian" w:hAnsi="DengXian"/>
        </w:rPr>
        <w:t>For example, we know from the Old Testament ceremonial law that men need</w:t>
      </w:r>
      <w:r w:rsidR="006327FD">
        <w:rPr>
          <w:rFonts w:ascii="DengXian" w:eastAsia="DengXian" w:hAnsi="DengXian"/>
        </w:rPr>
        <w:t>ed</w:t>
      </w:r>
      <w:r w:rsidR="006327FD" w:rsidRPr="00992C14">
        <w:rPr>
          <w:rFonts w:ascii="DengXian" w:eastAsia="DengXian" w:hAnsi="DengXian"/>
        </w:rPr>
        <w:t xml:space="preserve"> to receive circumcision. But it seems that this requirement was removed in the New Testament, that we no longer need to be circumcised.</w:t>
      </w:r>
      <w:r w:rsidR="006327FD">
        <w:rPr>
          <w:rFonts w:ascii="DengXian" w:eastAsia="DengXian" w:hAnsi="DengXian"/>
        </w:rPr>
        <w:t xml:space="preserve"> </w:t>
      </w:r>
      <w:r w:rsidRPr="00992C14">
        <w:rPr>
          <w:rFonts w:ascii="DengXian" w:eastAsia="DengXian" w:hAnsi="DengXian"/>
        </w:rPr>
        <w:t>There are also strong objections from Paul in his Epistles against the</w:t>
      </w:r>
      <w:r w:rsidR="006327FD">
        <w:rPr>
          <w:rFonts w:ascii="DengXian" w:eastAsia="DengXian" w:hAnsi="DengXian"/>
        </w:rPr>
        <w:t xml:space="preserve"> literal continuance of the</w:t>
      </w:r>
      <w:r w:rsidRPr="00992C14">
        <w:rPr>
          <w:rFonts w:ascii="DengXian" w:eastAsia="DengXian" w:hAnsi="DengXian"/>
        </w:rPr>
        <w:t xml:space="preserve"> ceremonial law. One example is from Galatians 3:2-3: “</w:t>
      </w:r>
      <w:r w:rsidRPr="00992C14">
        <w:rPr>
          <w:rFonts w:ascii="DengXian" w:eastAsia="DengXian" w:hAnsi="DengXian"/>
          <w:lang w:val="x-none"/>
        </w:rPr>
        <w:t>Let me ask you only this: Did you receive the Spirit by works of the law or by hearing with faith? 3  Are you so foolish? Having begun by the Spirit, are you now being perfected by the flesh?” </w:t>
      </w:r>
      <w:r w:rsidR="00992C14" w:rsidRPr="00992C14">
        <w:rPr>
          <w:rFonts w:ascii="DengXian" w:eastAsia="DengXian" w:hAnsi="DengXian"/>
          <w:lang w:val="x-none"/>
        </w:rPr>
        <w:t>[e.g. to receive the physical sign of circumcision; Gal. 5:1-4; 6:12-15].</w:t>
      </w:r>
      <w:r w:rsidR="00992C14">
        <w:rPr>
          <w:rFonts w:ascii="DengXian" w:eastAsia="DengXian" w:hAnsi="DengXian"/>
          <w:lang w:val="x-none"/>
        </w:rPr>
        <w:t xml:space="preserve"> </w:t>
      </w:r>
      <w:r w:rsidR="006327FD">
        <w:rPr>
          <w:rFonts w:ascii="DengXian" w:eastAsia="DengXian" w:hAnsi="DengXian"/>
        </w:rPr>
        <w:t xml:space="preserve">Since Paul says faith establishes the law (Rom. 3:27, 31), are there ways the ceremonial law of circumcision is spiritually fulfilled and still has spiritual application today? </w:t>
      </w:r>
    </w:p>
    <w:p w14:paraId="5DFE7E74" w14:textId="0B9F75BB" w:rsidR="006327FD" w:rsidRPr="00992C14" w:rsidRDefault="006327FD" w:rsidP="00992C14">
      <w:pPr>
        <w:spacing w:line="240" w:lineRule="auto"/>
        <w:rPr>
          <w:rStyle w:val="Emphasis"/>
          <w:rFonts w:asciiTheme="minorEastAsia" w:hAnsiTheme="minorEastAsia"/>
          <w:i w:val="0"/>
          <w:iCs w:val="0"/>
          <w:lang w:val="x-none" w:eastAsia="x-none"/>
        </w:rPr>
      </w:pPr>
      <w:r>
        <w:rPr>
          <w:rFonts w:ascii="DengXian" w:eastAsia="DengXian" w:hAnsi="DengXian"/>
        </w:rPr>
        <w:t xml:space="preserve">To answer these questions, I want to examine Romans texts related to </w:t>
      </w:r>
      <w:proofErr w:type="gramStart"/>
      <w:r>
        <w:rPr>
          <w:rFonts w:ascii="DengXian" w:eastAsia="DengXian" w:hAnsi="DengXian"/>
        </w:rPr>
        <w:t>faith, and</w:t>
      </w:r>
      <w:proofErr w:type="gramEnd"/>
      <w:r>
        <w:rPr>
          <w:rFonts w:ascii="DengXian" w:eastAsia="DengXian" w:hAnsi="DengXian"/>
        </w:rPr>
        <w:t xml:space="preserve"> do some biblical theology about various ways that </w:t>
      </w:r>
      <w:r w:rsidR="00B6053F">
        <w:rPr>
          <w:rFonts w:ascii="DengXian" w:eastAsia="DengXian" w:hAnsi="DengXian"/>
        </w:rPr>
        <w:t>ambassadors of the</w:t>
      </w:r>
      <w:r>
        <w:rPr>
          <w:rFonts w:ascii="DengXian" w:eastAsia="DengXian" w:hAnsi="DengXian"/>
        </w:rPr>
        <w:t xml:space="preserve"> law of faith establish the law. </w:t>
      </w:r>
    </w:p>
    <w:p w14:paraId="2A56114F" w14:textId="758D7F8C" w:rsidR="0084387C" w:rsidRDefault="0084387C" w:rsidP="00224D64">
      <w:pPr>
        <w:spacing w:line="276" w:lineRule="auto"/>
        <w:rPr>
          <w:rStyle w:val="Emphasis"/>
          <w:rFonts w:asciiTheme="minorEastAsia" w:hAnsiTheme="minorEastAsia"/>
          <w:i w:val="0"/>
          <w:iCs w:val="0"/>
        </w:rPr>
      </w:pPr>
      <w:r>
        <w:rPr>
          <w:rStyle w:val="Emphasis"/>
          <w:rFonts w:asciiTheme="minorEastAsia" w:hAnsiTheme="minorEastAsia"/>
          <w:i w:val="0"/>
          <w:iCs w:val="0"/>
        </w:rPr>
        <w:t xml:space="preserve">(Below I’m using the 6Rs form [Research, Reckon, Reassure, Reform, Remove, Results] developed for biblical counseling in my 2024 book </w:t>
      </w:r>
      <w:r>
        <w:rPr>
          <w:rStyle w:val="Emphasis"/>
          <w:rFonts w:asciiTheme="minorEastAsia" w:hAnsiTheme="minorEastAsia"/>
        </w:rPr>
        <w:t xml:space="preserve">Westminster Foundations </w:t>
      </w:r>
      <w:r>
        <w:rPr>
          <w:rStyle w:val="Emphasis"/>
          <w:rFonts w:asciiTheme="minorEastAsia" w:hAnsiTheme="minorEastAsia"/>
          <w:i w:val="0"/>
          <w:iCs w:val="0"/>
        </w:rPr>
        <w:t xml:space="preserve">chapter 16 </w:t>
      </w:r>
      <w:r w:rsidRPr="0084387C">
        <w:rPr>
          <w:rStyle w:val="Emphasis"/>
          <w:rFonts w:asciiTheme="minorEastAsia" w:hAnsiTheme="minorEastAsia"/>
          <w:i w:val="0"/>
          <w:iCs w:val="0"/>
        </w:rPr>
        <w:t>神的榮耀</w:t>
      </w:r>
      <w:r>
        <w:rPr>
          <w:rStyle w:val="Emphasis"/>
          <w:rFonts w:asciiTheme="minorEastAsia" w:hAnsiTheme="minorEastAsia"/>
          <w:i w:val="0"/>
          <w:iCs w:val="0"/>
        </w:rPr>
        <w:t>,</w:t>
      </w:r>
      <w:r w:rsidRPr="0084387C">
        <w:rPr>
          <w:rStyle w:val="Emphasis"/>
          <w:rFonts w:asciiTheme="minorEastAsia" w:hAnsiTheme="minorEastAsia"/>
          <w:i w:val="0"/>
          <w:iCs w:val="0"/>
        </w:rPr>
        <w:t xml:space="preserve"> 第十六章</w:t>
      </w:r>
      <w:r>
        <w:rPr>
          <w:rStyle w:val="Emphasis"/>
          <w:rFonts w:asciiTheme="minorEastAsia" w:hAnsiTheme="minorEastAsia"/>
          <w:i w:val="0"/>
          <w:iCs w:val="0"/>
        </w:rPr>
        <w:t xml:space="preserve"> free PDF at </w:t>
      </w:r>
      <w:hyperlink r:id="rId11" w:history="1">
        <w:r w:rsidRPr="00B77E71">
          <w:rPr>
            <w:rStyle w:val="Hyperlink"/>
            <w:rFonts w:asciiTheme="minorEastAsia" w:hAnsiTheme="minorEastAsia"/>
          </w:rPr>
          <w:t>www.bethoumyvision.net</w:t>
        </w:r>
      </w:hyperlink>
      <w:r>
        <w:rPr>
          <w:rStyle w:val="Emphasis"/>
          <w:rFonts w:asciiTheme="minorEastAsia" w:hAnsiTheme="minorEastAsia"/>
          <w:i w:val="0"/>
          <w:iCs w:val="0"/>
        </w:rPr>
        <w:t xml:space="preserve"> The same 6Rs form can be used to research a theological, psychological, historical or cultural topic, or integrate within the structure a sermon, article or lecture because they are derived from ways God interacts with us by his Spirit and Word and encourages making a balanced 9</w:t>
      </w:r>
      <w:r w:rsidRPr="0084387C">
        <w:rPr>
          <w:rStyle w:val="Emphasis"/>
          <w:rFonts w:asciiTheme="minorEastAsia" w:hAnsiTheme="minorEastAsia"/>
          <w:i w:val="0"/>
          <w:iCs w:val="0"/>
          <w:vertAlign w:val="superscript"/>
        </w:rPr>
        <w:t>th</w:t>
      </w:r>
      <w:r>
        <w:rPr>
          <w:rStyle w:val="Emphasis"/>
          <w:rFonts w:asciiTheme="minorEastAsia" w:hAnsiTheme="minorEastAsia"/>
          <w:i w:val="0"/>
          <w:iCs w:val="0"/>
        </w:rPr>
        <w:t xml:space="preserve"> commandment testimony about our neighbors).</w:t>
      </w:r>
    </w:p>
    <w:p w14:paraId="20BBBA86" w14:textId="77777777" w:rsidR="00095095" w:rsidRPr="0084387C" w:rsidRDefault="00095095" w:rsidP="00224D64">
      <w:pPr>
        <w:spacing w:line="276" w:lineRule="auto"/>
        <w:rPr>
          <w:rFonts w:asciiTheme="minorEastAsia" w:hAnsiTheme="minorEastAsia" w:cs="Times New Roman"/>
          <w:lang w:eastAsia="zh-TW"/>
        </w:rPr>
      </w:pPr>
    </w:p>
    <w:p w14:paraId="3EE89BF2" w14:textId="77777777" w:rsidR="001315BE" w:rsidRPr="00224D64" w:rsidRDefault="001315BE" w:rsidP="00224D64">
      <w:pPr>
        <w:pStyle w:val="ListParagraph"/>
        <w:numPr>
          <w:ilvl w:val="0"/>
          <w:numId w:val="1"/>
        </w:numPr>
        <w:spacing w:line="276" w:lineRule="auto"/>
        <w:ind w:left="360"/>
        <w:rPr>
          <w:rFonts w:asciiTheme="minorEastAsia" w:hAnsiTheme="minorEastAsia"/>
          <w:b/>
          <w:bCs/>
        </w:rPr>
      </w:pPr>
      <w:r w:rsidRPr="00224D64">
        <w:rPr>
          <w:rFonts w:asciiTheme="minorEastAsia" w:hAnsiTheme="minorEastAsia" w:cs="Arial"/>
          <w:b/>
          <w:bCs/>
        </w:rPr>
        <w:lastRenderedPageBreak/>
        <w:t xml:space="preserve">Research (what is revealed reality?) </w:t>
      </w:r>
      <w:r w:rsidRPr="00224D64">
        <w:rPr>
          <w:rFonts w:asciiTheme="minorEastAsia" w:hAnsiTheme="minorEastAsia"/>
          <w:b/>
          <w:bCs/>
        </w:rPr>
        <w:t>研究揭露真相</w:t>
      </w:r>
      <w:r w:rsidRPr="00224D64">
        <w:rPr>
          <w:rFonts w:asciiTheme="minorEastAsia" w:hAnsiTheme="minorEastAsia" w:hint="eastAsia"/>
          <w:b/>
          <w:bCs/>
        </w:rPr>
        <w:t xml:space="preserve"> </w:t>
      </w:r>
      <w:r w:rsidRPr="00224D64">
        <w:rPr>
          <w:rFonts w:asciiTheme="minorEastAsia" w:hAnsiTheme="minorEastAsia"/>
          <w:b/>
          <w:bCs/>
        </w:rPr>
        <w:t>. . .</w:t>
      </w:r>
    </w:p>
    <w:p w14:paraId="55F4D984" w14:textId="1D29D817" w:rsidR="00285B69" w:rsidRPr="0084387C" w:rsidRDefault="00285B69" w:rsidP="0084387C">
      <w:pPr>
        <w:pStyle w:val="ListParagraph"/>
        <w:numPr>
          <w:ilvl w:val="1"/>
          <w:numId w:val="1"/>
        </w:numPr>
        <w:spacing w:line="276" w:lineRule="auto"/>
        <w:rPr>
          <w:rFonts w:asciiTheme="minorEastAsia" w:hAnsiTheme="minorEastAsia"/>
          <w:b/>
          <w:bCs/>
        </w:rPr>
      </w:pPr>
      <w:r w:rsidRPr="00224D64">
        <w:rPr>
          <w:rFonts w:asciiTheme="minorEastAsia" w:hAnsiTheme="minorEastAsia" w:cs="Arial"/>
          <w:b/>
          <w:bCs/>
        </w:rPr>
        <w:t xml:space="preserve">people </w:t>
      </w:r>
      <w:r w:rsidRPr="00224D64">
        <w:rPr>
          <w:rFonts w:asciiTheme="minorEastAsia" w:hAnsiTheme="minorEastAsia"/>
          <w:b/>
          <w:bCs/>
        </w:rPr>
        <w:t>(know others</w:t>
      </w:r>
      <w:r w:rsidR="0084387C">
        <w:rPr>
          <w:rFonts w:asciiTheme="minorEastAsia" w:hAnsiTheme="minorEastAsia"/>
          <w:b/>
          <w:bCs/>
        </w:rPr>
        <w:t xml:space="preserve"> </w:t>
      </w:r>
      <w:r w:rsidR="0084387C" w:rsidRPr="0084387C">
        <w:rPr>
          <w:rFonts w:asciiTheme="minorEastAsia" w:hAnsiTheme="minorEastAsia"/>
          <w:b/>
          <w:bCs/>
        </w:rPr>
        <w:t>and evangelical, Reformed culture</w:t>
      </w:r>
      <w:r w:rsidRPr="00224D64">
        <w:rPr>
          <w:rFonts w:asciiTheme="minorEastAsia" w:hAnsiTheme="minorEastAsia"/>
          <w:b/>
          <w:bCs/>
        </w:rPr>
        <w:t xml:space="preserve">) </w:t>
      </w:r>
      <w:proofErr w:type="gramStart"/>
      <w:r w:rsidRPr="00224D64">
        <w:rPr>
          <w:rFonts w:asciiTheme="minorEastAsia" w:hAnsiTheme="minorEastAsia" w:hint="eastAsia"/>
          <w:b/>
          <w:bCs/>
        </w:rPr>
        <w:t>案例研究</w:t>
      </w:r>
      <w:r w:rsidRPr="00224D64">
        <w:rPr>
          <w:rFonts w:asciiTheme="minorEastAsia" w:hAnsiTheme="minorEastAsia"/>
          <w:b/>
          <w:bCs/>
        </w:rPr>
        <w:t xml:space="preserve">  (</w:t>
      </w:r>
      <w:proofErr w:type="gramEnd"/>
      <w:r w:rsidRPr="00224D64">
        <w:rPr>
          <w:rFonts w:asciiTheme="minorEastAsia" w:hAnsiTheme="minorEastAsia" w:hint="eastAsia"/>
          <w:b/>
          <w:bCs/>
        </w:rPr>
        <w:t>認識他人</w:t>
      </w:r>
      <w:r w:rsidR="0084387C">
        <w:rPr>
          <w:rFonts w:asciiTheme="minorEastAsia" w:hAnsiTheme="minorEastAsia"/>
          <w:b/>
          <w:bCs/>
        </w:rPr>
        <w:t xml:space="preserve">, </w:t>
      </w:r>
      <w:r w:rsidR="0084387C" w:rsidRPr="0084387C">
        <w:rPr>
          <w:rFonts w:asciiTheme="minorEastAsia" w:hAnsiTheme="minorEastAsia"/>
          <w:b/>
          <w:bCs/>
        </w:rPr>
        <w:t>以及福音派、改革宗文化</w:t>
      </w:r>
    </w:p>
    <w:p w14:paraId="144A3374" w14:textId="462C62FD" w:rsidR="00020F51" w:rsidRPr="00224D64" w:rsidRDefault="00020F51" w:rsidP="00224D64">
      <w:pPr>
        <w:spacing w:line="276" w:lineRule="auto"/>
        <w:rPr>
          <w:rFonts w:asciiTheme="minorEastAsia" w:hAnsiTheme="minorEastAsia"/>
        </w:rPr>
      </w:pPr>
      <w:r w:rsidRPr="00224D64">
        <w:rPr>
          <w:rFonts w:asciiTheme="minorEastAsia" w:hAnsiTheme="minorEastAsia"/>
        </w:rPr>
        <w:t>A Reformed seminary student named John is confused about the</w:t>
      </w:r>
      <w:r w:rsidR="009D6FAB" w:rsidRPr="00224D64">
        <w:rPr>
          <w:rFonts w:asciiTheme="minorEastAsia" w:hAnsiTheme="minorEastAsia"/>
        </w:rPr>
        <w:t xml:space="preserve"> relationship of faith to the moral law and </w:t>
      </w:r>
      <w:r w:rsidR="00D86548" w:rsidRPr="00224D64">
        <w:rPr>
          <w:rFonts w:asciiTheme="minorEastAsia" w:hAnsiTheme="minorEastAsia"/>
        </w:rPr>
        <w:t xml:space="preserve">the proper way to promote grace-based, Christ-centered </w:t>
      </w:r>
      <w:r w:rsidR="009D6FAB" w:rsidRPr="00224D64">
        <w:rPr>
          <w:rFonts w:asciiTheme="minorEastAsia" w:hAnsiTheme="minorEastAsia"/>
        </w:rPr>
        <w:t xml:space="preserve">Christian growth </w:t>
      </w:r>
      <w:r w:rsidR="00A96884" w:rsidRPr="00224D64">
        <w:rPr>
          <w:rFonts w:asciiTheme="minorEastAsia" w:hAnsiTheme="minorEastAsia"/>
        </w:rPr>
        <w:t xml:space="preserve">and have healthy Christian </w:t>
      </w:r>
      <w:r w:rsidR="009D6FAB" w:rsidRPr="00224D64">
        <w:rPr>
          <w:rFonts w:asciiTheme="minorEastAsia" w:hAnsiTheme="minorEastAsia"/>
        </w:rPr>
        <w:t>assurance. He has read two different diagnoses of problems in the Christian life</w:t>
      </w:r>
      <w:r w:rsidR="00D86548" w:rsidRPr="00224D64">
        <w:rPr>
          <w:rFonts w:asciiTheme="minorEastAsia" w:hAnsiTheme="minorEastAsia"/>
        </w:rPr>
        <w:t xml:space="preserve"> and comes to you for advice.</w:t>
      </w:r>
      <w:r w:rsidRPr="00224D64">
        <w:rPr>
          <w:rFonts w:asciiTheme="minorEastAsia" w:hAnsiTheme="minorEastAsia"/>
        </w:rPr>
        <w:t xml:space="preserve"> </w:t>
      </w:r>
    </w:p>
    <w:p w14:paraId="0308A718" w14:textId="7C2F16EE" w:rsidR="00CC69FE" w:rsidRPr="00CC69FE" w:rsidRDefault="00CC69FE" w:rsidP="00CC69FE">
      <w:pPr>
        <w:spacing w:line="276" w:lineRule="auto"/>
        <w:rPr>
          <w:rFonts w:asciiTheme="minorEastAsia" w:hAnsiTheme="minorEastAsia"/>
        </w:rPr>
      </w:pPr>
      <w:r w:rsidRPr="00CC69FE">
        <w:rPr>
          <w:rFonts w:asciiTheme="minorEastAsia" w:hAnsiTheme="minorEastAsia"/>
        </w:rPr>
        <w:t>We read about historic accounts of multitudes experiencing spiritual awakenings and church revivals when nominal Christians heard the correct teaching of justification, after her teaching emphases drifted towards legalistic self-effort. Church historian Richard Lovelace posited that many believers rely on their sanctification for their sense of whether they are accepted and loved by God, rather than their justification.</w:t>
      </w:r>
      <w:r w:rsidRPr="00CC69FE">
        <w:rPr>
          <w:rFonts w:asciiTheme="minorEastAsia" w:hAnsiTheme="minorEastAsia"/>
          <w:vertAlign w:val="superscript"/>
        </w:rPr>
        <w:footnoteReference w:id="1"/>
      </w:r>
      <w:r w:rsidRPr="00CC69FE">
        <w:rPr>
          <w:rFonts w:asciiTheme="minorEastAsia" w:hAnsiTheme="minorEastAsia"/>
        </w:rPr>
        <w:t xml:space="preserve">  In response to this perceived error, Jack Miller’s Sonship training and Tim Keller’s </w:t>
      </w:r>
      <w:r w:rsidRPr="00CC69FE">
        <w:rPr>
          <w:rFonts w:asciiTheme="minorEastAsia" w:hAnsiTheme="minorEastAsia"/>
          <w:i/>
          <w:iCs/>
        </w:rPr>
        <w:t xml:space="preserve">Center Church </w:t>
      </w:r>
      <w:r w:rsidRPr="00CC69FE">
        <w:rPr>
          <w:rFonts w:asciiTheme="minorEastAsia" w:hAnsiTheme="minorEastAsia"/>
        </w:rPr>
        <w:t xml:space="preserve">taught that God’s sovereign election working regeneration to justification as the </w:t>
      </w:r>
      <w:r w:rsidRPr="00CC69FE">
        <w:rPr>
          <w:rFonts w:asciiTheme="minorEastAsia" w:hAnsiTheme="minorEastAsia"/>
          <w:i/>
          <w:iCs/>
        </w:rPr>
        <w:t>essence</w:t>
      </w:r>
      <w:r w:rsidRPr="00CC69FE">
        <w:rPr>
          <w:rFonts w:asciiTheme="minorEastAsia" w:hAnsiTheme="minorEastAsia"/>
        </w:rPr>
        <w:t xml:space="preserve"> of the new covenant of grace, supposing that this must be what motivates all our other works of love and produces true humility, joy and God-centeredness.</w:t>
      </w:r>
      <w:r w:rsidRPr="00CC69FE">
        <w:rPr>
          <w:rFonts w:asciiTheme="minorEastAsia" w:hAnsiTheme="minorEastAsia"/>
          <w:vertAlign w:val="superscript"/>
        </w:rPr>
        <w:footnoteReference w:id="2"/>
      </w:r>
      <w:r w:rsidRPr="00CC69FE">
        <w:rPr>
          <w:rFonts w:asciiTheme="minorEastAsia" w:hAnsiTheme="minorEastAsia"/>
        </w:rPr>
        <w:t xml:space="preserve"> These preachers believe that such an emphasis prevents twin errors of either trusting works of self-righteousness or living in self-hatred and insecurity for failure to perform the moral law. A similar trend in the 1980s claimed that the only motivator of Christian imperatives in sanctification must be faith in one’s new identity in Christ or the credited righteousness of justification. This message became nearly synonymous with being gospel-</w:t>
      </w:r>
      <w:r w:rsidR="007D147B">
        <w:rPr>
          <w:rFonts w:asciiTheme="minorEastAsia" w:hAnsiTheme="minorEastAsia"/>
        </w:rPr>
        <w:t>centered</w:t>
      </w:r>
      <w:r w:rsidRPr="00CC69FE">
        <w:rPr>
          <w:rFonts w:asciiTheme="minorEastAsia" w:hAnsiTheme="minorEastAsia"/>
        </w:rPr>
        <w:t xml:space="preserve"> or Christ-centered.</w:t>
      </w:r>
      <w:r w:rsidRPr="00CC69FE">
        <w:rPr>
          <w:rFonts w:asciiTheme="minorEastAsia" w:hAnsiTheme="minorEastAsia"/>
          <w:vertAlign w:val="superscript"/>
        </w:rPr>
        <w:footnoteReference w:id="3"/>
      </w:r>
      <w:r w:rsidRPr="00CC69FE">
        <w:rPr>
          <w:rFonts w:asciiTheme="minorEastAsia" w:hAnsiTheme="minorEastAsia"/>
        </w:rPr>
        <w:t xml:space="preserve"> Of course, one aspect of sanctifying faith is exercising the new life of faith on strengthening justifying faith and adoption by the </w:t>
      </w:r>
      <w:r w:rsidRPr="00CC69FE">
        <w:rPr>
          <w:rFonts w:asciiTheme="minorEastAsia" w:hAnsiTheme="minorEastAsia"/>
        </w:rPr>
        <w:lastRenderedPageBreak/>
        <w:t>means of grace.</w:t>
      </w:r>
      <w:r w:rsidRPr="00CC69FE">
        <w:rPr>
          <w:rFonts w:asciiTheme="minorEastAsia" w:hAnsiTheme="minorEastAsia"/>
          <w:vertAlign w:val="superscript"/>
        </w:rPr>
        <w:footnoteReference w:id="4"/>
      </w:r>
      <w:r w:rsidRPr="00CC69FE">
        <w:rPr>
          <w:rFonts w:asciiTheme="minorEastAsia" w:hAnsiTheme="minorEastAsia"/>
        </w:rPr>
        <w:t xml:space="preserve"> The problem comes from claiming all works of obedience (prayer, love, evangelism, tongue-control, humility in teamwork, ability to accept criticism) must be empowered by constantly reminding ourselves of the Gospel of unmerited grace in justification and adoption contrasted with our own inability to perfect</w:t>
      </w:r>
      <w:r w:rsidR="00D65479">
        <w:rPr>
          <w:rFonts w:asciiTheme="minorEastAsia" w:hAnsiTheme="minorEastAsia"/>
        </w:rPr>
        <w:t xml:space="preserve">ly obey moral law </w:t>
      </w:r>
      <w:r w:rsidRPr="00CC69FE">
        <w:rPr>
          <w:rFonts w:asciiTheme="minorEastAsia" w:hAnsiTheme="minorEastAsia"/>
        </w:rPr>
        <w:t xml:space="preserve">righteousness. </w:t>
      </w:r>
    </w:p>
    <w:p w14:paraId="1E84F393" w14:textId="6057755C" w:rsidR="00CA766A" w:rsidRPr="00224D64" w:rsidRDefault="00CA766A" w:rsidP="00224D64">
      <w:pPr>
        <w:spacing w:line="276" w:lineRule="auto"/>
        <w:rPr>
          <w:rFonts w:asciiTheme="minorEastAsia" w:hAnsiTheme="minorEastAsia"/>
        </w:rPr>
      </w:pPr>
      <w:r w:rsidRPr="00224D64">
        <w:rPr>
          <w:rFonts w:asciiTheme="minorEastAsia" w:hAnsiTheme="minorEastAsia"/>
        </w:rPr>
        <w:t>Tim Keller</w:t>
      </w:r>
      <w:r w:rsidR="00514148" w:rsidRPr="00224D64">
        <w:rPr>
          <w:rFonts w:asciiTheme="minorEastAsia" w:hAnsiTheme="minorEastAsia"/>
        </w:rPr>
        <w:t xml:space="preserve"> wrote in 2012 that</w:t>
      </w:r>
      <w:r w:rsidR="00E66FE1" w:rsidRPr="00224D64">
        <w:rPr>
          <w:rFonts w:asciiTheme="minorEastAsia" w:hAnsiTheme="minorEastAsia"/>
        </w:rPr>
        <w:t xml:space="preserve"> a kind of </w:t>
      </w:r>
      <w:r w:rsidR="002613BF" w:rsidRPr="00224D64">
        <w:rPr>
          <w:rFonts w:asciiTheme="minorEastAsia" w:hAnsiTheme="minorEastAsia"/>
        </w:rPr>
        <w:t>works-righteousness, self-trust</w:t>
      </w:r>
      <w:r w:rsidR="00E66FE1" w:rsidRPr="00224D64">
        <w:rPr>
          <w:rFonts w:asciiTheme="minorEastAsia" w:hAnsiTheme="minorEastAsia"/>
        </w:rPr>
        <w:t xml:space="preserve"> is our primary problem in Christi</w:t>
      </w:r>
      <w:r w:rsidR="006746E1">
        <w:rPr>
          <w:rFonts w:asciiTheme="minorEastAsia" w:hAnsiTheme="minorEastAsia"/>
        </w:rPr>
        <w:t>a</w:t>
      </w:r>
      <w:r w:rsidR="00E66FE1" w:rsidRPr="00224D64">
        <w:rPr>
          <w:rFonts w:asciiTheme="minorEastAsia" w:hAnsiTheme="minorEastAsia"/>
        </w:rPr>
        <w:t>n growth:</w:t>
      </w:r>
      <w:r w:rsidRPr="00224D64">
        <w:rPr>
          <w:rFonts w:asciiTheme="minorEastAsia" w:hAnsiTheme="minorEastAsia"/>
        </w:rPr>
        <w:t xml:space="preserve"> “our failures in actual righteousness, then, generally come from a failure to rejoice in our </w:t>
      </w:r>
      <w:r w:rsidRPr="00224D64">
        <w:rPr>
          <w:rFonts w:asciiTheme="minorEastAsia" w:hAnsiTheme="minorEastAsia"/>
          <w:i/>
          <w:iCs/>
        </w:rPr>
        <w:t xml:space="preserve">legal </w:t>
      </w:r>
      <w:r w:rsidRPr="00224D64">
        <w:rPr>
          <w:rFonts w:asciiTheme="minorEastAsia" w:hAnsiTheme="minorEastAsia"/>
        </w:rPr>
        <w:t xml:space="preserve">righteousness in Christ. Our failures in sanctification (living Christlike, godly lives) come mainly from a lack of orientation to our justification. We will never change unless we come to grips with the </w:t>
      </w:r>
      <w:proofErr w:type="gramStart"/>
      <w:r w:rsidRPr="00224D64">
        <w:rPr>
          <w:rFonts w:asciiTheme="minorEastAsia" w:hAnsiTheme="minorEastAsia"/>
        </w:rPr>
        <w:t>particular characteristic</w:t>
      </w:r>
      <w:proofErr w:type="gramEnd"/>
      <w:r w:rsidRPr="00224D64">
        <w:rPr>
          <w:rFonts w:asciiTheme="minorEastAsia" w:hAnsiTheme="minorEastAsia"/>
        </w:rPr>
        <w:t xml:space="preserve"> ways our hearts resist the gospel and continue their self-salvation projects through idolatry.”</w:t>
      </w:r>
      <w:r w:rsidRPr="00224D64">
        <w:rPr>
          <w:rStyle w:val="FootnoteReference"/>
          <w:rFonts w:asciiTheme="minorEastAsia" w:hAnsiTheme="minorEastAsia"/>
        </w:rPr>
        <w:footnoteReference w:id="5"/>
      </w:r>
      <w:r w:rsidRPr="00224D64">
        <w:rPr>
          <w:rFonts w:asciiTheme="minorEastAsia" w:hAnsiTheme="minorEastAsia"/>
        </w:rPr>
        <w:t xml:space="preserve"> </w:t>
      </w:r>
    </w:p>
    <w:p w14:paraId="5CE977E4" w14:textId="05EA77E8" w:rsidR="00660097" w:rsidRDefault="003D6EF3" w:rsidP="00224D64">
      <w:pPr>
        <w:spacing w:line="276" w:lineRule="auto"/>
        <w:rPr>
          <w:rFonts w:asciiTheme="minorEastAsia" w:hAnsiTheme="minorEastAsia"/>
        </w:rPr>
      </w:pPr>
      <w:r w:rsidRPr="00224D64">
        <w:rPr>
          <w:rFonts w:asciiTheme="minorEastAsia" w:hAnsiTheme="minorEastAsia"/>
        </w:rPr>
        <w:t xml:space="preserve">Sinclair Ferguson wrote in 2016 </w:t>
      </w:r>
      <w:r w:rsidR="00F237EF" w:rsidRPr="00224D64">
        <w:rPr>
          <w:rFonts w:asciiTheme="minorEastAsia" w:hAnsiTheme="minorEastAsia"/>
        </w:rPr>
        <w:t xml:space="preserve">about a similar problem, but identified it as a problem with Christian assurance, not sanctification: </w:t>
      </w:r>
      <w:r w:rsidR="00470AC4" w:rsidRPr="00224D64">
        <w:rPr>
          <w:rFonts w:asciiTheme="minorEastAsia" w:hAnsiTheme="minorEastAsia"/>
        </w:rPr>
        <w:t>“Fruitful Christian service will encourage assurance; we recognize the work of the Spirit creating new desires and dispositions. We ascribe that to him, and yet imperceptibly we begin to ground our assurance on the fruitfulness of our service rather than on the fact that by faith we have a great Savior. The foundation of our assurance does not lie in us, but in him</w:t>
      </w:r>
      <w:proofErr w:type="gramStart"/>
      <w:r w:rsidR="00470AC4" w:rsidRPr="00224D64">
        <w:rPr>
          <w:rFonts w:asciiTheme="minorEastAsia" w:hAnsiTheme="minorEastAsia"/>
        </w:rPr>
        <w:t>. . . .</w:t>
      </w:r>
      <w:proofErr w:type="gramEnd"/>
      <w:r w:rsidR="00470AC4" w:rsidRPr="00224D64">
        <w:rPr>
          <w:rFonts w:asciiTheme="minorEastAsia" w:hAnsiTheme="minorEastAsia"/>
        </w:rPr>
        <w:t xml:space="preserve"> [S]elf-examination [of our sanctification] can [not] encourage assurance of faith </w:t>
      </w:r>
      <w:r w:rsidR="00470AC4" w:rsidRPr="00224D64">
        <w:rPr>
          <w:rFonts w:asciiTheme="minorEastAsia" w:hAnsiTheme="minorEastAsia"/>
          <w:i/>
          <w:iCs/>
        </w:rPr>
        <w:t xml:space="preserve">apart from </w:t>
      </w:r>
      <w:r w:rsidR="00470AC4" w:rsidRPr="00224D64">
        <w:rPr>
          <w:rFonts w:asciiTheme="minorEastAsia" w:hAnsiTheme="minorEastAsia"/>
        </w:rPr>
        <w:t>the exercise of faith” in Christ as a great Savior.</w:t>
      </w:r>
      <w:r w:rsidR="00470AC4" w:rsidRPr="00224D64">
        <w:rPr>
          <w:rStyle w:val="FootnoteReference"/>
          <w:rFonts w:asciiTheme="minorEastAsia" w:hAnsiTheme="minorEastAsia"/>
        </w:rPr>
        <w:footnoteReference w:id="6"/>
      </w:r>
      <w:r w:rsidR="00470AC4" w:rsidRPr="00224D64">
        <w:rPr>
          <w:rFonts w:asciiTheme="minorEastAsia" w:hAnsiTheme="minorEastAsia"/>
        </w:rPr>
        <w:t xml:space="preserve"> </w:t>
      </w:r>
    </w:p>
    <w:p w14:paraId="1CC05356" w14:textId="2F2C8A44" w:rsidR="00224D64" w:rsidRDefault="00224D64" w:rsidP="00224D64">
      <w:pPr>
        <w:spacing w:line="276" w:lineRule="auto"/>
        <w:rPr>
          <w:rFonts w:asciiTheme="minorEastAsia" w:hAnsiTheme="minorEastAsia"/>
          <w:b/>
          <w:bCs/>
        </w:rPr>
      </w:pPr>
      <w:r w:rsidRPr="00224D64">
        <w:rPr>
          <w:rFonts w:asciiTheme="minorEastAsia" w:hAnsiTheme="minorEastAsia"/>
          <w:b/>
          <w:bCs/>
        </w:rPr>
        <w:t>Which diagnoses of the problems in the Christian life fit better with Romans and</w:t>
      </w:r>
      <w:r w:rsidR="00CB02D9">
        <w:rPr>
          <w:rFonts w:asciiTheme="minorEastAsia" w:hAnsiTheme="minorEastAsia"/>
          <w:b/>
          <w:bCs/>
        </w:rPr>
        <w:t xml:space="preserve"> the</w:t>
      </w:r>
      <w:r w:rsidRPr="00224D64">
        <w:rPr>
          <w:rFonts w:asciiTheme="minorEastAsia" w:hAnsiTheme="minorEastAsia"/>
          <w:b/>
          <w:bCs/>
        </w:rPr>
        <w:t xml:space="preserve"> Westminster Standards? </w:t>
      </w:r>
    </w:p>
    <w:p w14:paraId="243E6974" w14:textId="04DC002B" w:rsidR="00CE490D" w:rsidRPr="00224D64" w:rsidRDefault="00CE490D" w:rsidP="007D6BB9">
      <w:pPr>
        <w:spacing w:line="276" w:lineRule="auto"/>
        <w:jc w:val="center"/>
        <w:rPr>
          <w:rFonts w:asciiTheme="minorEastAsia" w:hAnsiTheme="minorEastAsia"/>
          <w:b/>
          <w:bCs/>
        </w:rPr>
      </w:pPr>
    </w:p>
    <w:p w14:paraId="7CB36242" w14:textId="77777777" w:rsidR="001315BE" w:rsidRPr="00224D64" w:rsidRDefault="001315BE" w:rsidP="00224D64">
      <w:pPr>
        <w:pStyle w:val="ListParagraph"/>
        <w:numPr>
          <w:ilvl w:val="1"/>
          <w:numId w:val="1"/>
        </w:numPr>
        <w:spacing w:line="276" w:lineRule="auto"/>
        <w:rPr>
          <w:rFonts w:asciiTheme="minorEastAsia" w:hAnsiTheme="minorEastAsia"/>
          <w:b/>
          <w:bCs/>
        </w:rPr>
      </w:pPr>
      <w:r w:rsidRPr="00224D64">
        <w:rPr>
          <w:rFonts w:asciiTheme="minorEastAsia" w:hAnsiTheme="minorEastAsia" w:cs="Arial"/>
          <w:b/>
          <w:bCs/>
        </w:rPr>
        <w:t xml:space="preserve">Biblical texts </w:t>
      </w:r>
      <w:r w:rsidRPr="00224D64">
        <w:rPr>
          <w:rFonts w:asciiTheme="minorEastAsia" w:hAnsiTheme="minorEastAsia" w:cs="Arial" w:hint="eastAsia"/>
          <w:b/>
          <w:bCs/>
        </w:rPr>
        <w:t>聖經文本</w:t>
      </w:r>
    </w:p>
    <w:p w14:paraId="101DB959" w14:textId="71A4FD15" w:rsidR="00095095" w:rsidRPr="00095095" w:rsidRDefault="00095095" w:rsidP="00095095">
      <w:pPr>
        <w:pStyle w:val="ListParagraph"/>
        <w:numPr>
          <w:ilvl w:val="0"/>
          <w:numId w:val="10"/>
        </w:numPr>
        <w:spacing w:line="276" w:lineRule="auto"/>
        <w:rPr>
          <w:rFonts w:asciiTheme="minorEastAsia" w:hAnsiTheme="minorEastAsia" w:cs="MingLiU"/>
          <w:b/>
          <w:bCs/>
          <w:color w:val="000000" w:themeColor="text1"/>
        </w:rPr>
      </w:pPr>
      <w:r w:rsidRPr="00095095">
        <w:rPr>
          <w:rFonts w:asciiTheme="minorEastAsia" w:hAnsiTheme="minorEastAsia" w:cs="MingLiU"/>
          <w:color w:val="000000" w:themeColor="text1"/>
        </w:rPr>
        <w:t xml:space="preserve">Possible </w:t>
      </w:r>
      <w:proofErr w:type="gramStart"/>
      <w:r w:rsidRPr="00095095">
        <w:rPr>
          <w:rFonts w:asciiTheme="minorEastAsia" w:hAnsiTheme="minorEastAsia" w:cs="MingLiU"/>
          <w:color w:val="000000" w:themeColor="text1"/>
        </w:rPr>
        <w:t>confusions</w:t>
      </w:r>
      <w:proofErr w:type="gramEnd"/>
      <w:r w:rsidRPr="00095095">
        <w:rPr>
          <w:rFonts w:asciiTheme="minorEastAsia" w:hAnsiTheme="minorEastAsia" w:cs="MingLiU"/>
          <w:color w:val="000000" w:themeColor="text1"/>
        </w:rPr>
        <w:t xml:space="preserve"> created by translations</w:t>
      </w:r>
      <w:r>
        <w:rPr>
          <w:rFonts w:asciiTheme="minorEastAsia" w:hAnsiTheme="minorEastAsia" w:cs="MingLiU"/>
          <w:color w:val="000000" w:themeColor="text1"/>
        </w:rPr>
        <w:t xml:space="preserve">, I will </w:t>
      </w:r>
      <w:r w:rsidR="00365F85">
        <w:rPr>
          <w:rFonts w:asciiTheme="minorEastAsia" w:hAnsiTheme="minorEastAsia" w:cs="MingLiU"/>
          <w:color w:val="000000" w:themeColor="text1"/>
        </w:rPr>
        <w:t>suggest possible</w:t>
      </w:r>
      <w:r>
        <w:rPr>
          <w:rFonts w:asciiTheme="minorEastAsia" w:hAnsiTheme="minorEastAsia" w:cs="MingLiU"/>
          <w:color w:val="000000" w:themeColor="text1"/>
        </w:rPr>
        <w:t xml:space="preserve"> improve</w:t>
      </w:r>
      <w:r w:rsidR="00365F85">
        <w:rPr>
          <w:rFonts w:asciiTheme="minorEastAsia" w:hAnsiTheme="minorEastAsia" w:cs="MingLiU"/>
          <w:color w:val="000000" w:themeColor="text1"/>
        </w:rPr>
        <w:t>ments</w:t>
      </w:r>
      <w:r>
        <w:rPr>
          <w:rFonts w:asciiTheme="minorEastAsia" w:hAnsiTheme="minorEastAsia" w:cs="MingLiU"/>
          <w:color w:val="000000" w:themeColor="text1"/>
        </w:rPr>
        <w:t xml:space="preserve">. </w:t>
      </w:r>
      <w:r w:rsidRPr="00095095">
        <w:rPr>
          <w:rFonts w:asciiTheme="minorEastAsia" w:hAnsiTheme="minorEastAsia" w:cs="MingLiU"/>
          <w:color w:val="000000" w:themeColor="text1"/>
        </w:rPr>
        <w:t xml:space="preserve">  </w:t>
      </w:r>
    </w:p>
    <w:p w14:paraId="036FFB1C" w14:textId="6DBC81E1" w:rsidR="00095095" w:rsidRPr="00936C76" w:rsidRDefault="00095095" w:rsidP="00936C76">
      <w:pPr>
        <w:spacing w:line="276" w:lineRule="auto"/>
        <w:rPr>
          <w:rFonts w:ascii="DengXian" w:eastAsia="DengXian" w:hAnsi="DengXian" w:cs="Arial"/>
          <w:sz w:val="20"/>
          <w:szCs w:val="20"/>
        </w:rPr>
      </w:pPr>
      <w:r w:rsidRPr="00936C76">
        <w:rPr>
          <w:rFonts w:asciiTheme="minorEastAsia" w:hAnsiTheme="minorEastAsia" w:cs="MingLiU"/>
          <w:color w:val="000000" w:themeColor="text1"/>
        </w:rPr>
        <w:lastRenderedPageBreak/>
        <w:t xml:space="preserve">The obedience of faith </w:t>
      </w:r>
      <w:r w:rsidRPr="00936C76">
        <w:rPr>
          <w:rFonts w:asciiTheme="minorEastAsia" w:hAnsiTheme="minorEastAsia"/>
          <w:lang w:val="x-none"/>
        </w:rPr>
        <w:t>信服真道</w:t>
      </w:r>
      <w:r w:rsidRPr="00936C76">
        <w:rPr>
          <w:rFonts w:asciiTheme="minorEastAsia" w:hAnsiTheme="minorEastAsia"/>
        </w:rPr>
        <w:t xml:space="preserve"> </w:t>
      </w:r>
      <w:r w:rsidRPr="00936C76">
        <w:rPr>
          <w:rFonts w:asciiTheme="minorEastAsia" w:hAnsiTheme="minorEastAsia" w:cs="MingLiU"/>
          <w:color w:val="000000" w:themeColor="text1"/>
        </w:rPr>
        <w:t>(Rom. 1:5; 16:26);</w:t>
      </w:r>
      <w:r w:rsidR="00DF4E34">
        <w:rPr>
          <w:rFonts w:asciiTheme="minorEastAsia" w:hAnsiTheme="minorEastAsia" w:cs="MingLiU"/>
          <w:color w:val="000000" w:themeColor="text1"/>
        </w:rPr>
        <w:t xml:space="preserve"> </w:t>
      </w:r>
      <w:proofErr w:type="spellStart"/>
      <w:r w:rsidR="00DF4E34" w:rsidRPr="00DF4E34">
        <w:rPr>
          <w:rFonts w:asciiTheme="minorEastAsia" w:hAnsiTheme="minorEastAsia" w:cs="MingLiU"/>
          <w:color w:val="000000" w:themeColor="text1"/>
          <w:lang w:val="x-none"/>
        </w:rPr>
        <w:t>ει</w:t>
      </w:r>
      <w:r w:rsidR="00DF4E34" w:rsidRPr="00DF4E34">
        <w:rPr>
          <w:rFonts w:ascii="Times New Roman" w:hAnsi="Times New Roman" w:cs="Times New Roman"/>
          <w:color w:val="000000" w:themeColor="text1"/>
          <w:lang w:val="x-none"/>
        </w:rPr>
        <w:t>̓</w:t>
      </w:r>
      <w:r w:rsidR="00DF4E34" w:rsidRPr="00DF4E34">
        <w:rPr>
          <w:rFonts w:ascii="DengXian" w:eastAsia="DengXian" w:hAnsi="DengXian" w:cs="DengXian" w:hint="eastAsia"/>
          <w:color w:val="000000" w:themeColor="text1"/>
          <w:lang w:val="x-none"/>
        </w:rPr>
        <w:t>ς</w:t>
      </w:r>
      <w:proofErr w:type="spellEnd"/>
      <w:r w:rsidR="00DF4E34" w:rsidRPr="00DF4E34">
        <w:rPr>
          <w:rFonts w:asciiTheme="minorEastAsia" w:hAnsiTheme="minorEastAsia" w:cs="MingLiU"/>
          <w:color w:val="000000" w:themeColor="text1"/>
          <w:lang w:val="x-none"/>
        </w:rPr>
        <w:t xml:space="preserve"> </w:t>
      </w:r>
      <w:r w:rsidR="00DF4E34" w:rsidRPr="00DF4E34">
        <w:rPr>
          <w:rFonts w:ascii="DengXian" w:eastAsia="DengXian" w:hAnsi="DengXian" w:cs="DengXian" w:hint="eastAsia"/>
          <w:color w:val="000000" w:themeColor="text1"/>
          <w:lang w:val="x-none"/>
        </w:rPr>
        <w:t>υ</w:t>
      </w:r>
      <w:r w:rsidR="00DF4E34" w:rsidRPr="00DF4E34">
        <w:rPr>
          <w:rFonts w:ascii="Times New Roman" w:hAnsi="Times New Roman" w:cs="Times New Roman"/>
          <w:color w:val="000000" w:themeColor="text1"/>
          <w:lang w:val="x-none"/>
        </w:rPr>
        <w:t>̔</w:t>
      </w:r>
      <w:r w:rsidR="00DF4E34" w:rsidRPr="00DF4E34">
        <w:rPr>
          <w:rFonts w:ascii="DengXian" w:eastAsia="DengXian" w:hAnsi="DengXian" w:cs="DengXian" w:hint="eastAsia"/>
          <w:color w:val="000000" w:themeColor="text1"/>
          <w:lang w:val="x-none"/>
        </w:rPr>
        <w:t>πακοη</w:t>
      </w:r>
      <w:r w:rsidR="00DF4E34" w:rsidRPr="00DF4E34">
        <w:rPr>
          <w:rFonts w:asciiTheme="minorEastAsia" w:hAnsiTheme="minorEastAsia" w:cs="MingLiU"/>
          <w:color w:val="000000" w:themeColor="text1"/>
          <w:lang w:val="x-none"/>
        </w:rPr>
        <w:t>̀</w:t>
      </w:r>
      <w:r w:rsidR="00DF4E34" w:rsidRPr="00DF4E34">
        <w:rPr>
          <w:rFonts w:ascii="DengXian" w:eastAsia="DengXian" w:hAnsi="DengXian" w:cs="DengXian" w:hint="eastAsia"/>
          <w:color w:val="000000" w:themeColor="text1"/>
          <w:lang w:val="x-none"/>
        </w:rPr>
        <w:t>ν</w:t>
      </w:r>
      <w:r w:rsidR="00DF4E34" w:rsidRPr="00DF4E34">
        <w:rPr>
          <w:rFonts w:asciiTheme="minorEastAsia" w:hAnsiTheme="minorEastAsia" w:cs="MingLiU"/>
          <w:color w:val="000000" w:themeColor="text1"/>
          <w:lang w:val="x-none"/>
        </w:rPr>
        <w:t xml:space="preserve"> </w:t>
      </w:r>
      <w:proofErr w:type="gramStart"/>
      <w:r w:rsidR="00DF4E34" w:rsidRPr="00DF4E34">
        <w:rPr>
          <w:rFonts w:ascii="DengXian" w:eastAsia="DengXian" w:hAnsi="DengXian" w:cs="DengXian" w:hint="eastAsia"/>
          <w:color w:val="000000" w:themeColor="text1"/>
          <w:lang w:val="x-none"/>
        </w:rPr>
        <w:t>πι</w:t>
      </w:r>
      <w:r w:rsidR="00DF4E34" w:rsidRPr="00DF4E34">
        <w:rPr>
          <w:rFonts w:asciiTheme="minorEastAsia" w:hAnsiTheme="minorEastAsia" w:cs="MingLiU"/>
          <w:color w:val="000000" w:themeColor="text1"/>
          <w:lang w:val="x-none"/>
        </w:rPr>
        <w:t>́</w:t>
      </w:r>
      <w:r w:rsidR="00DF4E34" w:rsidRPr="00DF4E34">
        <w:rPr>
          <w:rFonts w:ascii="DengXian" w:eastAsia="DengXian" w:hAnsi="DengXian" w:cs="DengXian" w:hint="eastAsia"/>
          <w:color w:val="000000" w:themeColor="text1"/>
          <w:lang w:val="x-none"/>
        </w:rPr>
        <w:t>στεως</w:t>
      </w:r>
      <w:r w:rsidR="00DF4E34">
        <w:rPr>
          <w:rFonts w:asciiTheme="minorEastAsia" w:hAnsiTheme="minorEastAsia" w:cs="MingLiU"/>
          <w:color w:val="000000" w:themeColor="text1"/>
          <w:lang w:val="x-none"/>
        </w:rPr>
        <w:t xml:space="preserve"> </w:t>
      </w:r>
      <w:r w:rsidRPr="00936C76">
        <w:rPr>
          <w:rFonts w:asciiTheme="minorEastAsia" w:hAnsiTheme="minorEastAsia" w:cs="MingLiU"/>
          <w:color w:val="000000" w:themeColor="text1"/>
        </w:rPr>
        <w:t xml:space="preserve"> </w:t>
      </w:r>
      <w:r w:rsidR="00936C76" w:rsidRPr="00936C76">
        <w:rPr>
          <w:rFonts w:ascii="DengXian" w:eastAsia="DengXian" w:hAnsi="DengXian" w:cs="Arial"/>
          <w:sz w:val="20"/>
          <w:szCs w:val="20"/>
        </w:rPr>
        <w:t>the</w:t>
      </w:r>
      <w:proofErr w:type="gramEnd"/>
      <w:r w:rsidR="00936C76" w:rsidRPr="00936C76">
        <w:rPr>
          <w:rFonts w:ascii="DengXian" w:eastAsia="DengXian" w:hAnsi="DengXian" w:cs="Arial"/>
          <w:sz w:val="20"/>
          <w:szCs w:val="20"/>
        </w:rPr>
        <w:t xml:space="preserve"> “obedience which consists in faith,”</w:t>
      </w:r>
      <w:r w:rsidR="00936C76" w:rsidRPr="0049397F">
        <w:rPr>
          <w:rStyle w:val="FootnoteReference"/>
          <w:rFonts w:ascii="DengXian" w:eastAsia="DengXian" w:hAnsi="DengXian" w:cs="Arial"/>
          <w:sz w:val="20"/>
          <w:szCs w:val="20"/>
        </w:rPr>
        <w:footnoteReference w:id="7"/>
      </w:r>
      <w:r w:rsidR="00936C76" w:rsidRPr="00936C76">
        <w:rPr>
          <w:rFonts w:ascii="DengXian" w:eastAsia="DengXian" w:hAnsi="DengXian" w:cs="Arial"/>
          <w:sz w:val="20"/>
          <w:szCs w:val="20"/>
        </w:rPr>
        <w:t xml:space="preserve"> </w:t>
      </w:r>
      <w:r w:rsidR="00B961A9">
        <w:rPr>
          <w:rFonts w:ascii="DengXian" w:eastAsia="DengXian" w:hAnsi="DengXian" w:cs="Arial"/>
          <w:sz w:val="20"/>
          <w:szCs w:val="20"/>
        </w:rPr>
        <w:t xml:space="preserve">amplified rendering: </w:t>
      </w:r>
      <w:r w:rsidR="00DF4E34">
        <w:rPr>
          <w:rFonts w:ascii="DengXian" w:eastAsia="DengXian" w:hAnsi="DengXian" w:cs="Arial"/>
          <w:sz w:val="20"/>
          <w:szCs w:val="20"/>
        </w:rPr>
        <w:t>“</w:t>
      </w:r>
      <w:r w:rsidR="00715974">
        <w:rPr>
          <w:rFonts w:ascii="DengXian" w:eastAsia="DengXian" w:hAnsi="DengXian" w:cs="Arial"/>
          <w:sz w:val="20"/>
          <w:szCs w:val="20"/>
        </w:rPr>
        <w:t xml:space="preserve">[regenerate] </w:t>
      </w:r>
      <w:r w:rsidR="00DB558E">
        <w:rPr>
          <w:rFonts w:ascii="DengXian" w:eastAsia="DengXian" w:hAnsi="DengXian" w:cs="Arial"/>
          <w:sz w:val="20"/>
          <w:szCs w:val="20"/>
        </w:rPr>
        <w:t>faith-hearing</w:t>
      </w:r>
      <w:r w:rsidR="00DF4E34">
        <w:rPr>
          <w:rFonts w:ascii="DengXian" w:eastAsia="DengXian" w:hAnsi="DengXian" w:cs="Arial"/>
          <w:sz w:val="20"/>
          <w:szCs w:val="20"/>
        </w:rPr>
        <w:t xml:space="preserve"> </w:t>
      </w:r>
      <w:r w:rsidR="00B961A9">
        <w:rPr>
          <w:rFonts w:ascii="DengXian" w:eastAsia="DengXian" w:hAnsi="DengXian" w:cs="Arial"/>
          <w:sz w:val="20"/>
          <w:szCs w:val="20"/>
        </w:rPr>
        <w:t>[</w:t>
      </w:r>
      <w:r w:rsidR="006031A3">
        <w:rPr>
          <w:rFonts w:ascii="DengXian" w:eastAsia="DengXian" w:hAnsi="DengXian" w:cs="Arial"/>
          <w:sz w:val="20"/>
          <w:szCs w:val="20"/>
        </w:rPr>
        <w:t xml:space="preserve">the </w:t>
      </w:r>
      <w:r w:rsidR="00715974">
        <w:rPr>
          <w:rFonts w:ascii="DengXian" w:eastAsia="DengXian" w:hAnsi="DengXian" w:cs="Arial"/>
          <w:sz w:val="20"/>
          <w:szCs w:val="20"/>
        </w:rPr>
        <w:t>Gospel</w:t>
      </w:r>
      <w:proofErr w:type="gramStart"/>
      <w:r w:rsidR="00B961A9">
        <w:rPr>
          <w:rFonts w:ascii="DengXian" w:eastAsia="DengXian" w:hAnsi="DengXian" w:cs="Arial"/>
          <w:sz w:val="20"/>
          <w:szCs w:val="20"/>
        </w:rPr>
        <w:t>]</w:t>
      </w:r>
      <w:r w:rsidR="00E07238">
        <w:rPr>
          <w:rFonts w:ascii="DengXian" w:eastAsia="DengXian" w:hAnsi="DengXian" w:cs="Arial"/>
          <w:sz w:val="20"/>
          <w:szCs w:val="20"/>
        </w:rPr>
        <w:t xml:space="preserve"> </w:t>
      </w:r>
      <w:r w:rsidR="00DF4E34" w:rsidRPr="00E07238">
        <w:rPr>
          <w:rFonts w:ascii="DengXian" w:eastAsia="DengXian" w:hAnsi="DengXian" w:cs="Arial"/>
        </w:rPr>
        <w:t>”</w:t>
      </w:r>
      <w:proofErr w:type="gramEnd"/>
      <w:r w:rsidR="00715974" w:rsidRPr="00E07238">
        <w:rPr>
          <w:rFonts w:ascii="DengXian" w:eastAsia="DengXian" w:hAnsi="DengXian" w:cs="Arial"/>
        </w:rPr>
        <w:t>[</w:t>
      </w:r>
      <w:r w:rsidR="00715974" w:rsidRPr="00E07238">
        <w:rPr>
          <w:rFonts w:ascii="Georgia" w:hAnsi="Georgia"/>
        </w:rPr>
        <w:t>重生</w:t>
      </w:r>
      <w:r w:rsidR="00715974" w:rsidRPr="00E07238">
        <w:rPr>
          <w:rFonts w:ascii="DengXian" w:eastAsia="DengXian" w:hAnsi="DengXian" w:cs="Arial"/>
        </w:rPr>
        <w:t xml:space="preserve">] </w:t>
      </w:r>
      <w:r w:rsidR="00715974" w:rsidRPr="00E07238">
        <w:rPr>
          <w:rFonts w:ascii="DengXian" w:eastAsia="DengXian" w:hAnsi="DengXian" w:cs="Arial"/>
          <w:lang w:val="x-none"/>
        </w:rPr>
        <w:t>聽</w:t>
      </w:r>
      <w:r w:rsidR="006031A3" w:rsidRPr="00E07238">
        <w:rPr>
          <w:rFonts w:asciiTheme="minorEastAsia" w:hAnsiTheme="minorEastAsia"/>
          <w:lang w:val="x-none"/>
        </w:rPr>
        <w:t>信</w:t>
      </w:r>
      <w:r w:rsidR="00B961A9">
        <w:rPr>
          <w:rFonts w:asciiTheme="minorEastAsia" w:hAnsiTheme="minorEastAsia"/>
        </w:rPr>
        <w:t xml:space="preserve"> [</w:t>
      </w:r>
      <w:r w:rsidR="00E07238" w:rsidRPr="00E07238">
        <w:rPr>
          <w:rFonts w:asciiTheme="minorEastAsia" w:hAnsiTheme="minorEastAsia"/>
          <w:lang w:val="x-none"/>
        </w:rPr>
        <w:t>福音</w:t>
      </w:r>
      <w:proofErr w:type="gramStart"/>
      <w:r w:rsidR="00B961A9">
        <w:rPr>
          <w:rFonts w:asciiTheme="minorEastAsia" w:hAnsiTheme="minorEastAsia"/>
        </w:rPr>
        <w:t>]</w:t>
      </w:r>
      <w:r w:rsidR="00DF4E34">
        <w:rPr>
          <w:rFonts w:ascii="DengXian" w:eastAsia="DengXian" w:hAnsi="DengXian" w:cs="Arial"/>
          <w:sz w:val="20"/>
          <w:szCs w:val="20"/>
        </w:rPr>
        <w:t>“</w:t>
      </w:r>
      <w:proofErr w:type="gramEnd"/>
      <w:r w:rsidR="00B961A9">
        <w:rPr>
          <w:rStyle w:val="FootnoteReference"/>
          <w:rFonts w:ascii="DengXian" w:eastAsia="DengXian" w:hAnsi="DengXian" w:cs="Arial"/>
          <w:sz w:val="20"/>
          <w:szCs w:val="20"/>
        </w:rPr>
        <w:footnoteReference w:id="8"/>
      </w:r>
      <w:r w:rsidR="00E07238">
        <w:rPr>
          <w:rFonts w:ascii="DengXian" w:eastAsia="DengXian" w:hAnsi="DengXian" w:cs="Arial"/>
          <w:sz w:val="20"/>
          <w:szCs w:val="20"/>
        </w:rPr>
        <w:t xml:space="preserve"> </w:t>
      </w:r>
      <w:r w:rsidR="00936C76" w:rsidRPr="00936C76">
        <w:rPr>
          <w:rFonts w:ascii="DengXian" w:eastAsia="DengXian" w:hAnsi="DengXian" w:cs="Arial"/>
          <w:sz w:val="20"/>
          <w:szCs w:val="20"/>
        </w:rPr>
        <w:t>namely, that all duties “proceed from faith”</w:t>
      </w:r>
      <w:r w:rsidR="00936C76" w:rsidRPr="0049397F">
        <w:rPr>
          <w:rStyle w:val="FootnoteReference"/>
          <w:rFonts w:ascii="DengXian" w:eastAsia="DengXian" w:hAnsi="DengXian" w:cs="Arial"/>
          <w:sz w:val="20"/>
          <w:szCs w:val="20"/>
        </w:rPr>
        <w:footnoteReference w:id="9"/>
      </w:r>
      <w:r w:rsidR="00936C76" w:rsidRPr="00936C76">
        <w:rPr>
          <w:rFonts w:ascii="DengXian" w:eastAsia="DengXian" w:hAnsi="DengXian" w:cs="Arial"/>
          <w:sz w:val="20"/>
          <w:szCs w:val="20"/>
        </w:rPr>
        <w:t xml:space="preserve"> working in love,</w:t>
      </w:r>
      <w:r w:rsidR="00936C76" w:rsidRPr="0049397F">
        <w:rPr>
          <w:rStyle w:val="FootnoteReference"/>
          <w:rFonts w:ascii="DengXian" w:eastAsia="DengXian" w:hAnsi="DengXian" w:cs="Arial"/>
          <w:sz w:val="20"/>
          <w:szCs w:val="20"/>
        </w:rPr>
        <w:footnoteReference w:id="10"/>
      </w:r>
      <w:r w:rsidR="00936C76" w:rsidRPr="00936C76">
        <w:rPr>
          <w:rFonts w:ascii="DengXian" w:eastAsia="DengXian" w:hAnsi="DengXian" w:cs="Arial"/>
          <w:sz w:val="20"/>
          <w:szCs w:val="20"/>
        </w:rPr>
        <w:t xml:space="preserve"> hope</w:t>
      </w:r>
      <w:r w:rsidR="00936C76" w:rsidRPr="0049397F">
        <w:rPr>
          <w:rStyle w:val="FootnoteReference"/>
          <w:rFonts w:ascii="DengXian" w:eastAsia="DengXian" w:hAnsi="DengXian" w:cs="Arial"/>
          <w:sz w:val="20"/>
          <w:szCs w:val="20"/>
        </w:rPr>
        <w:footnoteReference w:id="11"/>
      </w:r>
      <w:r w:rsidR="00936C76" w:rsidRPr="00936C76">
        <w:rPr>
          <w:rFonts w:ascii="DengXian" w:eastAsia="DengXian" w:hAnsi="DengXian" w:cs="Arial"/>
          <w:sz w:val="20"/>
          <w:szCs w:val="20"/>
        </w:rPr>
        <w:t xml:space="preserve"> and repentance.</w:t>
      </w:r>
      <w:r w:rsidR="00936C76" w:rsidRPr="0049397F">
        <w:rPr>
          <w:rStyle w:val="FootnoteReference"/>
          <w:rFonts w:ascii="DengXian" w:eastAsia="DengXian" w:hAnsi="DengXian" w:cs="Arial"/>
          <w:sz w:val="20"/>
          <w:szCs w:val="20"/>
        </w:rPr>
        <w:footnoteReference w:id="12"/>
      </w:r>
      <w:r w:rsidR="00936C76" w:rsidRPr="00936C76">
        <w:rPr>
          <w:rFonts w:ascii="DengXian" w:eastAsia="DengXian" w:hAnsi="DengXian" w:cs="Arial"/>
          <w:sz w:val="20"/>
          <w:szCs w:val="20"/>
        </w:rPr>
        <w:t xml:space="preserve"> </w:t>
      </w:r>
    </w:p>
    <w:p w14:paraId="7A01238E" w14:textId="27F413CB" w:rsidR="00095095" w:rsidRPr="00095095" w:rsidRDefault="00095095" w:rsidP="00095095">
      <w:pPr>
        <w:spacing w:line="276" w:lineRule="auto"/>
        <w:rPr>
          <w:rFonts w:asciiTheme="minorEastAsia" w:hAnsiTheme="minorEastAsia" w:cs="MingLiU"/>
          <w:color w:val="000000" w:themeColor="text1"/>
        </w:rPr>
      </w:pPr>
      <w:r w:rsidRPr="00095095">
        <w:rPr>
          <w:rFonts w:asciiTheme="minorEastAsia" w:hAnsiTheme="minorEastAsia" w:cs="MingLiU"/>
          <w:color w:val="000000" w:themeColor="text1"/>
        </w:rPr>
        <w:t xml:space="preserve">the law of faith </w:t>
      </w:r>
      <w:r w:rsidRPr="00095095">
        <w:rPr>
          <w:rFonts w:asciiTheme="minorEastAsia" w:hAnsiTheme="minorEastAsia" w:cs="MingLiU"/>
          <w:color w:val="000000" w:themeColor="text1"/>
          <w:lang w:val="x-none"/>
        </w:rPr>
        <w:t>「乃用信</w:t>
      </w:r>
      <w:r w:rsidRPr="00365F85">
        <w:rPr>
          <w:rFonts w:asciiTheme="minorEastAsia" w:hAnsiTheme="minorEastAsia" w:cs="MingLiU"/>
          <w:color w:val="000000" w:themeColor="text1"/>
          <w:highlight w:val="green"/>
          <w:lang w:val="x-none"/>
        </w:rPr>
        <w:t>主</w:t>
      </w:r>
      <w:r w:rsidRPr="00095095">
        <w:rPr>
          <w:rFonts w:asciiTheme="minorEastAsia" w:hAnsiTheme="minorEastAsia" w:cs="MingLiU"/>
          <w:color w:val="000000" w:themeColor="text1"/>
          <w:lang w:val="x-none"/>
        </w:rPr>
        <w:t>之法」</w:t>
      </w:r>
      <w:r w:rsidR="00365F85" w:rsidRPr="00365F85">
        <w:rPr>
          <w:rFonts w:asciiTheme="minorEastAsia" w:hAnsiTheme="minorEastAsia" w:cs="MingLiU"/>
          <w:color w:val="000000" w:themeColor="text1"/>
          <w:lang w:val="x-none"/>
        </w:rPr>
        <w:t>α</w:t>
      </w:r>
      <w:r w:rsidR="00365F85" w:rsidRPr="00365F85">
        <w:rPr>
          <w:rFonts w:ascii="Times New Roman" w:hAnsi="Times New Roman" w:cs="Times New Roman"/>
          <w:color w:val="000000" w:themeColor="text1"/>
          <w:lang w:val="x-none"/>
        </w:rPr>
        <w:t>̓</w:t>
      </w:r>
      <w:r w:rsidR="00365F85" w:rsidRPr="00365F85">
        <w:rPr>
          <w:rFonts w:ascii="DengXian" w:eastAsia="DengXian" w:hAnsi="DengXian" w:cs="DengXian" w:hint="eastAsia"/>
          <w:color w:val="000000" w:themeColor="text1"/>
          <w:lang w:val="x-none"/>
        </w:rPr>
        <w:t>λλα</w:t>
      </w:r>
      <w:r w:rsidR="00365F85" w:rsidRPr="00365F85">
        <w:rPr>
          <w:rFonts w:asciiTheme="minorEastAsia" w:hAnsiTheme="minorEastAsia" w:cs="MingLiU"/>
          <w:color w:val="000000" w:themeColor="text1"/>
          <w:lang w:val="x-none"/>
        </w:rPr>
        <w:t xml:space="preserve">̀ </w:t>
      </w:r>
      <w:r w:rsidR="00365F85" w:rsidRPr="00365F85">
        <w:rPr>
          <w:rFonts w:ascii="DengXian" w:eastAsia="DengXian" w:hAnsi="DengXian" w:cs="DengXian" w:hint="eastAsia"/>
          <w:color w:val="000000" w:themeColor="text1"/>
          <w:lang w:val="x-none"/>
        </w:rPr>
        <w:t>δια</w:t>
      </w:r>
      <w:r w:rsidR="00365F85" w:rsidRPr="00365F85">
        <w:rPr>
          <w:rFonts w:asciiTheme="minorEastAsia" w:hAnsiTheme="minorEastAsia" w:cs="MingLiU"/>
          <w:color w:val="000000" w:themeColor="text1"/>
          <w:lang w:val="x-none"/>
        </w:rPr>
        <w:t xml:space="preserve">̀ </w:t>
      </w:r>
      <w:r w:rsidR="00365F85" w:rsidRPr="00365F85">
        <w:rPr>
          <w:rFonts w:ascii="DengXian" w:eastAsia="DengXian" w:hAnsi="DengXian" w:cs="DengXian" w:hint="eastAsia"/>
          <w:color w:val="000000" w:themeColor="text1"/>
          <w:lang w:val="x-none"/>
        </w:rPr>
        <w:t>νο</w:t>
      </w:r>
      <w:r w:rsidR="00365F85" w:rsidRPr="00365F85">
        <w:rPr>
          <w:rFonts w:asciiTheme="minorEastAsia" w:hAnsiTheme="minorEastAsia" w:cs="MingLiU"/>
          <w:color w:val="000000" w:themeColor="text1"/>
          <w:lang w:val="x-none"/>
        </w:rPr>
        <w:t>́</w:t>
      </w:r>
      <w:r w:rsidR="00365F85" w:rsidRPr="00365F85">
        <w:rPr>
          <w:rFonts w:ascii="DengXian" w:eastAsia="DengXian" w:hAnsi="DengXian" w:cs="DengXian" w:hint="eastAsia"/>
          <w:color w:val="000000" w:themeColor="text1"/>
          <w:lang w:val="x-none"/>
        </w:rPr>
        <w:t>μου</w:t>
      </w:r>
      <w:r w:rsidR="00365F85" w:rsidRPr="00365F85">
        <w:rPr>
          <w:rFonts w:asciiTheme="minorEastAsia" w:hAnsiTheme="minorEastAsia" w:cs="MingLiU"/>
          <w:color w:val="000000" w:themeColor="text1"/>
          <w:lang w:val="x-none"/>
        </w:rPr>
        <w:t xml:space="preserve"> </w:t>
      </w:r>
      <w:r w:rsidR="00365F85" w:rsidRPr="00365F85">
        <w:rPr>
          <w:rFonts w:ascii="DengXian" w:eastAsia="DengXian" w:hAnsi="DengXian" w:cs="DengXian" w:hint="eastAsia"/>
          <w:color w:val="000000" w:themeColor="text1"/>
          <w:lang w:val="x-none"/>
        </w:rPr>
        <w:t>πι</w:t>
      </w:r>
      <w:r w:rsidR="00365F85" w:rsidRPr="00365F85">
        <w:rPr>
          <w:rFonts w:asciiTheme="minorEastAsia" w:hAnsiTheme="minorEastAsia" w:cs="MingLiU"/>
          <w:color w:val="000000" w:themeColor="text1"/>
          <w:lang w:val="x-none"/>
        </w:rPr>
        <w:t>́</w:t>
      </w:r>
      <w:r w:rsidR="00365F85" w:rsidRPr="00365F85">
        <w:rPr>
          <w:rFonts w:ascii="DengXian" w:eastAsia="DengXian" w:hAnsi="DengXian" w:cs="DengXian" w:hint="eastAsia"/>
          <w:color w:val="000000" w:themeColor="text1"/>
          <w:lang w:val="x-none"/>
        </w:rPr>
        <w:t>στεως</w:t>
      </w:r>
      <w:r w:rsidR="00365F85">
        <w:rPr>
          <w:rFonts w:asciiTheme="minorEastAsia" w:hAnsiTheme="minorEastAsia" w:cs="MingLiU"/>
          <w:color w:val="000000" w:themeColor="text1"/>
          <w:lang w:val="x-none"/>
        </w:rPr>
        <w:t xml:space="preserve"> </w:t>
      </w:r>
      <w:r w:rsidRPr="00095095">
        <w:rPr>
          <w:rFonts w:asciiTheme="minorEastAsia" w:hAnsiTheme="minorEastAsia" w:cs="MingLiU"/>
          <w:color w:val="000000" w:themeColor="text1"/>
        </w:rPr>
        <w:t xml:space="preserve">might be better translated as </w:t>
      </w:r>
      <w:r w:rsidRPr="00095095">
        <w:rPr>
          <w:rFonts w:asciiTheme="minorEastAsia" w:hAnsiTheme="minorEastAsia" w:cs="MingLiU"/>
          <w:color w:val="000000" w:themeColor="text1"/>
          <w:lang w:val="x-none"/>
        </w:rPr>
        <w:t>「</w:t>
      </w:r>
      <w:r w:rsidRPr="00095095">
        <w:rPr>
          <w:rFonts w:asciiTheme="minorEastAsia" w:hAnsiTheme="minorEastAsia" w:hint="eastAsia"/>
        </w:rPr>
        <w:t>信心</w:t>
      </w:r>
      <w:r w:rsidRPr="00095095">
        <w:rPr>
          <w:rFonts w:ascii="DengXian" w:eastAsia="DengXian" w:hAnsi="DengXian"/>
          <w:lang w:eastAsia="zh-TW"/>
        </w:rPr>
        <w:t>之</w:t>
      </w:r>
      <w:r w:rsidRPr="00095095">
        <w:rPr>
          <w:rFonts w:asciiTheme="minorEastAsia" w:hAnsiTheme="minorEastAsia" w:hint="eastAsia"/>
        </w:rPr>
        <w:t>律</w:t>
      </w:r>
      <w:r w:rsidRPr="00095095">
        <w:rPr>
          <w:rFonts w:asciiTheme="minorEastAsia" w:hAnsiTheme="minorEastAsia" w:cs="MingLiU"/>
          <w:color w:val="000000" w:themeColor="text1"/>
          <w:lang w:val="x-none"/>
        </w:rPr>
        <w:t>」</w:t>
      </w:r>
      <w:r w:rsidRPr="00095095">
        <w:rPr>
          <w:rFonts w:asciiTheme="minorEastAsia" w:hAnsiTheme="minorEastAsia"/>
        </w:rPr>
        <w:t xml:space="preserve"> </w:t>
      </w:r>
      <w:r w:rsidRPr="00095095">
        <w:rPr>
          <w:rFonts w:asciiTheme="minorEastAsia" w:hAnsiTheme="minorEastAsia" w:cs="MingLiU"/>
          <w:color w:val="000000" w:themeColor="text1"/>
        </w:rPr>
        <w:t>(Rom. 3:27)</w:t>
      </w:r>
      <w:r>
        <w:rPr>
          <w:rFonts w:asciiTheme="minorEastAsia" w:hAnsiTheme="minorEastAsia" w:cs="MingLiU"/>
          <w:color w:val="000000" w:themeColor="text1"/>
        </w:rPr>
        <w:t xml:space="preserve"> since the word “</w:t>
      </w:r>
      <w:r w:rsidRPr="00365F85">
        <w:rPr>
          <w:rFonts w:asciiTheme="minorEastAsia" w:hAnsiTheme="minorEastAsia" w:cs="MingLiU"/>
          <w:color w:val="000000" w:themeColor="text1"/>
          <w:highlight w:val="green"/>
        </w:rPr>
        <w:t xml:space="preserve">Christ / </w:t>
      </w:r>
      <w:r w:rsidRPr="00365F85">
        <w:rPr>
          <w:rFonts w:asciiTheme="minorEastAsia" w:hAnsiTheme="minorEastAsia" w:cs="MingLiU"/>
          <w:color w:val="000000" w:themeColor="text1"/>
          <w:highlight w:val="green"/>
          <w:lang w:val="x-none"/>
        </w:rPr>
        <w:t>主</w:t>
      </w:r>
      <w:r>
        <w:rPr>
          <w:rFonts w:asciiTheme="minorEastAsia" w:hAnsiTheme="minorEastAsia" w:cs="MingLiU"/>
          <w:color w:val="000000" w:themeColor="text1"/>
        </w:rPr>
        <w:t xml:space="preserve">” has been inserted that isn’t in the original. </w:t>
      </w:r>
      <w:r w:rsidR="000D2825">
        <w:rPr>
          <w:rFonts w:asciiTheme="minorEastAsia" w:hAnsiTheme="minorEastAsia" w:cs="MingLiU"/>
          <w:color w:val="000000" w:themeColor="text1"/>
        </w:rPr>
        <w:t xml:space="preserve">An amplified rendering within </w:t>
      </w:r>
      <w:r w:rsidR="00850442">
        <w:rPr>
          <w:rFonts w:asciiTheme="minorEastAsia" w:hAnsiTheme="minorEastAsia" w:cs="MingLiU"/>
          <w:color w:val="000000" w:themeColor="text1"/>
        </w:rPr>
        <w:t xml:space="preserve">various themes in the </w:t>
      </w:r>
      <w:r w:rsidR="000D2825">
        <w:rPr>
          <w:rFonts w:asciiTheme="minorEastAsia" w:hAnsiTheme="minorEastAsia" w:cs="MingLiU"/>
          <w:color w:val="000000" w:themeColor="text1"/>
        </w:rPr>
        <w:t>Romans’ conte</w:t>
      </w:r>
      <w:r w:rsidR="00FA710A">
        <w:rPr>
          <w:rFonts w:asciiTheme="minorEastAsia" w:hAnsiTheme="minorEastAsia" w:cs="MingLiU"/>
          <w:color w:val="000000" w:themeColor="text1"/>
        </w:rPr>
        <w:t>x</w:t>
      </w:r>
      <w:r w:rsidR="000D2825">
        <w:rPr>
          <w:rFonts w:asciiTheme="minorEastAsia" w:hAnsiTheme="minorEastAsia" w:cs="MingLiU"/>
          <w:color w:val="000000" w:themeColor="text1"/>
        </w:rPr>
        <w:t xml:space="preserve">t could be, “God’s ancient, consistent moral law that requires hearing </w:t>
      </w:r>
      <w:r w:rsidR="00FA710A">
        <w:rPr>
          <w:rFonts w:asciiTheme="minorEastAsia" w:hAnsiTheme="minorEastAsia" w:cs="MingLiU"/>
          <w:color w:val="000000" w:themeColor="text1"/>
        </w:rPr>
        <w:t xml:space="preserve">God’s call </w:t>
      </w:r>
      <w:r w:rsidR="000D2825">
        <w:rPr>
          <w:rFonts w:asciiTheme="minorEastAsia" w:hAnsiTheme="minorEastAsia" w:cs="MingLiU"/>
          <w:color w:val="000000" w:themeColor="text1"/>
        </w:rPr>
        <w:t xml:space="preserve">and believing God’s covenant promises </w:t>
      </w:r>
      <w:r w:rsidR="00FA710A">
        <w:rPr>
          <w:rFonts w:asciiTheme="minorEastAsia" w:hAnsiTheme="minorEastAsia" w:cs="MingLiU"/>
          <w:color w:val="000000" w:themeColor="text1"/>
        </w:rPr>
        <w:t xml:space="preserve">(Rom. 4:3, 19-25; 10:9-10) </w:t>
      </w:r>
      <w:r w:rsidR="000D2825">
        <w:rPr>
          <w:rFonts w:asciiTheme="minorEastAsia" w:hAnsiTheme="minorEastAsia" w:cs="MingLiU"/>
          <w:color w:val="000000" w:themeColor="text1"/>
        </w:rPr>
        <w:t xml:space="preserve">to join his </w:t>
      </w:r>
      <w:r w:rsidR="00FA710A">
        <w:rPr>
          <w:rFonts w:asciiTheme="minorEastAsia" w:hAnsiTheme="minorEastAsia" w:cs="MingLiU"/>
          <w:color w:val="000000" w:themeColor="text1"/>
        </w:rPr>
        <w:t xml:space="preserve">Spirit-led, adoptive family (Rom. 8:6, 14-15), as </w:t>
      </w:r>
      <w:r w:rsidR="000D2825">
        <w:rPr>
          <w:rFonts w:asciiTheme="minorEastAsia" w:hAnsiTheme="minorEastAsia" w:cs="MingLiU"/>
          <w:color w:val="000000" w:themeColor="text1"/>
        </w:rPr>
        <w:t>transformed, living sacrifices (</w:t>
      </w:r>
      <w:r w:rsidR="00FA710A">
        <w:rPr>
          <w:rFonts w:asciiTheme="minorEastAsia" w:hAnsiTheme="minorEastAsia" w:cs="MingLiU"/>
          <w:color w:val="000000" w:themeColor="text1"/>
        </w:rPr>
        <w:t xml:space="preserve">Rom. </w:t>
      </w:r>
      <w:r w:rsidR="000D2825">
        <w:rPr>
          <w:rFonts w:asciiTheme="minorEastAsia" w:hAnsiTheme="minorEastAsia" w:cs="MingLiU"/>
          <w:color w:val="000000" w:themeColor="text1"/>
        </w:rPr>
        <w:t>12:1-2),</w:t>
      </w:r>
      <w:r w:rsidR="00FA710A">
        <w:rPr>
          <w:rFonts w:asciiTheme="minorEastAsia" w:hAnsiTheme="minorEastAsia" w:cs="MingLiU"/>
          <w:color w:val="000000" w:themeColor="text1"/>
        </w:rPr>
        <w:t xml:space="preserve"> and</w:t>
      </w:r>
      <w:r w:rsidR="000D2825">
        <w:rPr>
          <w:rFonts w:asciiTheme="minorEastAsia" w:hAnsiTheme="minorEastAsia" w:cs="MingLiU"/>
          <w:color w:val="000000" w:themeColor="text1"/>
        </w:rPr>
        <w:t xml:space="preserve"> tools  of righteousness (</w:t>
      </w:r>
      <w:r w:rsidR="00FA710A">
        <w:rPr>
          <w:rFonts w:asciiTheme="minorEastAsia" w:hAnsiTheme="minorEastAsia" w:cs="MingLiU"/>
          <w:color w:val="000000" w:themeColor="text1"/>
        </w:rPr>
        <w:t xml:space="preserve">Rom. </w:t>
      </w:r>
      <w:r w:rsidR="000D2825">
        <w:rPr>
          <w:rFonts w:asciiTheme="minorEastAsia" w:hAnsiTheme="minorEastAsia" w:cs="MingLiU"/>
          <w:color w:val="000000" w:themeColor="text1"/>
        </w:rPr>
        <w:t>6:1</w:t>
      </w:r>
      <w:r w:rsidR="00FA710A">
        <w:rPr>
          <w:rFonts w:asciiTheme="minorEastAsia" w:hAnsiTheme="minorEastAsia" w:cs="MingLiU"/>
          <w:color w:val="000000" w:themeColor="text1"/>
        </w:rPr>
        <w:t>3</w:t>
      </w:r>
      <w:r w:rsidR="000D2825">
        <w:rPr>
          <w:rFonts w:asciiTheme="minorEastAsia" w:hAnsiTheme="minorEastAsia" w:cs="MingLiU"/>
          <w:color w:val="000000" w:themeColor="text1"/>
        </w:rPr>
        <w:t>)</w:t>
      </w:r>
      <w:r w:rsidR="00FA710A">
        <w:rPr>
          <w:rFonts w:asciiTheme="minorEastAsia" w:hAnsiTheme="minorEastAsia" w:cs="MingLiU"/>
          <w:color w:val="000000" w:themeColor="text1"/>
        </w:rPr>
        <w:t xml:space="preserve">. </w:t>
      </w:r>
    </w:p>
    <w:p w14:paraId="7DB7A16F" w14:textId="77777777" w:rsidR="009302C1" w:rsidRDefault="00095095" w:rsidP="00095095">
      <w:pPr>
        <w:spacing w:line="276" w:lineRule="auto"/>
        <w:rPr>
          <w:rFonts w:asciiTheme="minorEastAsia" w:hAnsiTheme="minorEastAsia" w:cs="MingLiU"/>
          <w:color w:val="000000" w:themeColor="text1"/>
        </w:rPr>
      </w:pPr>
      <w:r w:rsidRPr="00095095">
        <w:rPr>
          <w:rFonts w:asciiTheme="minorEastAsia" w:hAnsiTheme="minorEastAsia" w:cs="MingLiU"/>
          <w:color w:val="000000" w:themeColor="text1"/>
        </w:rPr>
        <w:t xml:space="preserve">The righteous will live by faith </w:t>
      </w:r>
      <w:r w:rsidRPr="00095095">
        <w:rPr>
          <w:rFonts w:asciiTheme="minorEastAsia" w:hAnsiTheme="minorEastAsia" w:cs="MingLiU"/>
          <w:color w:val="000000" w:themeColor="text1"/>
          <w:lang w:val="x-none"/>
        </w:rPr>
        <w:t>「義人必因信</w:t>
      </w:r>
      <w:r w:rsidRPr="00365F85">
        <w:rPr>
          <w:rFonts w:asciiTheme="minorEastAsia" w:hAnsiTheme="minorEastAsia" w:cs="MingLiU"/>
          <w:color w:val="000000" w:themeColor="text1"/>
          <w:highlight w:val="green"/>
          <w:lang w:val="x-none"/>
        </w:rPr>
        <w:t>得生</w:t>
      </w:r>
      <w:r w:rsidRPr="00095095">
        <w:rPr>
          <w:rFonts w:asciiTheme="minorEastAsia" w:hAnsiTheme="minorEastAsia" w:cs="MingLiU"/>
          <w:color w:val="000000" w:themeColor="text1"/>
          <w:lang w:val="x-none"/>
        </w:rPr>
        <w:t>。」</w:t>
      </w:r>
      <w:r w:rsidR="00365F85" w:rsidRPr="00365F85">
        <w:rPr>
          <w:rFonts w:asciiTheme="minorEastAsia" w:hAnsiTheme="minorEastAsia" w:cs="MingLiU"/>
          <w:color w:val="000000" w:themeColor="text1"/>
          <w:lang w:val="x-none"/>
        </w:rPr>
        <w:t>ο</w:t>
      </w:r>
      <w:r w:rsidR="00365F85" w:rsidRPr="00365F85">
        <w:rPr>
          <w:rFonts w:ascii="Times New Roman" w:hAnsi="Times New Roman" w:cs="Times New Roman"/>
          <w:color w:val="000000" w:themeColor="text1"/>
          <w:lang w:val="x-none"/>
        </w:rPr>
        <w:t>̔</w:t>
      </w:r>
      <w:r w:rsidR="00365F85" w:rsidRPr="00365F85">
        <w:rPr>
          <w:rFonts w:asciiTheme="minorEastAsia" w:hAnsiTheme="minorEastAsia" w:cs="MingLiU"/>
          <w:color w:val="000000" w:themeColor="text1"/>
          <w:lang w:val="x-none"/>
        </w:rPr>
        <w:t xml:space="preserve"> </w:t>
      </w:r>
      <w:r w:rsidR="00365F85" w:rsidRPr="00365F85">
        <w:rPr>
          <w:rFonts w:ascii="DengXian" w:eastAsia="DengXian" w:hAnsi="DengXian" w:cs="DengXian" w:hint="eastAsia"/>
          <w:color w:val="000000" w:themeColor="text1"/>
          <w:lang w:val="x-none"/>
        </w:rPr>
        <w:t>δε</w:t>
      </w:r>
      <w:r w:rsidR="00365F85" w:rsidRPr="00365F85">
        <w:rPr>
          <w:rFonts w:asciiTheme="minorEastAsia" w:hAnsiTheme="minorEastAsia" w:cs="MingLiU"/>
          <w:color w:val="000000" w:themeColor="text1"/>
          <w:lang w:val="x-none"/>
        </w:rPr>
        <w:t xml:space="preserve">̀ </w:t>
      </w:r>
      <w:r w:rsidR="00365F85" w:rsidRPr="00365F85">
        <w:rPr>
          <w:rFonts w:ascii="DengXian" w:eastAsia="DengXian" w:hAnsi="DengXian" w:cs="DengXian" w:hint="eastAsia"/>
          <w:color w:val="000000" w:themeColor="text1"/>
          <w:lang w:val="x-none"/>
        </w:rPr>
        <w:t>δι</w:t>
      </w:r>
      <w:r w:rsidR="00365F85" w:rsidRPr="00365F85">
        <w:rPr>
          <w:rFonts w:asciiTheme="minorEastAsia" w:hAnsiTheme="minorEastAsia" w:cs="MingLiU"/>
          <w:color w:val="000000" w:themeColor="text1"/>
          <w:lang w:val="x-none"/>
        </w:rPr>
        <w:t>́</w:t>
      </w:r>
      <w:r w:rsidR="00365F85" w:rsidRPr="00365F85">
        <w:rPr>
          <w:rFonts w:ascii="DengXian" w:eastAsia="DengXian" w:hAnsi="DengXian" w:cs="DengXian" w:hint="eastAsia"/>
          <w:color w:val="000000" w:themeColor="text1"/>
          <w:lang w:val="x-none"/>
        </w:rPr>
        <w:t>κα</w:t>
      </w:r>
      <w:proofErr w:type="spellStart"/>
      <w:r w:rsidR="00365F85" w:rsidRPr="00365F85">
        <w:rPr>
          <w:rFonts w:ascii="DengXian" w:eastAsia="DengXian" w:hAnsi="DengXian" w:cs="DengXian" w:hint="eastAsia"/>
          <w:color w:val="000000" w:themeColor="text1"/>
          <w:lang w:val="x-none"/>
        </w:rPr>
        <w:t>ιος</w:t>
      </w:r>
      <w:proofErr w:type="spellEnd"/>
      <w:r w:rsidR="00365F85" w:rsidRPr="00365F85">
        <w:rPr>
          <w:rFonts w:asciiTheme="minorEastAsia" w:hAnsiTheme="minorEastAsia" w:cs="MingLiU"/>
          <w:color w:val="000000" w:themeColor="text1"/>
          <w:lang w:val="x-none"/>
        </w:rPr>
        <w:t xml:space="preserve"> </w:t>
      </w:r>
      <w:proofErr w:type="spellStart"/>
      <w:r w:rsidR="00365F85" w:rsidRPr="00365F85">
        <w:rPr>
          <w:rFonts w:asciiTheme="minorEastAsia" w:hAnsiTheme="minorEastAsia" w:cs="MingLiU"/>
          <w:color w:val="000000" w:themeColor="text1"/>
          <w:lang w:val="x-none"/>
        </w:rPr>
        <w:t>ε</w:t>
      </w:r>
      <w:r w:rsidR="00365F85" w:rsidRPr="00365F85">
        <w:rPr>
          <w:rFonts w:ascii="Times New Roman" w:hAnsi="Times New Roman" w:cs="Times New Roman"/>
          <w:color w:val="000000" w:themeColor="text1"/>
          <w:lang w:val="x-none"/>
        </w:rPr>
        <w:t>̓</w:t>
      </w:r>
      <w:r w:rsidR="00365F85" w:rsidRPr="00365F85">
        <w:rPr>
          <w:rFonts w:ascii="DengXian" w:eastAsia="DengXian" w:hAnsi="DengXian" w:cs="DengXian" w:hint="eastAsia"/>
          <w:color w:val="000000" w:themeColor="text1"/>
          <w:lang w:val="x-none"/>
        </w:rPr>
        <w:t>κ</w:t>
      </w:r>
      <w:proofErr w:type="spellEnd"/>
      <w:r w:rsidR="00365F85" w:rsidRPr="00365F85">
        <w:rPr>
          <w:rFonts w:asciiTheme="minorEastAsia" w:hAnsiTheme="minorEastAsia" w:cs="MingLiU"/>
          <w:color w:val="000000" w:themeColor="text1"/>
          <w:lang w:val="x-none"/>
        </w:rPr>
        <w:t xml:space="preserve"> </w:t>
      </w:r>
      <w:r w:rsidR="00365F85" w:rsidRPr="00365F85">
        <w:rPr>
          <w:rFonts w:ascii="DengXian" w:eastAsia="DengXian" w:hAnsi="DengXian" w:cs="DengXian" w:hint="eastAsia"/>
          <w:color w:val="000000" w:themeColor="text1"/>
          <w:lang w:val="x-none"/>
        </w:rPr>
        <w:t>πι</w:t>
      </w:r>
      <w:r w:rsidR="00365F85" w:rsidRPr="00365F85">
        <w:rPr>
          <w:rFonts w:asciiTheme="minorEastAsia" w:hAnsiTheme="minorEastAsia" w:cs="MingLiU"/>
          <w:color w:val="000000" w:themeColor="text1"/>
          <w:lang w:val="x-none"/>
        </w:rPr>
        <w:t>́</w:t>
      </w:r>
      <w:r w:rsidR="00365F85" w:rsidRPr="00365F85">
        <w:rPr>
          <w:rFonts w:ascii="DengXian" w:eastAsia="DengXian" w:hAnsi="DengXian" w:cs="DengXian" w:hint="eastAsia"/>
          <w:color w:val="000000" w:themeColor="text1"/>
          <w:lang w:val="x-none"/>
        </w:rPr>
        <w:t>στεως</w:t>
      </w:r>
      <w:r w:rsidR="00365F85" w:rsidRPr="00365F85">
        <w:rPr>
          <w:rFonts w:asciiTheme="minorEastAsia" w:hAnsiTheme="minorEastAsia" w:cs="MingLiU"/>
          <w:color w:val="000000" w:themeColor="text1"/>
          <w:lang w:val="x-none"/>
        </w:rPr>
        <w:t xml:space="preserve"> </w:t>
      </w:r>
      <w:proofErr w:type="gramStart"/>
      <w:r w:rsidR="00365F85" w:rsidRPr="00365F85">
        <w:rPr>
          <w:rFonts w:ascii="DengXian" w:eastAsia="DengXian" w:hAnsi="DengXian" w:cs="DengXian" w:hint="eastAsia"/>
          <w:color w:val="000000" w:themeColor="text1"/>
          <w:lang w:val="x-none"/>
        </w:rPr>
        <w:t>ζη</w:t>
      </w:r>
      <w:r w:rsidR="00365F85" w:rsidRPr="00365F85">
        <w:rPr>
          <w:rFonts w:asciiTheme="minorEastAsia" w:hAnsiTheme="minorEastAsia" w:cs="MingLiU"/>
          <w:color w:val="000000" w:themeColor="text1"/>
          <w:lang w:val="x-none"/>
        </w:rPr>
        <w:t>́</w:t>
      </w:r>
      <w:r w:rsidR="00365F85" w:rsidRPr="00365F85">
        <w:rPr>
          <w:rFonts w:ascii="DengXian" w:eastAsia="DengXian" w:hAnsi="DengXian" w:cs="DengXian" w:hint="eastAsia"/>
          <w:color w:val="000000" w:themeColor="text1"/>
          <w:lang w:val="x-none"/>
        </w:rPr>
        <w:t>σετα</w:t>
      </w:r>
      <w:r w:rsidR="00365F85" w:rsidRPr="00365F85">
        <w:rPr>
          <w:rFonts w:asciiTheme="minorEastAsia" w:hAnsiTheme="minorEastAsia" w:cs="MingLiU"/>
          <w:color w:val="000000" w:themeColor="text1"/>
          <w:lang w:val="x-none"/>
        </w:rPr>
        <w:t>ι</w:t>
      </w:r>
      <w:r w:rsidR="00365F85" w:rsidRPr="00365F85">
        <w:rPr>
          <w:rFonts w:asciiTheme="minorEastAsia" w:hAnsiTheme="minorEastAsia" w:cs="MingLiU"/>
          <w:color w:val="000000" w:themeColor="text1"/>
        </w:rPr>
        <w:t xml:space="preserve"> </w:t>
      </w:r>
      <w:r w:rsidR="00365F85">
        <w:rPr>
          <w:rFonts w:asciiTheme="minorEastAsia" w:hAnsiTheme="minorEastAsia" w:cs="MingLiU"/>
          <w:color w:val="000000" w:themeColor="text1"/>
        </w:rPr>
        <w:t xml:space="preserve"> </w:t>
      </w:r>
      <w:r w:rsidR="00365F85" w:rsidRPr="00095095">
        <w:rPr>
          <w:rFonts w:asciiTheme="minorEastAsia" w:hAnsiTheme="minorEastAsia" w:cs="MingLiU"/>
          <w:color w:val="000000" w:themeColor="text1"/>
        </w:rPr>
        <w:t>(</w:t>
      </w:r>
      <w:proofErr w:type="gramEnd"/>
      <w:r w:rsidR="00365F85" w:rsidRPr="00095095">
        <w:rPr>
          <w:rFonts w:asciiTheme="minorEastAsia" w:hAnsiTheme="minorEastAsia" w:cs="MingLiU"/>
          <w:color w:val="000000" w:themeColor="text1"/>
        </w:rPr>
        <w:t xml:space="preserve">Rom. 1:17 citing Habakkuk </w:t>
      </w:r>
      <w:r w:rsidR="00365F85" w:rsidRPr="00095095">
        <w:rPr>
          <w:rFonts w:asciiTheme="minorEastAsia" w:hAnsiTheme="minorEastAsia" w:cs="PMingLiU"/>
        </w:rPr>
        <w:t>哈巴谷書</w:t>
      </w:r>
      <w:r w:rsidR="00365F85" w:rsidRPr="00095095">
        <w:rPr>
          <w:rFonts w:asciiTheme="minorEastAsia" w:hAnsiTheme="minorEastAsia" w:cs="MingLiU"/>
          <w:color w:val="000000" w:themeColor="text1"/>
        </w:rPr>
        <w:t>2:4)</w:t>
      </w:r>
      <w:r w:rsidR="00365F85">
        <w:rPr>
          <w:rFonts w:asciiTheme="minorEastAsia" w:hAnsiTheme="minorEastAsia" w:cs="MingLiU"/>
          <w:color w:val="000000" w:themeColor="text1"/>
        </w:rPr>
        <w:t xml:space="preserve"> </w:t>
      </w:r>
      <w:r w:rsidR="00365F85">
        <w:rPr>
          <w:rFonts w:asciiTheme="minorEastAsia" w:hAnsiTheme="minorEastAsia" w:cs="MingLiU"/>
          <w:i/>
          <w:iCs/>
          <w:color w:val="000000" w:themeColor="text1"/>
        </w:rPr>
        <w:t>T</w:t>
      </w:r>
      <w:r w:rsidRPr="00095095">
        <w:rPr>
          <w:rFonts w:asciiTheme="minorEastAsia" w:hAnsiTheme="minorEastAsia" w:cs="MingLiU"/>
          <w:i/>
          <w:iCs/>
          <w:color w:val="000000" w:themeColor="text1"/>
        </w:rPr>
        <w:t xml:space="preserve">ranslation might need revision, </w:t>
      </w:r>
      <w:r w:rsidR="00365F85">
        <w:rPr>
          <w:rFonts w:asciiTheme="minorEastAsia" w:hAnsiTheme="minorEastAsia" w:cs="MingLiU"/>
          <w:i/>
          <w:iCs/>
          <w:color w:val="000000" w:themeColor="text1"/>
        </w:rPr>
        <w:t xml:space="preserve">because Paul’s meaning is </w:t>
      </w:r>
      <w:r w:rsidRPr="00095095">
        <w:rPr>
          <w:rFonts w:asciiTheme="minorEastAsia" w:hAnsiTheme="minorEastAsia" w:cs="MingLiU"/>
          <w:i/>
          <w:iCs/>
          <w:color w:val="000000" w:themeColor="text1"/>
        </w:rPr>
        <w:t xml:space="preserve">not so much about </w:t>
      </w:r>
      <w:r w:rsidRPr="00365F85">
        <w:rPr>
          <w:rFonts w:asciiTheme="minorEastAsia" w:hAnsiTheme="minorEastAsia" w:cs="MingLiU"/>
          <w:b/>
          <w:bCs/>
          <w:color w:val="000000" w:themeColor="text1"/>
          <w:highlight w:val="green"/>
        </w:rPr>
        <w:t>getting life</w:t>
      </w:r>
      <w:r w:rsidRPr="00095095">
        <w:rPr>
          <w:rFonts w:asciiTheme="minorEastAsia" w:hAnsiTheme="minorEastAsia" w:cs="MingLiU"/>
          <w:i/>
          <w:iCs/>
          <w:color w:val="000000" w:themeColor="text1"/>
        </w:rPr>
        <w:t xml:space="preserve"> by faith</w:t>
      </w:r>
      <w:r w:rsidR="00365F85">
        <w:rPr>
          <w:rFonts w:asciiTheme="minorEastAsia" w:hAnsiTheme="minorEastAsia" w:cs="MingLiU"/>
          <w:i/>
          <w:iCs/>
          <w:color w:val="000000" w:themeColor="text1"/>
        </w:rPr>
        <w:t>, but rather</w:t>
      </w:r>
      <w:r w:rsidRPr="00095095">
        <w:rPr>
          <w:rFonts w:asciiTheme="minorEastAsia" w:hAnsiTheme="minorEastAsia" w:cs="MingLiU"/>
          <w:i/>
          <w:iCs/>
          <w:color w:val="000000" w:themeColor="text1"/>
        </w:rPr>
        <w:t xml:space="preserve"> </w:t>
      </w:r>
      <w:r w:rsidR="00365F85">
        <w:rPr>
          <w:rFonts w:asciiTheme="minorEastAsia" w:hAnsiTheme="minorEastAsia" w:cs="MingLiU"/>
          <w:color w:val="000000" w:themeColor="text1"/>
        </w:rPr>
        <w:t xml:space="preserve">wholistically </w:t>
      </w:r>
      <w:r w:rsidRPr="00095095">
        <w:rPr>
          <w:rFonts w:asciiTheme="minorEastAsia" w:hAnsiTheme="minorEastAsia" w:cs="MingLiU"/>
          <w:b/>
          <w:bCs/>
          <w:color w:val="000000" w:themeColor="text1"/>
        </w:rPr>
        <w:t>living life</w:t>
      </w:r>
      <w:r w:rsidRPr="00095095">
        <w:rPr>
          <w:rFonts w:asciiTheme="minorEastAsia" w:hAnsiTheme="minorEastAsia" w:cs="MingLiU"/>
          <w:i/>
          <w:iCs/>
          <w:color w:val="000000" w:themeColor="text1"/>
        </w:rPr>
        <w:t xml:space="preserve"> by faith</w:t>
      </w:r>
      <w:r w:rsidRPr="00095095">
        <w:rPr>
          <w:rFonts w:asciiTheme="minorEastAsia" w:hAnsiTheme="minorEastAsia" w:cs="MingLiU"/>
          <w:color w:val="000000" w:themeColor="text1"/>
          <w:lang w:val="x-none"/>
        </w:rPr>
        <w:t>「義人</w:t>
      </w:r>
      <w:r w:rsidRPr="00095095">
        <w:rPr>
          <w:rFonts w:asciiTheme="minorEastAsia" w:hAnsiTheme="minorEastAsia" w:cs="MingLiU"/>
          <w:color w:val="000000" w:themeColor="text1"/>
        </w:rPr>
        <w:t>必因信而活</w:t>
      </w:r>
      <w:r w:rsidRPr="00095095">
        <w:rPr>
          <w:rFonts w:asciiTheme="minorEastAsia" w:hAnsiTheme="minorEastAsia" w:cs="MingLiU"/>
          <w:color w:val="000000" w:themeColor="text1"/>
          <w:lang w:val="x-none"/>
        </w:rPr>
        <w:t>」</w:t>
      </w:r>
    </w:p>
    <w:p w14:paraId="224B14A8" w14:textId="78281F30" w:rsidR="00850442" w:rsidRPr="00850442" w:rsidRDefault="00850442" w:rsidP="00095095">
      <w:pPr>
        <w:spacing w:line="276" w:lineRule="auto"/>
        <w:rPr>
          <w:rFonts w:asciiTheme="minorEastAsia" w:hAnsiTheme="minorEastAsia" w:cs="MingLiU"/>
          <w:color w:val="000000" w:themeColor="text1"/>
          <w:lang w:eastAsia="zh-TW"/>
        </w:rPr>
      </w:pPr>
      <w:r w:rsidRPr="008021D9">
        <w:rPr>
          <w:rFonts w:asciiTheme="minorEastAsia" w:hAnsiTheme="minorEastAsia" w:cs="MingLiU"/>
          <w:color w:val="000000" w:themeColor="text1"/>
          <w:lang w:val="x-none" w:eastAsia="zh-TW"/>
        </w:rPr>
        <w:t>Rom</w:t>
      </w:r>
      <w:r>
        <w:rPr>
          <w:rFonts w:asciiTheme="minorEastAsia" w:hAnsiTheme="minorEastAsia" w:cs="MingLiU"/>
          <w:color w:val="000000" w:themeColor="text1"/>
          <w:lang w:val="x-none" w:eastAsia="zh-TW"/>
        </w:rPr>
        <w:t>.</w:t>
      </w:r>
      <w:r w:rsidRPr="008021D9">
        <w:rPr>
          <w:rFonts w:asciiTheme="minorEastAsia" w:hAnsiTheme="minorEastAsia" w:cs="MingLiU"/>
          <w:color w:val="000000" w:themeColor="text1"/>
          <w:lang w:val="x-none" w:eastAsia="zh-TW"/>
        </w:rPr>
        <w:t xml:space="preserve"> 3:31  Do we then overthrow the law by this faith? By no means! On the contrary, </w:t>
      </w:r>
      <w:r w:rsidRPr="008021D9">
        <w:rPr>
          <w:rFonts w:asciiTheme="minorEastAsia" w:hAnsiTheme="minorEastAsia" w:cs="MingLiU"/>
          <w:color w:val="000000" w:themeColor="text1"/>
          <w:highlight w:val="green"/>
          <w:lang w:val="x-none" w:eastAsia="zh-TW"/>
        </w:rPr>
        <w:t>we uphold the law</w:t>
      </w:r>
      <w:r w:rsidRPr="008021D9">
        <w:rPr>
          <w:rFonts w:asciiTheme="minorEastAsia" w:hAnsiTheme="minorEastAsia" w:cs="MingLiU"/>
          <w:color w:val="000000" w:themeColor="text1"/>
          <w:lang w:val="x-none" w:eastAsia="zh-TW"/>
        </w:rPr>
        <w:t>. </w:t>
      </w:r>
      <w:r w:rsidRPr="008021D9">
        <w:rPr>
          <w:rFonts w:asciiTheme="minorEastAsia" w:hAnsiTheme="minorEastAsia" w:cs="MingLiU"/>
          <w:color w:val="000000" w:themeColor="text1"/>
          <w:highlight w:val="green"/>
          <w:lang w:val="x-none" w:eastAsia="zh-TW"/>
        </w:rPr>
        <w:t>α</w:t>
      </w:r>
      <w:r w:rsidRPr="008021D9">
        <w:rPr>
          <w:rFonts w:ascii="Times New Roman" w:hAnsi="Times New Roman" w:cs="Times New Roman"/>
          <w:color w:val="000000" w:themeColor="text1"/>
          <w:highlight w:val="green"/>
          <w:lang w:val="x-none" w:eastAsia="zh-TW"/>
        </w:rPr>
        <w:t>̓</w:t>
      </w:r>
      <w:proofErr w:type="spellStart"/>
      <w:r w:rsidRPr="008021D9">
        <w:rPr>
          <w:rFonts w:ascii="DengXian" w:eastAsia="DengXian" w:hAnsi="DengXian" w:cs="DengXian" w:hint="eastAsia"/>
          <w:color w:val="000000" w:themeColor="text1"/>
          <w:highlight w:val="green"/>
          <w:lang w:val="x-none" w:eastAsia="zh-TW"/>
        </w:rPr>
        <w:t>λλ</w:t>
      </w:r>
      <w:proofErr w:type="spellEnd"/>
      <w:r w:rsidRPr="008021D9">
        <w:rPr>
          <w:rFonts w:ascii="DengXian" w:eastAsia="DengXian" w:hAnsi="DengXian" w:cs="DengXian" w:hint="eastAsia"/>
          <w:color w:val="000000" w:themeColor="text1"/>
          <w:highlight w:val="green"/>
          <w:lang w:val="x-none" w:eastAsia="zh-TW"/>
        </w:rPr>
        <w:t>α</w:t>
      </w:r>
      <w:r w:rsidRPr="008021D9">
        <w:rPr>
          <w:rFonts w:asciiTheme="minorEastAsia" w:hAnsiTheme="minorEastAsia" w:cs="MingLiU"/>
          <w:color w:val="000000" w:themeColor="text1"/>
          <w:highlight w:val="green"/>
          <w:lang w:val="x-none" w:eastAsia="zh-TW"/>
        </w:rPr>
        <w:t xml:space="preserve">̀ </w:t>
      </w:r>
      <w:r w:rsidRPr="008021D9">
        <w:rPr>
          <w:rFonts w:ascii="DengXian" w:eastAsia="DengXian" w:hAnsi="DengXian" w:cs="DengXian" w:hint="eastAsia"/>
          <w:color w:val="000000" w:themeColor="text1"/>
          <w:highlight w:val="green"/>
          <w:lang w:val="x-none" w:eastAsia="zh-TW"/>
        </w:rPr>
        <w:t>νο</w:t>
      </w:r>
      <w:r w:rsidRPr="008021D9">
        <w:rPr>
          <w:rFonts w:asciiTheme="minorEastAsia" w:hAnsiTheme="minorEastAsia" w:cs="MingLiU"/>
          <w:color w:val="000000" w:themeColor="text1"/>
          <w:highlight w:val="green"/>
          <w:lang w:val="x-none" w:eastAsia="zh-TW"/>
        </w:rPr>
        <w:t>́</w:t>
      </w:r>
      <w:proofErr w:type="spellStart"/>
      <w:r w:rsidRPr="008021D9">
        <w:rPr>
          <w:rFonts w:ascii="DengXian" w:eastAsia="DengXian" w:hAnsi="DengXian" w:cs="DengXian" w:hint="eastAsia"/>
          <w:color w:val="000000" w:themeColor="text1"/>
          <w:highlight w:val="green"/>
          <w:lang w:val="x-none" w:eastAsia="zh-TW"/>
        </w:rPr>
        <w:t>μον</w:t>
      </w:r>
      <w:proofErr w:type="spellEnd"/>
      <w:r w:rsidRPr="008021D9">
        <w:rPr>
          <w:rFonts w:asciiTheme="minorEastAsia" w:hAnsiTheme="minorEastAsia" w:cs="MingLiU"/>
          <w:color w:val="000000" w:themeColor="text1"/>
          <w:highlight w:val="green"/>
          <w:lang w:val="x-none" w:eastAsia="zh-TW"/>
        </w:rPr>
        <w:t xml:space="preserve"> </w:t>
      </w:r>
      <w:r w:rsidRPr="008021D9">
        <w:rPr>
          <w:rFonts w:ascii="DengXian" w:eastAsia="DengXian" w:hAnsi="DengXian" w:cs="DengXian" w:hint="eastAsia"/>
          <w:color w:val="000000" w:themeColor="text1"/>
          <w:highlight w:val="green"/>
          <w:lang w:val="x-none" w:eastAsia="zh-TW"/>
        </w:rPr>
        <w:t>ι</w:t>
      </w:r>
      <w:r w:rsidRPr="008021D9">
        <w:rPr>
          <w:rFonts w:ascii="Times New Roman" w:hAnsi="Times New Roman" w:cs="Times New Roman"/>
          <w:color w:val="000000" w:themeColor="text1"/>
          <w:highlight w:val="green"/>
          <w:lang w:val="x-none" w:eastAsia="zh-TW"/>
        </w:rPr>
        <w:t>̔</w:t>
      </w:r>
      <w:proofErr w:type="spellStart"/>
      <w:r w:rsidRPr="008021D9">
        <w:rPr>
          <w:rFonts w:ascii="DengXian" w:eastAsia="DengXian" w:hAnsi="DengXian" w:cs="DengXian" w:hint="eastAsia"/>
          <w:color w:val="000000" w:themeColor="text1"/>
          <w:highlight w:val="green"/>
          <w:lang w:val="x-none" w:eastAsia="zh-TW"/>
        </w:rPr>
        <w:t>στω</w:t>
      </w:r>
      <w:proofErr w:type="spellEnd"/>
      <w:r w:rsidRPr="008021D9">
        <w:rPr>
          <w:rFonts w:ascii="Times New Roman" w:hAnsi="Times New Roman" w:cs="Times New Roman"/>
          <w:color w:val="000000" w:themeColor="text1"/>
          <w:highlight w:val="green"/>
          <w:lang w:val="x-none" w:eastAsia="zh-TW"/>
        </w:rPr>
        <w:t>͂</w:t>
      </w:r>
      <w:proofErr w:type="spellStart"/>
      <w:r w:rsidRPr="008021D9">
        <w:rPr>
          <w:rFonts w:ascii="DengXian" w:eastAsia="DengXian" w:hAnsi="DengXian" w:cs="DengXian" w:hint="eastAsia"/>
          <w:color w:val="000000" w:themeColor="text1"/>
          <w:highlight w:val="green"/>
          <w:lang w:val="x-none" w:eastAsia="zh-TW"/>
        </w:rPr>
        <w:t>μεν</w:t>
      </w:r>
      <w:proofErr w:type="spellEnd"/>
      <w:r w:rsidRPr="008021D9">
        <w:rPr>
          <w:rFonts w:ascii="DengXian" w:eastAsia="DengXian" w:hAnsi="DengXian" w:cs="DengXian" w:hint="eastAsia"/>
          <w:color w:val="000000" w:themeColor="text1"/>
          <w:lang w:val="x-none" w:eastAsia="zh-TW"/>
        </w:rPr>
        <w:t> </w:t>
      </w:r>
      <w:r w:rsidRPr="008021D9">
        <w:rPr>
          <w:rFonts w:asciiTheme="minorEastAsia" w:hAnsiTheme="minorEastAsia" w:cs="MingLiU"/>
          <w:color w:val="000000" w:themeColor="text1"/>
          <w:lang w:val="x-none" w:eastAsia="zh-TW"/>
        </w:rPr>
        <w:t> </w:t>
      </w:r>
      <w:proofErr w:type="spellStart"/>
      <w:r w:rsidRPr="008021D9">
        <w:rPr>
          <w:rFonts w:asciiTheme="minorEastAsia" w:hAnsiTheme="minorEastAsia" w:cs="MingLiU"/>
          <w:color w:val="000000" w:themeColor="text1"/>
          <w:lang w:val="x-none" w:eastAsia="zh-TW"/>
        </w:rPr>
        <w:t>這樣，我們因信廢了律法嗎？斷乎不是！</w:t>
      </w:r>
      <w:r w:rsidRPr="008021D9">
        <w:rPr>
          <w:rFonts w:asciiTheme="minorEastAsia" w:hAnsiTheme="minorEastAsia" w:cs="MingLiU"/>
          <w:color w:val="000000" w:themeColor="text1"/>
          <w:highlight w:val="green"/>
          <w:lang w:val="x-none" w:eastAsia="zh-TW"/>
        </w:rPr>
        <w:t>更是堅固律法</w:t>
      </w:r>
      <w:proofErr w:type="spellEnd"/>
      <w:r w:rsidRPr="008021D9">
        <w:rPr>
          <w:rFonts w:asciiTheme="minorEastAsia" w:hAnsiTheme="minorEastAsia" w:cs="MingLiU"/>
          <w:color w:val="000000" w:themeColor="text1"/>
          <w:lang w:val="x-none" w:eastAsia="zh-TW"/>
        </w:rPr>
        <w:t>。</w:t>
      </w:r>
    </w:p>
    <w:p w14:paraId="33B9A539" w14:textId="77777777" w:rsidR="00850442" w:rsidRDefault="00850442" w:rsidP="00095095">
      <w:pPr>
        <w:spacing w:line="276" w:lineRule="auto"/>
        <w:rPr>
          <w:rFonts w:asciiTheme="minorEastAsia" w:hAnsiTheme="minorEastAsia" w:cs="MingLiU"/>
          <w:b/>
          <w:bCs/>
          <w:color w:val="000000" w:themeColor="text1"/>
        </w:rPr>
      </w:pPr>
    </w:p>
    <w:p w14:paraId="05C8E47D" w14:textId="7D6444A8" w:rsidR="00850442" w:rsidRDefault="00850442" w:rsidP="00095095">
      <w:pPr>
        <w:spacing w:line="276" w:lineRule="auto"/>
        <w:rPr>
          <w:rFonts w:asciiTheme="minorEastAsia" w:hAnsiTheme="minorEastAsia" w:cs="MingLiU"/>
          <w:color w:val="000000" w:themeColor="text1"/>
        </w:rPr>
      </w:pPr>
      <w:r w:rsidRPr="00850442">
        <w:rPr>
          <w:rFonts w:asciiTheme="minorEastAsia" w:hAnsiTheme="minorEastAsia" w:cs="MingLiU"/>
          <w:b/>
          <w:bCs/>
          <w:color w:val="000000" w:themeColor="text1"/>
        </w:rPr>
        <w:t>Ambassadors of the law of faith</w:t>
      </w:r>
      <w:r>
        <w:rPr>
          <w:rFonts w:asciiTheme="minorEastAsia" w:hAnsiTheme="minorEastAsia" w:cs="MingLiU"/>
          <w:color w:val="000000" w:themeColor="text1"/>
        </w:rPr>
        <w:t xml:space="preserve">: God’s plan for the nations submitting to his “law of faith” requires ambassadors who exemplify it, prophetically proclaim it, priestly praying it, and kingly administration of it. I think this is the function of Paul’s phrase “from faith to faith.” Faith formation requires ambassadors of faith. </w:t>
      </w:r>
    </w:p>
    <w:p w14:paraId="70BE91E8" w14:textId="364164E8" w:rsidR="009302C1" w:rsidRDefault="009302C1" w:rsidP="00095095">
      <w:pPr>
        <w:spacing w:line="276" w:lineRule="auto"/>
        <w:rPr>
          <w:rFonts w:asciiTheme="minorEastAsia" w:hAnsiTheme="minorEastAsia" w:cs="MingLiU"/>
          <w:color w:val="000000" w:themeColor="text1"/>
        </w:rPr>
      </w:pPr>
      <w:r>
        <w:rPr>
          <w:rFonts w:asciiTheme="minorEastAsia" w:hAnsiTheme="minorEastAsia" w:cs="MingLiU"/>
          <w:color w:val="000000" w:themeColor="text1"/>
        </w:rPr>
        <w:t xml:space="preserve">This </w:t>
      </w:r>
      <w:r w:rsidR="000F4519">
        <w:rPr>
          <w:rFonts w:asciiTheme="minorEastAsia" w:hAnsiTheme="minorEastAsia" w:cs="MingLiU"/>
          <w:color w:val="000000" w:themeColor="text1"/>
        </w:rPr>
        <w:t xml:space="preserve">“law of </w:t>
      </w:r>
      <w:r>
        <w:rPr>
          <w:rFonts w:asciiTheme="minorEastAsia" w:hAnsiTheme="minorEastAsia" w:cs="MingLiU"/>
          <w:color w:val="000000" w:themeColor="text1"/>
        </w:rPr>
        <w:t>faith</w:t>
      </w:r>
      <w:r w:rsidR="000F4519">
        <w:rPr>
          <w:rFonts w:asciiTheme="minorEastAsia" w:hAnsiTheme="minorEastAsia" w:cs="MingLiU"/>
          <w:color w:val="000000" w:themeColor="text1"/>
        </w:rPr>
        <w:t>”</w:t>
      </w:r>
      <w:r>
        <w:rPr>
          <w:rFonts w:asciiTheme="minorEastAsia" w:hAnsiTheme="minorEastAsia" w:cs="MingLiU"/>
          <w:color w:val="000000" w:themeColor="text1"/>
        </w:rPr>
        <w:t xml:space="preserve"> has a historical continuity, “the Gospel promised beforehand in the prophets” (Rom. 1:2). </w:t>
      </w:r>
      <w:r w:rsidR="00365F85">
        <w:rPr>
          <w:rFonts w:asciiTheme="minorEastAsia" w:hAnsiTheme="minorEastAsia" w:cs="MingLiU"/>
          <w:color w:val="000000" w:themeColor="text1"/>
        </w:rPr>
        <w:t xml:space="preserve">Paul will develop </w:t>
      </w:r>
      <w:r>
        <w:rPr>
          <w:rFonts w:asciiTheme="minorEastAsia" w:hAnsiTheme="minorEastAsia" w:cs="MingLiU"/>
          <w:color w:val="000000" w:themeColor="text1"/>
        </w:rPr>
        <w:t xml:space="preserve">this continuity </w:t>
      </w:r>
      <w:r w:rsidR="00365F85">
        <w:rPr>
          <w:rFonts w:asciiTheme="minorEastAsia" w:hAnsiTheme="minorEastAsia" w:cs="MingLiU"/>
          <w:color w:val="000000" w:themeColor="text1"/>
        </w:rPr>
        <w:t>throughout Romans</w:t>
      </w:r>
      <w:r>
        <w:rPr>
          <w:rFonts w:asciiTheme="minorEastAsia" w:hAnsiTheme="minorEastAsia" w:cs="MingLiU"/>
          <w:color w:val="000000" w:themeColor="text1"/>
        </w:rPr>
        <w:t xml:space="preserve"> with several possible way</w:t>
      </w:r>
      <w:r w:rsidR="00A602F5">
        <w:rPr>
          <w:rFonts w:asciiTheme="minorEastAsia" w:hAnsiTheme="minorEastAsia" w:cs="MingLiU"/>
          <w:color w:val="000000" w:themeColor="text1"/>
        </w:rPr>
        <w:t>s</w:t>
      </w:r>
      <w:r>
        <w:rPr>
          <w:rFonts w:asciiTheme="minorEastAsia" w:hAnsiTheme="minorEastAsia" w:cs="MingLiU"/>
          <w:color w:val="000000" w:themeColor="text1"/>
        </w:rPr>
        <w:t xml:space="preserve"> of understanding the phrase,</w:t>
      </w:r>
      <w:r w:rsidR="00365F85">
        <w:rPr>
          <w:rFonts w:asciiTheme="minorEastAsia" w:hAnsiTheme="minorEastAsia" w:cs="MingLiU"/>
          <w:color w:val="000000" w:themeColor="text1"/>
        </w:rPr>
        <w:t xml:space="preserve"> “</w:t>
      </w:r>
      <w:r w:rsidR="009F0F81" w:rsidRPr="009F0F81">
        <w:rPr>
          <w:rFonts w:asciiTheme="minorEastAsia" w:hAnsiTheme="minorEastAsia" w:cs="MingLiU"/>
          <w:color w:val="000000" w:themeColor="text1"/>
          <w:lang w:val="x-none"/>
        </w:rPr>
        <w:t>For</w:t>
      </w:r>
      <w:r w:rsidR="009F0F81">
        <w:rPr>
          <w:rFonts w:asciiTheme="minorEastAsia" w:hAnsiTheme="minorEastAsia" w:cs="MingLiU"/>
          <w:color w:val="000000" w:themeColor="text1"/>
          <w:lang w:val="x-none"/>
        </w:rPr>
        <w:t xml:space="preserve"> [in the Gospel] </w:t>
      </w:r>
      <w:r w:rsidR="009F0F81" w:rsidRPr="009F0F81">
        <w:rPr>
          <w:rFonts w:asciiTheme="minorEastAsia" w:hAnsiTheme="minorEastAsia" w:cs="MingLiU"/>
          <w:color w:val="000000" w:themeColor="text1"/>
          <w:lang w:val="x-none"/>
        </w:rPr>
        <w:t xml:space="preserve">is the righteousness of God revealed </w:t>
      </w:r>
      <w:r w:rsidR="009F0F81" w:rsidRPr="009558CD">
        <w:rPr>
          <w:rFonts w:asciiTheme="minorEastAsia" w:hAnsiTheme="minorEastAsia" w:cs="MingLiU"/>
          <w:color w:val="000000" w:themeColor="text1"/>
          <w:highlight w:val="green"/>
          <w:lang w:val="x-none"/>
        </w:rPr>
        <w:t>from faith to faith</w:t>
      </w:r>
      <w:r w:rsidR="00365F85">
        <w:rPr>
          <w:rFonts w:asciiTheme="minorEastAsia" w:hAnsiTheme="minorEastAsia" w:cs="MingLiU"/>
          <w:color w:val="000000" w:themeColor="text1"/>
        </w:rPr>
        <w:t xml:space="preserve">” </w:t>
      </w:r>
      <w:proofErr w:type="spellStart"/>
      <w:r w:rsidR="009F0F81" w:rsidRPr="009F0F81">
        <w:rPr>
          <w:rFonts w:asciiTheme="minorEastAsia" w:hAnsiTheme="minorEastAsia" w:cs="MingLiU"/>
          <w:color w:val="000000" w:themeColor="text1"/>
          <w:lang w:val="x-none"/>
        </w:rPr>
        <w:t>δικ</w:t>
      </w:r>
      <w:proofErr w:type="spellEnd"/>
      <w:r w:rsidR="009F0F81" w:rsidRPr="009F0F81">
        <w:rPr>
          <w:rFonts w:asciiTheme="minorEastAsia" w:hAnsiTheme="minorEastAsia" w:cs="MingLiU"/>
          <w:color w:val="000000" w:themeColor="text1"/>
          <w:lang w:val="x-none"/>
        </w:rPr>
        <w:t>αιοσύ</w:t>
      </w:r>
      <w:r w:rsidR="009F0F81" w:rsidRPr="009F0F81">
        <w:rPr>
          <w:rFonts w:ascii="DengXian" w:eastAsia="DengXian" w:hAnsi="DengXian" w:cs="DengXian" w:hint="eastAsia"/>
          <w:color w:val="000000" w:themeColor="text1"/>
          <w:lang w:val="x-none"/>
        </w:rPr>
        <w:t>νη</w:t>
      </w:r>
      <w:r w:rsidR="009F0F81" w:rsidRPr="009F0F81">
        <w:rPr>
          <w:rFonts w:asciiTheme="minorEastAsia" w:hAnsiTheme="minorEastAsia" w:cs="MingLiU"/>
          <w:color w:val="000000" w:themeColor="text1"/>
          <w:lang w:val="x-none"/>
        </w:rPr>
        <w:t xml:space="preserve"> </w:t>
      </w:r>
      <w:r w:rsidR="009F0F81" w:rsidRPr="009F0F81">
        <w:rPr>
          <w:rFonts w:ascii="DengXian" w:eastAsia="DengXian" w:hAnsi="DengXian" w:cs="DengXian" w:hint="eastAsia"/>
          <w:color w:val="000000" w:themeColor="text1"/>
          <w:lang w:val="x-none"/>
        </w:rPr>
        <w:t>γα</w:t>
      </w:r>
      <w:r w:rsidR="009F0F81" w:rsidRPr="009F0F81">
        <w:rPr>
          <w:rFonts w:asciiTheme="minorEastAsia" w:hAnsiTheme="minorEastAsia" w:cs="MingLiU"/>
          <w:color w:val="000000" w:themeColor="text1"/>
          <w:lang w:val="x-none"/>
        </w:rPr>
        <w:t>̀</w:t>
      </w:r>
      <w:r w:rsidR="009F0F81" w:rsidRPr="009F0F81">
        <w:rPr>
          <w:rFonts w:ascii="DengXian" w:eastAsia="DengXian" w:hAnsi="DengXian" w:cs="DengXian" w:hint="eastAsia"/>
          <w:color w:val="000000" w:themeColor="text1"/>
          <w:lang w:val="x-none"/>
        </w:rPr>
        <w:t>ρ</w:t>
      </w:r>
      <w:r w:rsidR="009F0F81" w:rsidRPr="009F0F81">
        <w:rPr>
          <w:rFonts w:asciiTheme="minorEastAsia" w:hAnsiTheme="minorEastAsia" w:cs="MingLiU"/>
          <w:color w:val="000000" w:themeColor="text1"/>
          <w:lang w:val="x-none"/>
        </w:rPr>
        <w:t xml:space="preserve"> </w:t>
      </w:r>
      <w:r w:rsidR="009F0F81" w:rsidRPr="009F0F81">
        <w:rPr>
          <w:rFonts w:ascii="DengXian" w:eastAsia="DengXian" w:hAnsi="DengXian" w:cs="DengXian" w:hint="eastAsia"/>
          <w:color w:val="000000" w:themeColor="text1"/>
          <w:lang w:val="x-none"/>
        </w:rPr>
        <w:t>Θεου</w:t>
      </w:r>
      <w:r w:rsidR="009F0F81" w:rsidRPr="009F0F81">
        <w:rPr>
          <w:rFonts w:ascii="Times New Roman" w:hAnsi="Times New Roman" w:cs="Times New Roman"/>
          <w:color w:val="000000" w:themeColor="text1"/>
          <w:lang w:val="x-none"/>
        </w:rPr>
        <w:t>͂</w:t>
      </w:r>
      <w:r w:rsidR="009F0F81" w:rsidRPr="009F0F81">
        <w:rPr>
          <w:rFonts w:asciiTheme="minorEastAsia" w:hAnsiTheme="minorEastAsia" w:cs="MingLiU"/>
          <w:color w:val="000000" w:themeColor="text1"/>
          <w:lang w:val="x-none"/>
        </w:rPr>
        <w:t xml:space="preserve"> </w:t>
      </w:r>
      <w:r w:rsidR="009F0F81" w:rsidRPr="009F0F81">
        <w:rPr>
          <w:rFonts w:ascii="DengXian" w:eastAsia="DengXian" w:hAnsi="DengXian" w:cs="DengXian" w:hint="eastAsia"/>
          <w:color w:val="000000" w:themeColor="text1"/>
          <w:lang w:val="x-none"/>
        </w:rPr>
        <w:t>ε</w:t>
      </w:r>
      <w:r w:rsidR="009F0F81" w:rsidRPr="009F0F81">
        <w:rPr>
          <w:rFonts w:ascii="Times New Roman" w:hAnsi="Times New Roman" w:cs="Times New Roman"/>
          <w:color w:val="000000" w:themeColor="text1"/>
          <w:lang w:val="x-none"/>
        </w:rPr>
        <w:t>̓</w:t>
      </w:r>
      <w:r w:rsidR="009F0F81" w:rsidRPr="009F0F81">
        <w:rPr>
          <w:rFonts w:ascii="DengXian" w:eastAsia="DengXian" w:hAnsi="DengXian" w:cs="DengXian" w:hint="eastAsia"/>
          <w:color w:val="000000" w:themeColor="text1"/>
          <w:lang w:val="x-none"/>
        </w:rPr>
        <w:t>ν</w:t>
      </w:r>
      <w:r w:rsidR="009F0F81" w:rsidRPr="009F0F81">
        <w:rPr>
          <w:rFonts w:asciiTheme="minorEastAsia" w:hAnsiTheme="minorEastAsia" w:cs="MingLiU"/>
          <w:color w:val="000000" w:themeColor="text1"/>
          <w:lang w:val="x-none"/>
        </w:rPr>
        <w:t xml:space="preserve"> </w:t>
      </w:r>
      <w:r w:rsidR="009F0F81" w:rsidRPr="009F0F81">
        <w:rPr>
          <w:rFonts w:ascii="DengXian" w:eastAsia="DengXian" w:hAnsi="DengXian" w:cs="DengXian" w:hint="eastAsia"/>
          <w:color w:val="000000" w:themeColor="text1"/>
          <w:lang w:val="x-none"/>
        </w:rPr>
        <w:t>αυ</w:t>
      </w:r>
      <w:r w:rsidR="009F0F81" w:rsidRPr="009F0F81">
        <w:rPr>
          <w:rFonts w:ascii="Times New Roman" w:hAnsi="Times New Roman" w:cs="Times New Roman"/>
          <w:color w:val="000000" w:themeColor="text1"/>
          <w:lang w:val="x-none"/>
        </w:rPr>
        <w:t>̓</w:t>
      </w:r>
      <w:r w:rsidR="009F0F81" w:rsidRPr="009F0F81">
        <w:rPr>
          <w:rFonts w:ascii="DengXian" w:eastAsia="DengXian" w:hAnsi="DengXian" w:cs="DengXian" w:hint="eastAsia"/>
          <w:color w:val="000000" w:themeColor="text1"/>
          <w:lang w:val="x-none"/>
        </w:rPr>
        <w:t>τω</w:t>
      </w:r>
      <w:r w:rsidR="009F0F81" w:rsidRPr="009F0F81">
        <w:rPr>
          <w:rFonts w:ascii="Times New Roman" w:hAnsi="Times New Roman" w:cs="Times New Roman"/>
          <w:color w:val="000000" w:themeColor="text1"/>
          <w:lang w:val="x-none"/>
        </w:rPr>
        <w:t>͂ͅ</w:t>
      </w:r>
      <w:r w:rsidR="009F0F81" w:rsidRPr="009F0F81">
        <w:rPr>
          <w:rFonts w:asciiTheme="minorEastAsia" w:hAnsiTheme="minorEastAsia" w:cs="MingLiU"/>
          <w:color w:val="000000" w:themeColor="text1"/>
          <w:lang w:val="x-none"/>
        </w:rPr>
        <w:t xml:space="preserve"> </w:t>
      </w:r>
      <w:r w:rsidR="009F0F81">
        <w:rPr>
          <w:rFonts w:asciiTheme="minorEastAsia" w:hAnsiTheme="minorEastAsia" w:cs="MingLiU"/>
          <w:color w:val="000000" w:themeColor="text1"/>
          <w:lang w:val="x-none"/>
        </w:rPr>
        <w:t xml:space="preserve">          </w:t>
      </w:r>
      <w:r w:rsidR="009F0F81" w:rsidRPr="009F0F81">
        <w:rPr>
          <w:rFonts w:ascii="DengXian" w:eastAsia="DengXian" w:hAnsi="DengXian" w:cs="DengXian" w:hint="eastAsia"/>
          <w:color w:val="000000" w:themeColor="text1"/>
          <w:lang w:val="x-none"/>
        </w:rPr>
        <w:t>α</w:t>
      </w:r>
      <w:r w:rsidR="009F0F81" w:rsidRPr="009F0F81">
        <w:rPr>
          <w:rFonts w:ascii="Times New Roman" w:hAnsi="Times New Roman" w:cs="Times New Roman"/>
          <w:color w:val="000000" w:themeColor="text1"/>
          <w:lang w:val="x-none"/>
        </w:rPr>
        <w:t>̓</w:t>
      </w:r>
      <w:r w:rsidR="009F0F81" w:rsidRPr="009F0F81">
        <w:rPr>
          <w:rFonts w:ascii="DengXian" w:eastAsia="DengXian" w:hAnsi="DengXian" w:cs="DengXian" w:hint="eastAsia"/>
          <w:color w:val="000000" w:themeColor="text1"/>
          <w:lang w:val="x-none"/>
        </w:rPr>
        <w:t>ποκαλυ</w:t>
      </w:r>
      <w:r w:rsidR="009F0F81" w:rsidRPr="009F0F81">
        <w:rPr>
          <w:rFonts w:asciiTheme="minorEastAsia" w:hAnsiTheme="minorEastAsia" w:cs="MingLiU"/>
          <w:color w:val="000000" w:themeColor="text1"/>
          <w:lang w:val="x-none"/>
        </w:rPr>
        <w:t>́</w:t>
      </w:r>
      <w:r w:rsidR="009F0F81" w:rsidRPr="009F0F81">
        <w:rPr>
          <w:rFonts w:ascii="DengXian" w:eastAsia="DengXian" w:hAnsi="DengXian" w:cs="DengXian" w:hint="eastAsia"/>
          <w:color w:val="000000" w:themeColor="text1"/>
          <w:lang w:val="x-none"/>
        </w:rPr>
        <w:t>πτεται</w:t>
      </w:r>
      <w:r w:rsidR="009F0F81" w:rsidRPr="009F0F81">
        <w:rPr>
          <w:rFonts w:asciiTheme="minorEastAsia" w:hAnsiTheme="minorEastAsia" w:cs="MingLiU"/>
          <w:color w:val="000000" w:themeColor="text1"/>
          <w:lang w:val="x-none"/>
        </w:rPr>
        <w:t xml:space="preserve"> </w:t>
      </w:r>
      <w:r w:rsidR="009F0F81" w:rsidRPr="009F0F81">
        <w:rPr>
          <w:rFonts w:ascii="DengXian" w:eastAsia="DengXian" w:hAnsi="DengXian" w:cs="DengXian" w:hint="eastAsia"/>
          <w:color w:val="000000" w:themeColor="text1"/>
          <w:lang w:val="x-none"/>
        </w:rPr>
        <w:t>ε</w:t>
      </w:r>
      <w:r w:rsidR="009F0F81" w:rsidRPr="009F0F81">
        <w:rPr>
          <w:rFonts w:ascii="Times New Roman" w:hAnsi="Times New Roman" w:cs="Times New Roman"/>
          <w:color w:val="000000" w:themeColor="text1"/>
          <w:lang w:val="x-none"/>
        </w:rPr>
        <w:t>̓</w:t>
      </w:r>
      <w:r w:rsidR="009F0F81" w:rsidRPr="009F0F81">
        <w:rPr>
          <w:rFonts w:ascii="DengXian" w:eastAsia="DengXian" w:hAnsi="DengXian" w:cs="DengXian" w:hint="eastAsia"/>
          <w:color w:val="000000" w:themeColor="text1"/>
          <w:lang w:val="x-none"/>
        </w:rPr>
        <w:t>κ</w:t>
      </w:r>
      <w:r w:rsidR="009F0F81" w:rsidRPr="009F0F81">
        <w:rPr>
          <w:rFonts w:asciiTheme="minorEastAsia" w:hAnsiTheme="minorEastAsia" w:cs="MingLiU"/>
          <w:color w:val="000000" w:themeColor="text1"/>
          <w:lang w:val="x-none"/>
        </w:rPr>
        <w:t xml:space="preserve"> </w:t>
      </w:r>
      <w:r w:rsidR="009F0F81" w:rsidRPr="009F0F81">
        <w:rPr>
          <w:rFonts w:ascii="DengXian" w:eastAsia="DengXian" w:hAnsi="DengXian" w:cs="DengXian" w:hint="eastAsia"/>
          <w:color w:val="000000" w:themeColor="text1"/>
          <w:lang w:val="x-none"/>
        </w:rPr>
        <w:t>πι</w:t>
      </w:r>
      <w:r w:rsidR="009F0F81" w:rsidRPr="009F0F81">
        <w:rPr>
          <w:rFonts w:asciiTheme="minorEastAsia" w:hAnsiTheme="minorEastAsia" w:cs="MingLiU"/>
          <w:color w:val="000000" w:themeColor="text1"/>
          <w:lang w:val="x-none"/>
        </w:rPr>
        <w:t>́</w:t>
      </w:r>
      <w:r w:rsidR="009F0F81" w:rsidRPr="009F0F81">
        <w:rPr>
          <w:rFonts w:ascii="DengXian" w:eastAsia="DengXian" w:hAnsi="DengXian" w:cs="DengXian" w:hint="eastAsia"/>
          <w:color w:val="000000" w:themeColor="text1"/>
          <w:lang w:val="x-none"/>
        </w:rPr>
        <w:t>στεως</w:t>
      </w:r>
      <w:r w:rsidR="009F0F81" w:rsidRPr="009F0F81">
        <w:rPr>
          <w:rFonts w:asciiTheme="minorEastAsia" w:hAnsiTheme="minorEastAsia" w:cs="MingLiU"/>
          <w:color w:val="000000" w:themeColor="text1"/>
          <w:lang w:val="x-none"/>
        </w:rPr>
        <w:t xml:space="preserve"> </w:t>
      </w:r>
      <w:r w:rsidR="009F0F81" w:rsidRPr="009F0F81">
        <w:rPr>
          <w:rFonts w:ascii="DengXian" w:eastAsia="DengXian" w:hAnsi="DengXian" w:cs="DengXian" w:hint="eastAsia"/>
          <w:color w:val="000000" w:themeColor="text1"/>
          <w:lang w:val="x-none"/>
        </w:rPr>
        <w:t>ει</w:t>
      </w:r>
      <w:r w:rsidR="009F0F81" w:rsidRPr="009F0F81">
        <w:rPr>
          <w:rFonts w:ascii="Times New Roman" w:hAnsi="Times New Roman" w:cs="Times New Roman"/>
          <w:color w:val="000000" w:themeColor="text1"/>
          <w:lang w:val="x-none"/>
        </w:rPr>
        <w:t>̓</w:t>
      </w:r>
      <w:r w:rsidR="009F0F81" w:rsidRPr="009F0F81">
        <w:rPr>
          <w:rFonts w:ascii="DengXian" w:eastAsia="DengXian" w:hAnsi="DengXian" w:cs="DengXian" w:hint="eastAsia"/>
          <w:color w:val="000000" w:themeColor="text1"/>
          <w:lang w:val="x-none"/>
        </w:rPr>
        <w:t>ς</w:t>
      </w:r>
      <w:r w:rsidR="009F0F81" w:rsidRPr="009F0F81">
        <w:rPr>
          <w:rFonts w:asciiTheme="minorEastAsia" w:hAnsiTheme="minorEastAsia" w:cs="MingLiU"/>
          <w:color w:val="000000" w:themeColor="text1"/>
          <w:lang w:val="x-none"/>
        </w:rPr>
        <w:t xml:space="preserve"> </w:t>
      </w:r>
      <w:r w:rsidR="009F0F81" w:rsidRPr="009F0F81">
        <w:rPr>
          <w:rFonts w:ascii="DengXian" w:eastAsia="DengXian" w:hAnsi="DengXian" w:cs="DengXian" w:hint="eastAsia"/>
          <w:color w:val="000000" w:themeColor="text1"/>
          <w:lang w:val="x-none"/>
        </w:rPr>
        <w:t>πι</w:t>
      </w:r>
      <w:r w:rsidR="009F0F81" w:rsidRPr="009F0F81">
        <w:rPr>
          <w:rFonts w:asciiTheme="minorEastAsia" w:hAnsiTheme="minorEastAsia" w:cs="MingLiU"/>
          <w:color w:val="000000" w:themeColor="text1"/>
          <w:lang w:val="x-none"/>
        </w:rPr>
        <w:t>́</w:t>
      </w:r>
      <w:r w:rsidR="009F0F81" w:rsidRPr="009F0F81">
        <w:rPr>
          <w:rFonts w:ascii="DengXian" w:eastAsia="DengXian" w:hAnsi="DengXian" w:cs="DengXian" w:hint="eastAsia"/>
          <w:color w:val="000000" w:themeColor="text1"/>
          <w:lang w:val="x-none"/>
        </w:rPr>
        <w:t>στιν</w:t>
      </w:r>
      <w:r w:rsidR="009F0F81">
        <w:rPr>
          <w:rFonts w:asciiTheme="minorEastAsia" w:hAnsiTheme="minorEastAsia" w:cs="MingLiU"/>
          <w:color w:val="000000" w:themeColor="text1"/>
        </w:rPr>
        <w:t xml:space="preserve"> </w:t>
      </w:r>
      <w:r w:rsidR="009F0F81" w:rsidRPr="009F0F81">
        <w:rPr>
          <w:rFonts w:asciiTheme="minorEastAsia" w:hAnsiTheme="minorEastAsia" w:cs="MingLiU"/>
          <w:color w:val="000000" w:themeColor="text1"/>
          <w:lang w:val="x-none"/>
        </w:rPr>
        <w:t>因為神的義正在這福音上顯明出來；這義是本於</w:t>
      </w:r>
      <w:r w:rsidR="009F0F81" w:rsidRPr="009F0F81">
        <w:rPr>
          <w:rFonts w:asciiTheme="minorEastAsia" w:hAnsiTheme="minorEastAsia" w:cs="MingLiU"/>
          <w:color w:val="000000" w:themeColor="text1"/>
          <w:lang w:val="x-none"/>
        </w:rPr>
        <w:lastRenderedPageBreak/>
        <w:t>信，以致於信</w:t>
      </w:r>
      <w:r w:rsidR="00365F85">
        <w:rPr>
          <w:rFonts w:asciiTheme="minorEastAsia" w:hAnsiTheme="minorEastAsia" w:cs="MingLiU"/>
          <w:color w:val="000000" w:themeColor="text1"/>
        </w:rPr>
        <w:t xml:space="preserve">. </w:t>
      </w:r>
      <w:r w:rsidR="009F0F81">
        <w:rPr>
          <w:rFonts w:asciiTheme="minorEastAsia" w:hAnsiTheme="minorEastAsia" w:cs="MingLiU"/>
          <w:color w:val="000000" w:themeColor="text1"/>
        </w:rPr>
        <w:t>(Rom. 1:17)</w:t>
      </w:r>
      <w:r w:rsidR="009558CD">
        <w:rPr>
          <w:rFonts w:asciiTheme="minorEastAsia" w:hAnsiTheme="minorEastAsia" w:cs="MingLiU"/>
          <w:color w:val="000000" w:themeColor="text1"/>
        </w:rPr>
        <w:t>. I list the following i</w:t>
      </w:r>
      <w:r w:rsidR="006C0F0B">
        <w:rPr>
          <w:rFonts w:asciiTheme="minorEastAsia" w:hAnsiTheme="minorEastAsia" w:cs="MingLiU"/>
          <w:color w:val="000000" w:themeColor="text1"/>
        </w:rPr>
        <w:t xml:space="preserve">n order </w:t>
      </w:r>
      <w:r w:rsidR="000E4717">
        <w:rPr>
          <w:rFonts w:asciiTheme="minorEastAsia" w:hAnsiTheme="minorEastAsia" w:cs="MingLiU"/>
          <w:color w:val="000000" w:themeColor="text1"/>
        </w:rPr>
        <w:t xml:space="preserve">theological priority, from God’s </w:t>
      </w:r>
      <w:r w:rsidR="007C1725">
        <w:rPr>
          <w:rFonts w:asciiTheme="minorEastAsia" w:hAnsiTheme="minorEastAsia" w:cs="MingLiU"/>
          <w:color w:val="000000" w:themeColor="text1"/>
        </w:rPr>
        <w:t xml:space="preserve">and Christ’s </w:t>
      </w:r>
      <w:r w:rsidR="000E4717">
        <w:rPr>
          <w:rFonts w:asciiTheme="minorEastAsia" w:hAnsiTheme="minorEastAsia" w:cs="MingLiU"/>
          <w:color w:val="000000" w:themeColor="text1"/>
        </w:rPr>
        <w:t>faithfulness to man’s faith</w:t>
      </w:r>
      <w:r w:rsidR="009F0F81">
        <w:rPr>
          <w:rFonts w:asciiTheme="minorEastAsia" w:hAnsiTheme="minorEastAsia" w:cs="MingLiU"/>
          <w:color w:val="000000" w:themeColor="text1"/>
        </w:rPr>
        <w:t>, all revealing God’s righteousness</w:t>
      </w:r>
      <w:r w:rsidR="006C0F0B">
        <w:rPr>
          <w:rFonts w:asciiTheme="minorEastAsia" w:hAnsiTheme="minorEastAsia" w:cs="MingLiU"/>
          <w:color w:val="000000" w:themeColor="text1"/>
        </w:rPr>
        <w:t>.</w:t>
      </w:r>
      <w:r w:rsidR="009558CD">
        <w:rPr>
          <w:rFonts w:asciiTheme="minorEastAsia" w:hAnsiTheme="minorEastAsia" w:cs="MingLiU"/>
          <w:color w:val="000000" w:themeColor="text1"/>
        </w:rPr>
        <w:t xml:space="preserve"> </w:t>
      </w:r>
    </w:p>
    <w:p w14:paraId="0874A157" w14:textId="77777777" w:rsidR="009E4EF5" w:rsidRDefault="000B60E3" w:rsidP="000B60E3">
      <w:pPr>
        <w:spacing w:line="276" w:lineRule="auto"/>
        <w:rPr>
          <w:rFonts w:asciiTheme="minorEastAsia" w:hAnsiTheme="minorEastAsia" w:cs="MingLiU"/>
          <w:color w:val="000000" w:themeColor="text1"/>
          <w:lang w:val="x-none"/>
        </w:rPr>
      </w:pPr>
      <w:r>
        <w:rPr>
          <w:rFonts w:asciiTheme="minorEastAsia" w:hAnsiTheme="minorEastAsia" w:cs="MingLiU"/>
          <w:color w:val="000000" w:themeColor="text1"/>
          <w:lang w:val="x-none"/>
        </w:rPr>
        <w:t>The patterns “</w:t>
      </w:r>
      <w:r w:rsidR="00A602F5" w:rsidRPr="00FB3266">
        <w:rPr>
          <w:rFonts w:asciiTheme="minorEastAsia" w:hAnsiTheme="minorEastAsia" w:cs="MingLiU"/>
          <w:color w:val="000000" w:themeColor="text1"/>
          <w:highlight w:val="green"/>
          <w:lang w:val="x-none"/>
        </w:rPr>
        <w:t xml:space="preserve">from </w:t>
      </w:r>
      <w:r w:rsidRPr="00FB3266">
        <w:rPr>
          <w:rFonts w:asciiTheme="minorEastAsia" w:hAnsiTheme="minorEastAsia" w:cs="MingLiU"/>
          <w:color w:val="000000" w:themeColor="text1"/>
          <w:highlight w:val="green"/>
          <w:lang w:val="x-none"/>
        </w:rPr>
        <w:t>faith to faith</w:t>
      </w:r>
      <w:r>
        <w:rPr>
          <w:rFonts w:asciiTheme="minorEastAsia" w:hAnsiTheme="minorEastAsia" w:cs="MingLiU"/>
          <w:color w:val="000000" w:themeColor="text1"/>
          <w:lang w:val="x-none"/>
        </w:rPr>
        <w:t>” (Rom. 1:17) begin f</w:t>
      </w:r>
      <w:r w:rsidR="00657501" w:rsidRPr="000B60E3">
        <w:rPr>
          <w:rFonts w:asciiTheme="minorEastAsia" w:hAnsiTheme="minorEastAsia" w:cs="MingLiU"/>
          <w:color w:val="000000" w:themeColor="text1"/>
          <w:lang w:val="x-none"/>
        </w:rPr>
        <w:t xml:space="preserve">rom </w:t>
      </w:r>
    </w:p>
    <w:p w14:paraId="3F323D10" w14:textId="77777777" w:rsidR="009E4EF5" w:rsidRPr="009E4EF5" w:rsidRDefault="009E4EF5" w:rsidP="009E4EF5">
      <w:pPr>
        <w:numPr>
          <w:ilvl w:val="0"/>
          <w:numId w:val="23"/>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lang w:val="x-none"/>
        </w:rPr>
        <w:t>God’s faithfulness (Rom. 3:3)</w:t>
      </w:r>
      <w:r w:rsidRPr="009E4EF5">
        <w:rPr>
          <w:rFonts w:asciiTheme="minorEastAsia" w:hAnsiTheme="minorEastAsia" w:cs="MingLiU"/>
          <w:b/>
          <w:bCs/>
          <w:color w:val="000000" w:themeColor="text1"/>
        </w:rPr>
        <w:t xml:space="preserve"> to the faith of all elect. </w:t>
      </w:r>
    </w:p>
    <w:p w14:paraId="055D5506" w14:textId="77777777" w:rsidR="009E4EF5" w:rsidRPr="009E4EF5" w:rsidRDefault="009E4EF5" w:rsidP="009E4EF5">
      <w:pPr>
        <w:numPr>
          <w:ilvl w:val="0"/>
          <w:numId w:val="23"/>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lang w:val="x-none"/>
        </w:rPr>
        <w:t>Adam’s implied faith, then his unbelief as the root of all his others sins (Rom. 5:12-13)</w:t>
      </w:r>
      <w:r w:rsidRPr="009E4EF5">
        <w:rPr>
          <w:rFonts w:asciiTheme="minorEastAsia" w:hAnsiTheme="minorEastAsia" w:cs="MingLiU"/>
          <w:b/>
          <w:bCs/>
          <w:color w:val="000000" w:themeColor="text1"/>
        </w:rPr>
        <w:t xml:space="preserve">; From </w:t>
      </w:r>
      <w:r w:rsidRPr="009E4EF5">
        <w:rPr>
          <w:rFonts w:asciiTheme="minorEastAsia" w:hAnsiTheme="minorEastAsia" w:cs="MingLiU"/>
          <w:b/>
          <w:bCs/>
          <w:color w:val="000000" w:themeColor="text1"/>
          <w:lang w:val="x-none"/>
        </w:rPr>
        <w:t>Adam’s post-fall faith in the seed of the woman (Gen. 3:15 implied in Rom. 16:20)</w:t>
      </w:r>
      <w:r w:rsidRPr="009E4EF5">
        <w:rPr>
          <w:rFonts w:asciiTheme="minorEastAsia" w:hAnsiTheme="minorEastAsia" w:cs="MingLiU"/>
          <w:b/>
          <w:bCs/>
          <w:color w:val="000000" w:themeColor="text1"/>
        </w:rPr>
        <w:t xml:space="preserve"> to our faith.</w:t>
      </w:r>
    </w:p>
    <w:p w14:paraId="68938239" w14:textId="77777777" w:rsidR="009E4EF5" w:rsidRPr="009E4EF5" w:rsidRDefault="009E4EF5" w:rsidP="009E4EF5">
      <w:pPr>
        <w:numPr>
          <w:ilvl w:val="0"/>
          <w:numId w:val="23"/>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rPr>
        <w:t xml:space="preserve">From </w:t>
      </w:r>
      <w:r w:rsidRPr="009E4EF5">
        <w:rPr>
          <w:rFonts w:asciiTheme="minorEastAsia" w:hAnsiTheme="minorEastAsia" w:cs="MingLiU"/>
          <w:b/>
          <w:bCs/>
          <w:color w:val="000000" w:themeColor="text1"/>
          <w:lang w:val="x-none"/>
        </w:rPr>
        <w:t>Abraham’s faith (Rom. 4:1-23)</w:t>
      </w:r>
      <w:r w:rsidRPr="009E4EF5">
        <w:rPr>
          <w:rFonts w:asciiTheme="minorEastAsia" w:hAnsiTheme="minorEastAsia" w:cs="MingLiU"/>
          <w:b/>
          <w:bCs/>
          <w:color w:val="000000" w:themeColor="text1"/>
        </w:rPr>
        <w:t xml:space="preserve"> to our faith (Rom. 4:24-25).</w:t>
      </w:r>
    </w:p>
    <w:p w14:paraId="7DF7A3A3" w14:textId="77777777" w:rsidR="009E4EF5" w:rsidRPr="009E4EF5" w:rsidRDefault="009E4EF5" w:rsidP="009E4EF5">
      <w:pPr>
        <w:numPr>
          <w:ilvl w:val="0"/>
          <w:numId w:val="23"/>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rPr>
        <w:t xml:space="preserve">From </w:t>
      </w:r>
      <w:r w:rsidRPr="009E4EF5">
        <w:rPr>
          <w:rFonts w:asciiTheme="minorEastAsia" w:hAnsiTheme="minorEastAsia" w:cs="MingLiU"/>
          <w:b/>
          <w:bCs/>
          <w:color w:val="000000" w:themeColor="text1"/>
          <w:lang w:val="x-none"/>
        </w:rPr>
        <w:t>Christ, the righteous one living by faith (Rom. 1:17; 3:22; 5:18-19)</w:t>
      </w:r>
      <w:r w:rsidRPr="009E4EF5">
        <w:rPr>
          <w:rFonts w:asciiTheme="minorEastAsia" w:hAnsiTheme="minorEastAsia" w:cs="MingLiU"/>
          <w:b/>
          <w:bCs/>
          <w:color w:val="000000" w:themeColor="text1"/>
        </w:rPr>
        <w:t xml:space="preserve"> to our faith.</w:t>
      </w:r>
    </w:p>
    <w:p w14:paraId="204DA9BD" w14:textId="77777777" w:rsidR="009E4EF5" w:rsidRPr="009E4EF5" w:rsidRDefault="009E4EF5" w:rsidP="009E4EF5">
      <w:pPr>
        <w:numPr>
          <w:ilvl w:val="0"/>
          <w:numId w:val="23"/>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rPr>
        <w:t xml:space="preserve">From </w:t>
      </w:r>
      <w:r w:rsidRPr="009E4EF5">
        <w:rPr>
          <w:rFonts w:asciiTheme="minorEastAsia" w:hAnsiTheme="minorEastAsia" w:cs="MingLiU"/>
          <w:b/>
          <w:bCs/>
          <w:color w:val="000000" w:themeColor="text1"/>
          <w:lang w:val="x-none"/>
        </w:rPr>
        <w:t>Paul</w:t>
      </w:r>
      <w:r w:rsidRPr="009E4EF5">
        <w:rPr>
          <w:rFonts w:asciiTheme="minorEastAsia" w:hAnsiTheme="minorEastAsia" w:cs="MingLiU"/>
          <w:b/>
          <w:bCs/>
          <w:color w:val="000000" w:themeColor="text1"/>
        </w:rPr>
        <w:t xml:space="preserve"> as </w:t>
      </w:r>
      <w:r w:rsidRPr="009E4EF5">
        <w:rPr>
          <w:rFonts w:asciiTheme="minorEastAsia" w:hAnsiTheme="minorEastAsia" w:cs="MingLiU"/>
          <w:b/>
          <w:bCs/>
          <w:color w:val="000000" w:themeColor="text1"/>
          <w:lang w:val="x-none"/>
        </w:rPr>
        <w:t>faith</w:t>
      </w:r>
      <w:r w:rsidRPr="009E4EF5">
        <w:rPr>
          <w:rFonts w:asciiTheme="minorEastAsia" w:hAnsiTheme="minorEastAsia" w:cs="MingLiU"/>
          <w:b/>
          <w:bCs/>
          <w:color w:val="000000" w:themeColor="text1"/>
        </w:rPr>
        <w:t>-ambassador</w:t>
      </w:r>
      <w:r w:rsidRPr="009E4EF5">
        <w:rPr>
          <w:rFonts w:asciiTheme="minorEastAsia" w:hAnsiTheme="minorEastAsia" w:cs="MingLiU"/>
          <w:b/>
          <w:bCs/>
          <w:color w:val="000000" w:themeColor="text1"/>
          <w:lang w:val="x-none"/>
        </w:rPr>
        <w:t xml:space="preserve"> (Rom. 1:1-2)</w:t>
      </w:r>
      <w:r w:rsidRPr="009E4EF5">
        <w:rPr>
          <w:rFonts w:asciiTheme="minorEastAsia" w:hAnsiTheme="minorEastAsia" w:cs="MingLiU"/>
          <w:b/>
          <w:bCs/>
          <w:color w:val="000000" w:themeColor="text1"/>
        </w:rPr>
        <w:t xml:space="preserve"> </w:t>
      </w:r>
      <w:r w:rsidRPr="009E4EF5">
        <w:rPr>
          <w:rFonts w:asciiTheme="minorEastAsia" w:hAnsiTheme="minorEastAsia" w:cs="MingLiU"/>
          <w:b/>
          <w:bCs/>
          <w:color w:val="000000" w:themeColor="text1"/>
          <w:lang w:val="x-none"/>
        </w:rPr>
        <w:t>to the Romans’ faith working by the moral law (Rom. 1:1-15; 8:4)</w:t>
      </w:r>
      <w:r w:rsidRPr="009E4EF5">
        <w:rPr>
          <w:rFonts w:asciiTheme="minorEastAsia" w:hAnsiTheme="minorEastAsia" w:cs="MingLiU"/>
          <w:b/>
          <w:bCs/>
          <w:color w:val="000000" w:themeColor="text1"/>
        </w:rPr>
        <w:t>.</w:t>
      </w:r>
    </w:p>
    <w:p w14:paraId="5E758582" w14:textId="77777777" w:rsidR="009E4EF5" w:rsidRPr="009E4EF5" w:rsidRDefault="009E4EF5" w:rsidP="009E4EF5">
      <w:pPr>
        <w:numPr>
          <w:ilvl w:val="0"/>
          <w:numId w:val="23"/>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rPr>
        <w:t xml:space="preserve">From the </w:t>
      </w:r>
      <w:proofErr w:type="gramStart"/>
      <w:r w:rsidRPr="009E4EF5">
        <w:rPr>
          <w:rFonts w:asciiTheme="minorEastAsia" w:hAnsiTheme="minorEastAsia" w:cs="MingLiU"/>
          <w:b/>
          <w:bCs/>
          <w:color w:val="000000" w:themeColor="text1"/>
        </w:rPr>
        <w:t>Romans’</w:t>
      </w:r>
      <w:proofErr w:type="gramEnd"/>
      <w:r w:rsidRPr="009E4EF5">
        <w:rPr>
          <w:rFonts w:asciiTheme="minorEastAsia" w:hAnsiTheme="minorEastAsia" w:cs="MingLiU"/>
          <w:b/>
          <w:bCs/>
          <w:color w:val="000000" w:themeColor="text1"/>
        </w:rPr>
        <w:t xml:space="preserve"> as faith-</w:t>
      </w:r>
      <w:r w:rsidRPr="009E4EF5">
        <w:rPr>
          <w:rFonts w:asciiTheme="minorEastAsia" w:hAnsiTheme="minorEastAsia" w:cs="MingLiU"/>
          <w:b/>
          <w:bCs/>
          <w:color w:val="000000" w:themeColor="text1"/>
          <w:lang w:val="x-none"/>
        </w:rPr>
        <w:t>ambassador</w:t>
      </w:r>
      <w:r w:rsidRPr="009E4EF5">
        <w:rPr>
          <w:rFonts w:asciiTheme="minorEastAsia" w:hAnsiTheme="minorEastAsia" w:cs="MingLiU"/>
          <w:b/>
          <w:bCs/>
          <w:color w:val="000000" w:themeColor="text1"/>
        </w:rPr>
        <w:t>s</w:t>
      </w:r>
      <w:r w:rsidRPr="009E4EF5">
        <w:rPr>
          <w:rFonts w:asciiTheme="minorEastAsia" w:hAnsiTheme="minorEastAsia" w:cs="MingLiU"/>
          <w:b/>
          <w:bCs/>
          <w:color w:val="000000" w:themeColor="text1"/>
          <w:lang w:val="x-none"/>
        </w:rPr>
        <w:t xml:space="preserve"> to th</w:t>
      </w:r>
      <w:r w:rsidRPr="009E4EF5">
        <w:rPr>
          <w:rFonts w:asciiTheme="minorEastAsia" w:hAnsiTheme="minorEastAsia" w:cs="MingLiU"/>
          <w:b/>
          <w:bCs/>
          <w:color w:val="000000" w:themeColor="text1"/>
        </w:rPr>
        <w:t>e</w:t>
      </w:r>
      <w:r w:rsidRPr="009E4EF5">
        <w:rPr>
          <w:rFonts w:asciiTheme="minorEastAsia" w:hAnsiTheme="minorEastAsia" w:cs="MingLiU"/>
          <w:b/>
          <w:bCs/>
          <w:color w:val="000000" w:themeColor="text1"/>
          <w:lang w:val="x-none"/>
        </w:rPr>
        <w:t xml:space="preserve"> weak in faith (Rom. 12:6; 15:1-2)</w:t>
      </w:r>
      <w:r w:rsidRPr="009E4EF5">
        <w:rPr>
          <w:rFonts w:asciiTheme="minorEastAsia" w:hAnsiTheme="minorEastAsia" w:cs="MingLiU"/>
          <w:b/>
          <w:bCs/>
          <w:color w:val="000000" w:themeColor="text1"/>
        </w:rPr>
        <w:t xml:space="preserve">, supporting </w:t>
      </w:r>
      <w:r w:rsidRPr="009E4EF5">
        <w:rPr>
          <w:rFonts w:asciiTheme="minorEastAsia" w:hAnsiTheme="minorEastAsia" w:cs="MingLiU"/>
          <w:b/>
          <w:bCs/>
          <w:color w:val="000000" w:themeColor="text1"/>
          <w:lang w:val="x-none"/>
        </w:rPr>
        <w:t>Paul</w:t>
      </w:r>
      <w:r w:rsidRPr="009E4EF5">
        <w:rPr>
          <w:rFonts w:asciiTheme="minorEastAsia" w:hAnsiTheme="minorEastAsia" w:cs="MingLiU"/>
          <w:b/>
          <w:bCs/>
          <w:color w:val="000000" w:themeColor="text1"/>
        </w:rPr>
        <w:t xml:space="preserve"> as faith-ambassador to </w:t>
      </w:r>
      <w:r w:rsidRPr="009E4EF5">
        <w:rPr>
          <w:rFonts w:asciiTheme="minorEastAsia" w:hAnsiTheme="minorEastAsia" w:cs="MingLiU"/>
          <w:b/>
          <w:bCs/>
          <w:color w:val="000000" w:themeColor="text1"/>
          <w:lang w:val="x-none"/>
        </w:rPr>
        <w:t>Spa</w:t>
      </w:r>
      <w:r w:rsidRPr="009E4EF5">
        <w:rPr>
          <w:rFonts w:asciiTheme="minorEastAsia" w:hAnsiTheme="minorEastAsia" w:cs="MingLiU"/>
          <w:b/>
          <w:bCs/>
          <w:color w:val="000000" w:themeColor="text1"/>
        </w:rPr>
        <w:t>in</w:t>
      </w:r>
      <w:r w:rsidRPr="009E4EF5">
        <w:rPr>
          <w:rFonts w:asciiTheme="minorEastAsia" w:hAnsiTheme="minorEastAsia" w:cs="MingLiU"/>
          <w:b/>
          <w:bCs/>
          <w:color w:val="000000" w:themeColor="text1"/>
          <w:lang w:val="x-none"/>
        </w:rPr>
        <w:t xml:space="preserve"> (Rom. 15:15-24)</w:t>
      </w:r>
      <w:r w:rsidRPr="009E4EF5">
        <w:rPr>
          <w:rFonts w:asciiTheme="minorEastAsia" w:hAnsiTheme="minorEastAsia" w:cs="MingLiU"/>
          <w:b/>
          <w:bCs/>
          <w:color w:val="000000" w:themeColor="text1"/>
        </w:rPr>
        <w:t>.</w:t>
      </w:r>
    </w:p>
    <w:p w14:paraId="5D8FC1DD" w14:textId="77777777" w:rsidR="009E4EF5" w:rsidRPr="009E4EF5" w:rsidRDefault="009E4EF5" w:rsidP="009E4EF5">
      <w:pPr>
        <w:numPr>
          <w:ilvl w:val="0"/>
          <w:numId w:val="23"/>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rPr>
        <w:t xml:space="preserve">From faith-ambassadors (parents, pastors, friends) to </w:t>
      </w:r>
      <w:r w:rsidRPr="009E4EF5">
        <w:rPr>
          <w:rFonts w:asciiTheme="minorEastAsia" w:hAnsiTheme="minorEastAsia" w:cs="MingLiU"/>
          <w:b/>
          <w:bCs/>
          <w:color w:val="000000" w:themeColor="text1"/>
          <w:lang w:val="x-none"/>
        </w:rPr>
        <w:t>our faith</w:t>
      </w:r>
      <w:r w:rsidRPr="009E4EF5">
        <w:rPr>
          <w:rFonts w:asciiTheme="minorEastAsia" w:hAnsiTheme="minorEastAsia" w:cs="MingLiU"/>
          <w:b/>
          <w:bCs/>
          <w:color w:val="000000" w:themeColor="text1"/>
        </w:rPr>
        <w:t>.</w:t>
      </w:r>
    </w:p>
    <w:p w14:paraId="3B076CAE" w14:textId="57CA0AD0" w:rsidR="00365F85" w:rsidRDefault="008021D9" w:rsidP="00A602F5">
      <w:pPr>
        <w:pStyle w:val="Header"/>
        <w:rPr>
          <w:rFonts w:ascii="DengXian" w:eastAsia="DengXian" w:hAnsi="DengXian"/>
          <w:lang w:eastAsia="zh-TW"/>
        </w:rPr>
      </w:pPr>
      <w:r>
        <w:rPr>
          <w:rFonts w:asciiTheme="minorEastAsia" w:hAnsiTheme="minorEastAsia" w:cs="MingLiU"/>
          <w:color w:val="000000" w:themeColor="text1"/>
          <w:lang w:eastAsia="zh-TW"/>
        </w:rPr>
        <w:t xml:space="preserve">Combining the ideas of Romans </w:t>
      </w:r>
      <w:r w:rsidR="00A602F5">
        <w:rPr>
          <w:rFonts w:asciiTheme="minorEastAsia" w:hAnsiTheme="minorEastAsia" w:cs="MingLiU"/>
          <w:color w:val="000000" w:themeColor="text1"/>
          <w:lang w:eastAsia="zh-TW"/>
        </w:rPr>
        <w:t xml:space="preserve">1:17 “from faith to faith”, with Romans </w:t>
      </w:r>
      <w:r>
        <w:rPr>
          <w:rFonts w:asciiTheme="minorEastAsia" w:hAnsiTheme="minorEastAsia" w:cs="MingLiU"/>
          <w:color w:val="000000" w:themeColor="text1"/>
          <w:lang w:eastAsia="zh-TW"/>
        </w:rPr>
        <w:t xml:space="preserve">3:27, 31, we can create the phrase: </w:t>
      </w:r>
      <w:r w:rsidR="00A602F5">
        <w:rPr>
          <w:rFonts w:asciiTheme="minorEastAsia" w:hAnsiTheme="minorEastAsia" w:cs="Times New Roman"/>
          <w:b/>
          <w:bCs/>
          <w:iCs/>
          <w:sz w:val="20"/>
          <w:szCs w:val="20"/>
          <w:lang w:eastAsia="zh-TW"/>
        </w:rPr>
        <w:t xml:space="preserve">Ambassadors of the Law of Faith Establish the Moral law (Rom. 1:17; 3:27, </w:t>
      </w:r>
      <w:proofErr w:type="gramStart"/>
      <w:r w:rsidR="00A602F5">
        <w:rPr>
          <w:rFonts w:asciiTheme="minorEastAsia" w:hAnsiTheme="minorEastAsia" w:cs="Times New Roman"/>
          <w:b/>
          <w:bCs/>
          <w:iCs/>
          <w:sz w:val="20"/>
          <w:szCs w:val="20"/>
          <w:lang w:eastAsia="zh-TW"/>
        </w:rPr>
        <w:t>31)</w:t>
      </w:r>
      <w:r w:rsidR="00A602F5" w:rsidRPr="0010398E">
        <w:rPr>
          <w:rFonts w:asciiTheme="minorEastAsia" w:hAnsiTheme="minorEastAsia" w:hint="eastAsia"/>
          <w:sz w:val="20"/>
          <w:szCs w:val="20"/>
          <w:lang w:eastAsia="zh-TW"/>
        </w:rPr>
        <w:t>《</w:t>
      </w:r>
      <w:proofErr w:type="gramEnd"/>
      <w:r w:rsidR="00A602F5" w:rsidRPr="004F0E3C">
        <w:rPr>
          <w:rFonts w:ascii="DengXian" w:eastAsia="DengXian" w:hAnsi="DengXian" w:cs="Times New Roman" w:hint="eastAsia"/>
          <w:szCs w:val="20"/>
          <w:lang w:eastAsia="zh-TW"/>
        </w:rPr>
        <w:t>羅馬書</w:t>
      </w:r>
      <w:r w:rsidR="00A602F5">
        <w:rPr>
          <w:rFonts w:ascii="DengXian" w:eastAsia="DengXian" w:hAnsi="DengXian" w:cs="Times New Roman"/>
          <w:szCs w:val="20"/>
          <w:lang w:eastAsia="zh-TW"/>
        </w:rPr>
        <w:t xml:space="preserve"> 1:17; 3.27, 31</w:t>
      </w:r>
      <w:r w:rsidR="00A602F5" w:rsidRPr="0010398E">
        <w:rPr>
          <w:rFonts w:asciiTheme="minorEastAsia" w:hAnsiTheme="minorEastAsia" w:hint="eastAsia"/>
          <w:sz w:val="20"/>
          <w:szCs w:val="20"/>
          <w:lang w:eastAsia="zh-TW"/>
        </w:rPr>
        <w:t>》</w:t>
      </w:r>
      <w:r w:rsidR="00A602F5" w:rsidRPr="005734CF">
        <w:rPr>
          <w:rFonts w:ascii="DengXian" w:eastAsia="DengXian" w:hAnsi="DengXian"/>
          <w:lang w:eastAsia="zh-TW"/>
        </w:rPr>
        <w:t>信心</w:t>
      </w:r>
      <w:r w:rsidR="00A602F5" w:rsidRPr="003B021B">
        <w:rPr>
          <w:rFonts w:ascii="DengXian" w:eastAsia="DengXian" w:hAnsi="DengXian"/>
          <w:lang w:eastAsia="zh-TW"/>
        </w:rPr>
        <w:t>之</w:t>
      </w:r>
      <w:r w:rsidR="00A602F5" w:rsidRPr="00E33156">
        <w:rPr>
          <w:rFonts w:ascii="DengXian" w:eastAsia="DengXian" w:hAnsi="DengXian"/>
          <w:lang w:val="x-none" w:eastAsia="zh-TW"/>
        </w:rPr>
        <w:t>律</w:t>
      </w:r>
      <w:r w:rsidR="00A602F5" w:rsidRPr="003D7B0E">
        <w:rPr>
          <w:rFonts w:asciiTheme="minorEastAsia" w:hAnsiTheme="minorEastAsia" w:cs="MingLiU"/>
          <w:color w:val="000000" w:themeColor="text1"/>
          <w:lang w:val="x-none" w:eastAsia="zh-TW"/>
        </w:rPr>
        <w:t>的</w:t>
      </w:r>
      <w:r w:rsidR="00A602F5" w:rsidRPr="002E2FFA">
        <w:rPr>
          <w:rFonts w:asciiTheme="minorEastAsia" w:hAnsiTheme="minorEastAsia" w:cs="MingLiU"/>
          <w:color w:val="000000" w:themeColor="text1"/>
          <w:lang w:val="x-none" w:eastAsia="zh-TW"/>
        </w:rPr>
        <w:t>使者們</w:t>
      </w:r>
      <w:r w:rsidR="00A602F5" w:rsidRPr="00E33156">
        <w:rPr>
          <w:rFonts w:ascii="DengXian" w:eastAsia="DengXian" w:hAnsi="DengXian"/>
          <w:lang w:eastAsia="zh-TW"/>
        </w:rPr>
        <w:t>堅</w:t>
      </w:r>
      <w:r w:rsidR="00A602F5" w:rsidRPr="005734CF">
        <w:rPr>
          <w:rFonts w:ascii="DengXian" w:eastAsia="DengXian" w:hAnsi="DengXian"/>
          <w:lang w:eastAsia="zh-TW"/>
        </w:rPr>
        <w:t>立道德律</w:t>
      </w:r>
    </w:p>
    <w:p w14:paraId="25DE0D6A" w14:textId="77777777" w:rsidR="00AE4E67" w:rsidRPr="00A602F5" w:rsidRDefault="00AE4E67" w:rsidP="00A602F5">
      <w:pPr>
        <w:pStyle w:val="Header"/>
        <w:rPr>
          <w:rFonts w:asciiTheme="minorEastAsia" w:hAnsiTheme="minorEastAsia" w:cs="Times New Roman"/>
          <w:b/>
          <w:bCs/>
          <w:iCs/>
          <w:sz w:val="20"/>
          <w:szCs w:val="20"/>
          <w:lang w:eastAsia="zh-TW"/>
        </w:rPr>
      </w:pPr>
    </w:p>
    <w:p w14:paraId="51CF1321" w14:textId="22EBC2E3" w:rsidR="00095095" w:rsidRDefault="00471A3A" w:rsidP="00FB3266">
      <w:pPr>
        <w:pStyle w:val="ListParagraph"/>
        <w:spacing w:line="276" w:lineRule="auto"/>
        <w:ind w:left="0"/>
        <w:jc w:val="center"/>
        <w:rPr>
          <w:rFonts w:asciiTheme="minorEastAsia" w:hAnsiTheme="minorEastAsia" w:cs="MingLiU"/>
          <w:b/>
          <w:bCs/>
          <w:color w:val="000000" w:themeColor="text1"/>
        </w:rPr>
      </w:pPr>
      <w:r>
        <w:rPr>
          <w:noProof/>
        </w:rPr>
        <w:drawing>
          <wp:inline distT="0" distB="0" distL="0" distR="0" wp14:anchorId="49A033F7" wp14:editId="1308A2C1">
            <wp:extent cx="5872567" cy="3302420"/>
            <wp:effectExtent l="0" t="0" r="0" b="0"/>
            <wp:docPr id="245238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38257" name=""/>
                    <pic:cNvPicPr/>
                  </pic:nvPicPr>
                  <pic:blipFill rotWithShape="1">
                    <a:blip r:embed="rId12"/>
                    <a:srcRect l="20898" t="17886" r="6665" b="21011"/>
                    <a:stretch>
                      <a:fillRect/>
                    </a:stretch>
                  </pic:blipFill>
                  <pic:spPr bwMode="auto">
                    <a:xfrm>
                      <a:off x="0" y="0"/>
                      <a:ext cx="5901471" cy="3318674"/>
                    </a:xfrm>
                    <a:prstGeom prst="rect">
                      <a:avLst/>
                    </a:prstGeom>
                    <a:ln>
                      <a:noFill/>
                    </a:ln>
                    <a:extLst>
                      <a:ext uri="{53640926-AAD7-44D8-BBD7-CCE9431645EC}">
                        <a14:shadowObscured xmlns:a14="http://schemas.microsoft.com/office/drawing/2010/main"/>
                      </a:ext>
                    </a:extLst>
                  </pic:spPr>
                </pic:pic>
              </a:graphicData>
            </a:graphic>
          </wp:inline>
        </w:drawing>
      </w:r>
    </w:p>
    <w:p w14:paraId="26BA0BDB" w14:textId="77777777" w:rsidR="00365F85" w:rsidRDefault="00365F85" w:rsidP="00365F85">
      <w:pPr>
        <w:pStyle w:val="ListParagraph"/>
        <w:spacing w:line="276" w:lineRule="auto"/>
        <w:ind w:left="0"/>
        <w:rPr>
          <w:rFonts w:asciiTheme="minorEastAsia" w:hAnsiTheme="minorEastAsia" w:cs="MingLiU"/>
          <w:b/>
          <w:bCs/>
          <w:color w:val="000000" w:themeColor="text1"/>
        </w:rPr>
      </w:pPr>
    </w:p>
    <w:p w14:paraId="090FB92C" w14:textId="0BAFEE7C" w:rsidR="00224D64" w:rsidRPr="00471A3A" w:rsidRDefault="00AE4E67" w:rsidP="00AE4E67">
      <w:pPr>
        <w:pStyle w:val="ListParagraph"/>
        <w:numPr>
          <w:ilvl w:val="0"/>
          <w:numId w:val="20"/>
        </w:numPr>
        <w:spacing w:line="276" w:lineRule="auto"/>
        <w:rPr>
          <w:rFonts w:asciiTheme="minorEastAsia" w:hAnsiTheme="minorEastAsia" w:cs="MingLiU"/>
          <w:b/>
          <w:bCs/>
          <w:color w:val="000000" w:themeColor="text1"/>
          <w:highlight w:val="cyan"/>
        </w:rPr>
      </w:pPr>
      <w:r w:rsidRPr="00471A3A">
        <w:rPr>
          <w:rFonts w:asciiTheme="minorEastAsia" w:hAnsiTheme="minorEastAsia" w:cs="MingLiU"/>
          <w:b/>
          <w:bCs/>
          <w:color w:val="000000" w:themeColor="text1"/>
          <w:highlight w:val="cyan"/>
        </w:rPr>
        <w:t>Adam’s “natural” f</w:t>
      </w:r>
      <w:r w:rsidR="004E26F8" w:rsidRPr="00471A3A">
        <w:rPr>
          <w:rFonts w:asciiTheme="minorEastAsia" w:hAnsiTheme="minorEastAsia" w:cs="MingLiU"/>
          <w:b/>
          <w:bCs/>
          <w:color w:val="000000" w:themeColor="text1"/>
          <w:highlight w:val="cyan"/>
        </w:rPr>
        <w:t xml:space="preserve">aith </w:t>
      </w:r>
      <w:r w:rsidRPr="00471A3A">
        <w:rPr>
          <w:rFonts w:asciiTheme="minorEastAsia" w:hAnsiTheme="minorEastAsia" w:cs="MingLiU"/>
          <w:b/>
          <w:bCs/>
          <w:color w:val="000000" w:themeColor="text1"/>
          <w:highlight w:val="cyan"/>
        </w:rPr>
        <w:t xml:space="preserve">was </w:t>
      </w:r>
      <w:r w:rsidR="004E26F8" w:rsidRPr="00471A3A">
        <w:rPr>
          <w:rFonts w:asciiTheme="minorEastAsia" w:hAnsiTheme="minorEastAsia" w:cs="MingLiU"/>
          <w:b/>
          <w:bCs/>
          <w:color w:val="000000" w:themeColor="text1"/>
          <w:highlight w:val="cyan"/>
        </w:rPr>
        <w:t xml:space="preserve">required as </w:t>
      </w:r>
      <w:r w:rsidRPr="00471A3A">
        <w:rPr>
          <w:rFonts w:asciiTheme="minorEastAsia" w:hAnsiTheme="minorEastAsia" w:cs="MingLiU"/>
          <w:b/>
          <w:bCs/>
          <w:color w:val="000000" w:themeColor="text1"/>
          <w:highlight w:val="cyan"/>
        </w:rPr>
        <w:t>his</w:t>
      </w:r>
      <w:r w:rsidR="004E26F8" w:rsidRPr="00471A3A">
        <w:rPr>
          <w:rFonts w:asciiTheme="minorEastAsia" w:hAnsiTheme="minorEastAsia" w:cs="MingLiU"/>
          <w:b/>
          <w:bCs/>
          <w:color w:val="000000" w:themeColor="text1"/>
          <w:highlight w:val="cyan"/>
        </w:rPr>
        <w:t xml:space="preserve"> first duty</w:t>
      </w:r>
    </w:p>
    <w:p w14:paraId="27ABF3DB" w14:textId="1B7FC3A8" w:rsidR="00A87384" w:rsidRPr="00224D64" w:rsidRDefault="00A63651" w:rsidP="00224D64">
      <w:pPr>
        <w:spacing w:line="276" w:lineRule="auto"/>
        <w:rPr>
          <w:rFonts w:asciiTheme="minorEastAsia" w:hAnsiTheme="minorEastAsia" w:cs="MingLiU"/>
          <w:color w:val="000000" w:themeColor="text1"/>
        </w:rPr>
      </w:pPr>
      <w:r w:rsidRPr="00224D64">
        <w:rPr>
          <w:rFonts w:asciiTheme="minorEastAsia" w:hAnsiTheme="minorEastAsia" w:cs="MingLiU"/>
          <w:color w:val="000000" w:themeColor="text1"/>
        </w:rPr>
        <w:t xml:space="preserve">Adam </w:t>
      </w:r>
      <w:r w:rsidR="00ED181B">
        <w:rPr>
          <w:rFonts w:asciiTheme="minorEastAsia" w:hAnsiTheme="minorEastAsia" w:cs="MingLiU"/>
          <w:color w:val="000000" w:themeColor="text1"/>
        </w:rPr>
        <w:t xml:space="preserve">was created with a </w:t>
      </w:r>
      <w:r w:rsidR="00085CF0" w:rsidRPr="00152F42">
        <w:rPr>
          <w:rFonts w:asciiTheme="minorEastAsia" w:hAnsiTheme="minorEastAsia" w:cs="MingLiU"/>
          <w:b/>
          <w:bCs/>
          <w:color w:val="000000" w:themeColor="text1"/>
        </w:rPr>
        <w:t>“</w:t>
      </w:r>
      <w:r w:rsidR="00ED181B" w:rsidRPr="00152F42">
        <w:rPr>
          <w:rFonts w:asciiTheme="minorEastAsia" w:hAnsiTheme="minorEastAsia" w:cs="MingLiU"/>
          <w:b/>
          <w:bCs/>
          <w:color w:val="000000" w:themeColor="text1"/>
        </w:rPr>
        <w:t>natural</w:t>
      </w:r>
      <w:r w:rsidR="00085CF0" w:rsidRPr="00152F42">
        <w:rPr>
          <w:rFonts w:asciiTheme="minorEastAsia" w:hAnsiTheme="minorEastAsia" w:cs="MingLiU"/>
          <w:b/>
          <w:bCs/>
          <w:color w:val="000000" w:themeColor="text1"/>
        </w:rPr>
        <w:t>”</w:t>
      </w:r>
      <w:r w:rsidR="00ED181B" w:rsidRPr="00152F42">
        <w:rPr>
          <w:rFonts w:asciiTheme="minorEastAsia" w:hAnsiTheme="minorEastAsia" w:cs="MingLiU"/>
          <w:b/>
          <w:bCs/>
          <w:color w:val="000000" w:themeColor="text1"/>
        </w:rPr>
        <w:t xml:space="preserve"> faith</w:t>
      </w:r>
      <w:r w:rsidR="00ED181B">
        <w:rPr>
          <w:rFonts w:asciiTheme="minorEastAsia" w:hAnsiTheme="minorEastAsia" w:cs="MingLiU"/>
          <w:color w:val="000000" w:themeColor="text1"/>
        </w:rPr>
        <w:t>, a first commandment duty</w:t>
      </w:r>
      <w:r w:rsidRPr="00224D64">
        <w:rPr>
          <w:rFonts w:asciiTheme="minorEastAsia" w:hAnsiTheme="minorEastAsia" w:cs="MingLiU"/>
          <w:color w:val="000000" w:themeColor="text1"/>
        </w:rPr>
        <w:t xml:space="preserve"> to hear</w:t>
      </w:r>
      <w:r w:rsidR="0091621E">
        <w:rPr>
          <w:rFonts w:asciiTheme="minorEastAsia" w:hAnsiTheme="minorEastAsia" w:cs="MingLiU"/>
          <w:color w:val="000000" w:themeColor="text1"/>
        </w:rPr>
        <w:t xml:space="preserve"> God’s voice</w:t>
      </w:r>
      <w:r w:rsidR="008B6D7B">
        <w:rPr>
          <w:rFonts w:asciiTheme="minorEastAsia" w:hAnsiTheme="minorEastAsia" w:cs="MingLiU"/>
          <w:color w:val="000000" w:themeColor="text1"/>
        </w:rPr>
        <w:t xml:space="preserve">, observe God’s actions </w:t>
      </w:r>
      <w:r w:rsidRPr="00224D64">
        <w:rPr>
          <w:rFonts w:asciiTheme="minorEastAsia" w:hAnsiTheme="minorEastAsia" w:cs="MingLiU"/>
          <w:color w:val="000000" w:themeColor="text1"/>
        </w:rPr>
        <w:t xml:space="preserve">and believe God’s Word </w:t>
      </w:r>
      <w:r w:rsidR="008B6D7B">
        <w:rPr>
          <w:rFonts w:asciiTheme="minorEastAsia" w:hAnsiTheme="minorEastAsia" w:cs="MingLiU"/>
          <w:color w:val="000000" w:themeColor="text1"/>
        </w:rPr>
        <w:t xml:space="preserve">in Genesis 1-2 </w:t>
      </w:r>
      <w:r w:rsidRPr="00224D64">
        <w:rPr>
          <w:rFonts w:asciiTheme="minorEastAsia" w:hAnsiTheme="minorEastAsia" w:cs="MingLiU"/>
          <w:color w:val="000000" w:themeColor="text1"/>
        </w:rPr>
        <w:t>and act on those commands and receive those promised blessings</w:t>
      </w:r>
      <w:r w:rsidR="008B6D7B">
        <w:rPr>
          <w:rFonts w:asciiTheme="minorEastAsia" w:hAnsiTheme="minorEastAsia" w:cs="MingLiU"/>
          <w:color w:val="000000" w:themeColor="text1"/>
        </w:rPr>
        <w:t>.</w:t>
      </w:r>
      <w:r w:rsidR="0091621E">
        <w:rPr>
          <w:rStyle w:val="FootnoteReference"/>
        </w:rPr>
        <w:footnoteReference w:id="13"/>
      </w:r>
      <w:r w:rsidR="008B6D7B">
        <w:rPr>
          <w:rFonts w:asciiTheme="minorEastAsia" w:hAnsiTheme="minorEastAsia" w:cs="MingLiU"/>
          <w:color w:val="000000" w:themeColor="text1"/>
        </w:rPr>
        <w:t xml:space="preserve"> </w:t>
      </w:r>
      <w:r w:rsidR="00716385">
        <w:rPr>
          <w:rFonts w:asciiTheme="minorEastAsia" w:hAnsiTheme="minorEastAsia" w:cs="MingLiU"/>
          <w:color w:val="000000" w:themeColor="text1"/>
        </w:rPr>
        <w:t xml:space="preserve">Adam was created with a </w:t>
      </w:r>
      <w:r w:rsidR="00716385" w:rsidRPr="00152F42">
        <w:rPr>
          <w:rFonts w:asciiTheme="minorEastAsia" w:hAnsiTheme="minorEastAsia" w:cs="MingLiU"/>
          <w:b/>
          <w:bCs/>
          <w:color w:val="000000" w:themeColor="text1"/>
        </w:rPr>
        <w:t>“natural” faith working through love for God and neighbor</w:t>
      </w:r>
      <w:r w:rsidR="00716385">
        <w:rPr>
          <w:rFonts w:asciiTheme="minorEastAsia" w:hAnsiTheme="minorEastAsia" w:cs="MingLiU"/>
          <w:color w:val="000000" w:themeColor="text1"/>
        </w:rPr>
        <w:t xml:space="preserve">. </w:t>
      </w:r>
      <w:r w:rsidRPr="00224D64">
        <w:rPr>
          <w:rFonts w:asciiTheme="minorEastAsia" w:hAnsiTheme="minorEastAsia" w:cs="MingLiU"/>
          <w:color w:val="000000" w:themeColor="text1"/>
        </w:rPr>
        <w:t xml:space="preserve"> </w:t>
      </w:r>
    </w:p>
    <w:p w14:paraId="47A8AF01" w14:textId="017D3FD1" w:rsidR="004627B2" w:rsidRDefault="00A87384" w:rsidP="00B6053F">
      <w:pPr>
        <w:spacing w:line="276" w:lineRule="auto"/>
        <w:rPr>
          <w:rFonts w:asciiTheme="minorEastAsia" w:hAnsiTheme="minorEastAsia" w:cs="MingLiU"/>
          <w:color w:val="000000" w:themeColor="text1"/>
        </w:rPr>
      </w:pPr>
      <w:r w:rsidRPr="00224D64">
        <w:rPr>
          <w:rFonts w:asciiTheme="minorEastAsia" w:hAnsiTheme="minorEastAsia" w:cs="MingLiU"/>
          <w:b/>
          <w:bCs/>
          <w:color w:val="000000" w:themeColor="text1"/>
        </w:rPr>
        <w:t>Eden’s virtue duties</w:t>
      </w:r>
      <w:r w:rsidRPr="00224D64">
        <w:rPr>
          <w:rFonts w:asciiTheme="minorEastAsia" w:hAnsiTheme="minorEastAsia" w:cs="MingLiU"/>
          <w:color w:val="000000" w:themeColor="text1"/>
        </w:rPr>
        <w:t xml:space="preserve">: </w:t>
      </w:r>
      <w:r w:rsidR="00D93AC2">
        <w:rPr>
          <w:rFonts w:asciiTheme="minorEastAsia" w:hAnsiTheme="minorEastAsia" w:cs="MingLiU"/>
          <w:color w:val="000000" w:themeColor="text1"/>
        </w:rPr>
        <w:t xml:space="preserve">All Ten </w:t>
      </w:r>
      <w:r w:rsidR="00E66EA9">
        <w:rPr>
          <w:rFonts w:asciiTheme="minorEastAsia" w:hAnsiTheme="minorEastAsia" w:cs="MingLiU"/>
          <w:color w:val="000000" w:themeColor="text1"/>
        </w:rPr>
        <w:t>C</w:t>
      </w:r>
      <w:r w:rsidR="00D93AC2">
        <w:rPr>
          <w:rFonts w:asciiTheme="minorEastAsia" w:hAnsiTheme="minorEastAsia" w:cs="MingLiU"/>
          <w:color w:val="000000" w:themeColor="text1"/>
        </w:rPr>
        <w:t>ommandments were reveal</w:t>
      </w:r>
      <w:r w:rsidR="001347F9">
        <w:rPr>
          <w:rFonts w:asciiTheme="minorEastAsia" w:hAnsiTheme="minorEastAsia" w:cs="MingLiU"/>
          <w:color w:val="000000" w:themeColor="text1"/>
        </w:rPr>
        <w:t>e</w:t>
      </w:r>
      <w:r w:rsidR="00D93AC2">
        <w:rPr>
          <w:rFonts w:asciiTheme="minorEastAsia" w:hAnsiTheme="minorEastAsia" w:cs="MingLiU"/>
          <w:color w:val="000000" w:themeColor="text1"/>
        </w:rPr>
        <w:t>d in their virtue</w:t>
      </w:r>
      <w:r w:rsidR="001347F9">
        <w:rPr>
          <w:rFonts w:asciiTheme="minorEastAsia" w:hAnsiTheme="minorEastAsia" w:cs="MingLiU"/>
          <w:color w:val="000000" w:themeColor="text1"/>
        </w:rPr>
        <w:t>-duties in Eden</w:t>
      </w:r>
      <w:r w:rsidR="00E66EA9">
        <w:rPr>
          <w:rFonts w:asciiTheme="minorEastAsia" w:hAnsiTheme="minorEastAsia" w:cs="MingLiU"/>
          <w:color w:val="000000" w:themeColor="text1"/>
        </w:rPr>
        <w:t>, the same law revealed at Sinai with more emphasis on the prohibitions</w:t>
      </w:r>
      <w:r w:rsidR="001347F9">
        <w:rPr>
          <w:rFonts w:asciiTheme="minorEastAsia" w:hAnsiTheme="minorEastAsia" w:cs="MingLiU"/>
          <w:color w:val="000000" w:themeColor="text1"/>
        </w:rPr>
        <w:t xml:space="preserve"> (WCF 19:1</w:t>
      </w:r>
      <w:r w:rsidR="00E66EA9">
        <w:rPr>
          <w:rFonts w:asciiTheme="minorEastAsia" w:hAnsiTheme="minorEastAsia" w:cs="MingLiU"/>
          <w:color w:val="000000" w:themeColor="text1"/>
        </w:rPr>
        <w:t>-2</w:t>
      </w:r>
      <w:r w:rsidR="001347F9">
        <w:rPr>
          <w:rFonts w:asciiTheme="minorEastAsia" w:hAnsiTheme="minorEastAsia" w:cs="MingLiU"/>
          <w:color w:val="000000" w:themeColor="text1"/>
        </w:rPr>
        <w:t xml:space="preserve">): </w:t>
      </w:r>
      <w:r w:rsidR="00A63651" w:rsidRPr="00224D64">
        <w:rPr>
          <w:rFonts w:asciiTheme="minorEastAsia" w:hAnsiTheme="minorEastAsia" w:cs="MingLiU"/>
          <w:color w:val="000000" w:themeColor="text1"/>
        </w:rPr>
        <w:t xml:space="preserve">(Genesis 1-2, </w:t>
      </w:r>
      <w:r w:rsidR="00C301B2" w:rsidRPr="00224D64">
        <w:rPr>
          <w:rFonts w:asciiTheme="minorEastAsia" w:hAnsiTheme="minorEastAsia" w:cs="MingLiU"/>
          <w:color w:val="000000" w:themeColor="text1"/>
        </w:rPr>
        <w:t>communion with God 1</w:t>
      </w:r>
      <w:r w:rsidR="00C301B2" w:rsidRPr="00224D64">
        <w:rPr>
          <w:rFonts w:asciiTheme="minorEastAsia" w:hAnsiTheme="minorEastAsia" w:cs="MingLiU"/>
          <w:color w:val="000000" w:themeColor="text1"/>
          <w:vertAlign w:val="superscript"/>
        </w:rPr>
        <w:t>st</w:t>
      </w:r>
      <w:r w:rsidR="00C301B2" w:rsidRPr="00224D64">
        <w:rPr>
          <w:rFonts w:asciiTheme="minorEastAsia" w:hAnsiTheme="minorEastAsia" w:cs="MingLiU"/>
          <w:color w:val="000000" w:themeColor="text1"/>
        </w:rPr>
        <w:t>-</w:t>
      </w:r>
      <w:r w:rsidR="002945B1" w:rsidRPr="00224D64">
        <w:rPr>
          <w:rFonts w:asciiTheme="minorEastAsia" w:hAnsiTheme="minorEastAsia" w:cs="MingLiU"/>
          <w:color w:val="000000" w:themeColor="text1"/>
        </w:rPr>
        <w:t>4</w:t>
      </w:r>
      <w:r w:rsidR="002945B1" w:rsidRPr="00224D64">
        <w:rPr>
          <w:rFonts w:asciiTheme="minorEastAsia" w:hAnsiTheme="minorEastAsia" w:cs="MingLiU"/>
          <w:color w:val="000000" w:themeColor="text1"/>
          <w:vertAlign w:val="superscript"/>
        </w:rPr>
        <w:t>th</w:t>
      </w:r>
      <w:r w:rsidR="002945B1" w:rsidRPr="00224D64">
        <w:rPr>
          <w:rFonts w:asciiTheme="minorEastAsia" w:hAnsiTheme="minorEastAsia" w:cs="MingLiU"/>
          <w:color w:val="000000" w:themeColor="text1"/>
        </w:rPr>
        <w:t xml:space="preserve"> Cs; </w:t>
      </w:r>
      <w:r w:rsidR="00F5182A" w:rsidRPr="00224D64">
        <w:rPr>
          <w:rFonts w:asciiTheme="minorEastAsia" w:hAnsiTheme="minorEastAsia" w:cs="MingLiU"/>
          <w:color w:val="000000" w:themeColor="text1"/>
        </w:rPr>
        <w:t>4</w:t>
      </w:r>
      <w:r w:rsidR="00F5182A" w:rsidRPr="00224D64">
        <w:rPr>
          <w:rFonts w:asciiTheme="minorEastAsia" w:hAnsiTheme="minorEastAsia" w:cs="MingLiU"/>
          <w:color w:val="000000" w:themeColor="text1"/>
          <w:vertAlign w:val="superscript"/>
        </w:rPr>
        <w:t>th</w:t>
      </w:r>
      <w:r w:rsidR="00F5182A" w:rsidRPr="00224D64">
        <w:rPr>
          <w:rFonts w:asciiTheme="minorEastAsia" w:hAnsiTheme="minorEastAsia" w:cs="MingLiU"/>
          <w:color w:val="000000" w:themeColor="text1"/>
        </w:rPr>
        <w:t>, 8</w:t>
      </w:r>
      <w:r w:rsidR="00F5182A" w:rsidRPr="00224D64">
        <w:rPr>
          <w:rFonts w:asciiTheme="minorEastAsia" w:hAnsiTheme="minorEastAsia" w:cs="MingLiU"/>
          <w:color w:val="000000" w:themeColor="text1"/>
          <w:vertAlign w:val="superscript"/>
        </w:rPr>
        <w:t>th</w:t>
      </w:r>
      <w:r w:rsidR="00F5182A" w:rsidRPr="00224D64">
        <w:rPr>
          <w:rFonts w:asciiTheme="minorEastAsia" w:hAnsiTheme="minorEastAsia" w:cs="MingLiU"/>
          <w:color w:val="000000" w:themeColor="text1"/>
        </w:rPr>
        <w:t>, 6</w:t>
      </w:r>
      <w:r w:rsidR="00F5182A" w:rsidRPr="00224D64">
        <w:rPr>
          <w:rFonts w:asciiTheme="minorEastAsia" w:hAnsiTheme="minorEastAsia" w:cs="MingLiU"/>
          <w:color w:val="000000" w:themeColor="text1"/>
          <w:vertAlign w:val="superscript"/>
        </w:rPr>
        <w:t>th</w:t>
      </w:r>
      <w:r w:rsidR="00F5182A" w:rsidRPr="00224D64">
        <w:rPr>
          <w:rFonts w:asciiTheme="minorEastAsia" w:hAnsiTheme="minorEastAsia" w:cs="MingLiU"/>
          <w:color w:val="000000" w:themeColor="text1"/>
        </w:rPr>
        <w:t xml:space="preserve"> Cs </w:t>
      </w:r>
      <w:r w:rsidR="006C53DE" w:rsidRPr="00224D64">
        <w:rPr>
          <w:rFonts w:asciiTheme="minorEastAsia" w:hAnsiTheme="minorEastAsia" w:cs="MingLiU"/>
          <w:color w:val="000000" w:themeColor="text1"/>
        </w:rPr>
        <w:t>the cultural mandate</w:t>
      </w:r>
      <w:r w:rsidR="00C301B2" w:rsidRPr="00224D64">
        <w:rPr>
          <w:rFonts w:asciiTheme="minorEastAsia" w:hAnsiTheme="minorEastAsia" w:cs="MingLiU"/>
          <w:color w:val="000000" w:themeColor="text1"/>
        </w:rPr>
        <w:t>, naming animals,</w:t>
      </w:r>
      <w:r w:rsidR="00A20377" w:rsidRPr="00224D64">
        <w:rPr>
          <w:rFonts w:asciiTheme="minorEastAsia" w:hAnsiTheme="minorEastAsia" w:cs="MingLiU"/>
          <w:color w:val="000000" w:themeColor="text1"/>
        </w:rPr>
        <w:t xml:space="preserve"> 1:28</w:t>
      </w:r>
      <w:r w:rsidR="00C301B2" w:rsidRPr="00224D64">
        <w:rPr>
          <w:rFonts w:asciiTheme="minorEastAsia" w:hAnsiTheme="minorEastAsia" w:cs="MingLiU"/>
          <w:color w:val="000000" w:themeColor="text1"/>
        </w:rPr>
        <w:t>; 2:18-20;</w:t>
      </w:r>
      <w:r w:rsidR="00F5182A" w:rsidRPr="00224D64">
        <w:rPr>
          <w:rFonts w:asciiTheme="minorEastAsia" w:hAnsiTheme="minorEastAsia" w:cs="MingLiU"/>
          <w:color w:val="000000" w:themeColor="text1"/>
        </w:rPr>
        <w:t xml:space="preserve"> </w:t>
      </w:r>
      <w:r w:rsidR="00A20377" w:rsidRPr="00224D64">
        <w:rPr>
          <w:rFonts w:asciiTheme="minorEastAsia" w:hAnsiTheme="minorEastAsia" w:cs="MingLiU"/>
          <w:color w:val="000000" w:themeColor="text1"/>
        </w:rPr>
        <w:t>4</w:t>
      </w:r>
      <w:r w:rsidR="00A20377" w:rsidRPr="00224D64">
        <w:rPr>
          <w:rFonts w:asciiTheme="minorEastAsia" w:hAnsiTheme="minorEastAsia" w:cs="MingLiU"/>
          <w:color w:val="000000" w:themeColor="text1"/>
          <w:vertAlign w:val="superscript"/>
        </w:rPr>
        <w:t>th</w:t>
      </w:r>
      <w:r w:rsidR="00A20377" w:rsidRPr="00224D64">
        <w:rPr>
          <w:rFonts w:asciiTheme="minorEastAsia" w:hAnsiTheme="minorEastAsia" w:cs="MingLiU"/>
          <w:color w:val="000000" w:themeColor="text1"/>
        </w:rPr>
        <w:t xml:space="preserve"> C labor and</w:t>
      </w:r>
      <w:r w:rsidR="006C53DE" w:rsidRPr="00224D64">
        <w:rPr>
          <w:rFonts w:asciiTheme="minorEastAsia" w:hAnsiTheme="minorEastAsia" w:cs="MingLiU"/>
          <w:color w:val="000000" w:themeColor="text1"/>
        </w:rPr>
        <w:t xml:space="preserve"> Sabbath</w:t>
      </w:r>
      <w:r w:rsidR="00A20377" w:rsidRPr="00224D64">
        <w:rPr>
          <w:rFonts w:asciiTheme="minorEastAsia" w:hAnsiTheme="minorEastAsia" w:cs="MingLiU"/>
          <w:color w:val="000000" w:themeColor="text1"/>
        </w:rPr>
        <w:t xml:space="preserve"> 1:31-2:3</w:t>
      </w:r>
      <w:r w:rsidR="006C53DE" w:rsidRPr="00224D64">
        <w:rPr>
          <w:rFonts w:asciiTheme="minorEastAsia" w:hAnsiTheme="minorEastAsia" w:cs="MingLiU"/>
          <w:color w:val="000000" w:themeColor="text1"/>
        </w:rPr>
        <w:t xml:space="preserve">, </w:t>
      </w:r>
      <w:r w:rsidR="002945B1" w:rsidRPr="00224D64">
        <w:rPr>
          <w:rFonts w:asciiTheme="minorEastAsia" w:hAnsiTheme="minorEastAsia" w:cs="MingLiU"/>
          <w:color w:val="000000" w:themeColor="text1"/>
        </w:rPr>
        <w:t>10</w:t>
      </w:r>
      <w:r w:rsidR="002945B1" w:rsidRPr="00224D64">
        <w:rPr>
          <w:rFonts w:asciiTheme="minorEastAsia" w:hAnsiTheme="minorEastAsia" w:cs="MingLiU"/>
          <w:color w:val="000000" w:themeColor="text1"/>
          <w:vertAlign w:val="superscript"/>
        </w:rPr>
        <w:t>th</w:t>
      </w:r>
      <w:r w:rsidR="002945B1" w:rsidRPr="00224D64">
        <w:rPr>
          <w:rFonts w:asciiTheme="minorEastAsia" w:hAnsiTheme="minorEastAsia" w:cs="MingLiU"/>
          <w:color w:val="000000" w:themeColor="text1"/>
        </w:rPr>
        <w:t xml:space="preserve"> C </w:t>
      </w:r>
      <w:r w:rsidR="00F5182A" w:rsidRPr="00224D64">
        <w:rPr>
          <w:rFonts w:asciiTheme="minorEastAsia" w:hAnsiTheme="minorEastAsia" w:cs="MingLiU"/>
          <w:color w:val="000000" w:themeColor="text1"/>
        </w:rPr>
        <w:t xml:space="preserve">contentment 2:9, </w:t>
      </w:r>
      <w:r w:rsidR="002945B1" w:rsidRPr="00224D64">
        <w:rPr>
          <w:rFonts w:asciiTheme="minorEastAsia" w:hAnsiTheme="minorEastAsia" w:cs="MingLiU"/>
          <w:color w:val="000000" w:themeColor="text1"/>
        </w:rPr>
        <w:t>7</w:t>
      </w:r>
      <w:r w:rsidR="002945B1" w:rsidRPr="00224D64">
        <w:rPr>
          <w:rFonts w:asciiTheme="minorEastAsia" w:hAnsiTheme="minorEastAsia" w:cs="MingLiU"/>
          <w:color w:val="000000" w:themeColor="text1"/>
          <w:vertAlign w:val="superscript"/>
        </w:rPr>
        <w:t>th</w:t>
      </w:r>
      <w:r w:rsidR="002945B1" w:rsidRPr="00224D64">
        <w:rPr>
          <w:rFonts w:asciiTheme="minorEastAsia" w:hAnsiTheme="minorEastAsia" w:cs="MingLiU"/>
          <w:color w:val="000000" w:themeColor="text1"/>
        </w:rPr>
        <w:t xml:space="preserve"> C </w:t>
      </w:r>
      <w:r w:rsidR="00964350" w:rsidRPr="00224D64">
        <w:rPr>
          <w:rFonts w:asciiTheme="minorEastAsia" w:hAnsiTheme="minorEastAsia" w:cs="MingLiU"/>
          <w:color w:val="000000" w:themeColor="text1"/>
        </w:rPr>
        <w:t>5</w:t>
      </w:r>
      <w:r w:rsidR="00964350" w:rsidRPr="00224D64">
        <w:rPr>
          <w:rFonts w:asciiTheme="minorEastAsia" w:hAnsiTheme="minorEastAsia" w:cs="MingLiU"/>
          <w:color w:val="000000" w:themeColor="text1"/>
          <w:vertAlign w:val="superscript"/>
        </w:rPr>
        <w:t>th</w:t>
      </w:r>
      <w:r w:rsidR="00964350" w:rsidRPr="00224D64">
        <w:rPr>
          <w:rFonts w:asciiTheme="minorEastAsia" w:hAnsiTheme="minorEastAsia" w:cs="MingLiU"/>
          <w:color w:val="000000" w:themeColor="text1"/>
        </w:rPr>
        <w:t xml:space="preserve"> C </w:t>
      </w:r>
      <w:r w:rsidR="00A20377" w:rsidRPr="00224D64">
        <w:rPr>
          <w:rFonts w:asciiTheme="minorEastAsia" w:hAnsiTheme="minorEastAsia" w:cs="MingLiU"/>
          <w:color w:val="000000" w:themeColor="text1"/>
        </w:rPr>
        <w:t>marriage</w:t>
      </w:r>
      <w:r w:rsidR="002945B1" w:rsidRPr="00224D64">
        <w:rPr>
          <w:rFonts w:asciiTheme="minorEastAsia" w:hAnsiTheme="minorEastAsia" w:cs="MingLiU"/>
          <w:color w:val="000000" w:themeColor="text1"/>
        </w:rPr>
        <w:t xml:space="preserve"> and </w:t>
      </w:r>
      <w:r w:rsidR="00964350" w:rsidRPr="00224D64">
        <w:rPr>
          <w:rFonts w:asciiTheme="minorEastAsia" w:hAnsiTheme="minorEastAsia" w:cs="MingLiU"/>
          <w:color w:val="000000" w:themeColor="text1"/>
        </w:rPr>
        <w:t>Adam’s headship over Eve as helper</w:t>
      </w:r>
      <w:r w:rsidR="00A20377" w:rsidRPr="00224D64">
        <w:rPr>
          <w:rFonts w:asciiTheme="minorEastAsia" w:hAnsiTheme="minorEastAsia" w:cs="MingLiU"/>
          <w:color w:val="000000" w:themeColor="text1"/>
        </w:rPr>
        <w:t xml:space="preserve"> 2:</w:t>
      </w:r>
      <w:r w:rsidR="00703779" w:rsidRPr="00224D64">
        <w:rPr>
          <w:rFonts w:asciiTheme="minorEastAsia" w:hAnsiTheme="minorEastAsia" w:cs="MingLiU"/>
          <w:color w:val="000000" w:themeColor="text1"/>
        </w:rPr>
        <w:t xml:space="preserve">18, </w:t>
      </w:r>
      <w:r w:rsidR="00A20377" w:rsidRPr="00224D64">
        <w:rPr>
          <w:rFonts w:asciiTheme="minorEastAsia" w:hAnsiTheme="minorEastAsia" w:cs="MingLiU"/>
          <w:color w:val="000000" w:themeColor="text1"/>
        </w:rPr>
        <w:t>21-25</w:t>
      </w:r>
      <w:r w:rsidR="00F5182A" w:rsidRPr="00224D64">
        <w:rPr>
          <w:rFonts w:asciiTheme="minorEastAsia" w:hAnsiTheme="minorEastAsia" w:cs="MingLiU"/>
          <w:color w:val="000000" w:themeColor="text1"/>
        </w:rPr>
        <w:t xml:space="preserve">, </w:t>
      </w:r>
      <w:r w:rsidR="006C53DE" w:rsidRPr="00224D64">
        <w:rPr>
          <w:rFonts w:asciiTheme="minorEastAsia" w:hAnsiTheme="minorEastAsia" w:cs="MingLiU"/>
          <w:color w:val="000000" w:themeColor="text1"/>
        </w:rPr>
        <w:t>a</w:t>
      </w:r>
      <w:r w:rsidR="00F5182A" w:rsidRPr="00224D64">
        <w:rPr>
          <w:rFonts w:asciiTheme="minorEastAsia" w:hAnsiTheme="minorEastAsia" w:cs="MingLiU"/>
          <w:color w:val="000000" w:themeColor="text1"/>
        </w:rPr>
        <w:t>s</w:t>
      </w:r>
      <w:r w:rsidR="006C53DE" w:rsidRPr="00224D64">
        <w:rPr>
          <w:rFonts w:asciiTheme="minorEastAsia" w:hAnsiTheme="minorEastAsia" w:cs="MingLiU"/>
          <w:color w:val="000000" w:themeColor="text1"/>
        </w:rPr>
        <w:t xml:space="preserve"> </w:t>
      </w:r>
      <w:r w:rsidR="00A63651" w:rsidRPr="00224D64">
        <w:rPr>
          <w:rFonts w:asciiTheme="minorEastAsia" w:hAnsiTheme="minorEastAsia" w:cs="MingLiU"/>
          <w:color w:val="000000" w:themeColor="text1"/>
        </w:rPr>
        <w:t xml:space="preserve">a covenant of works, WLC 30, covenant of life, WLC 20). </w:t>
      </w:r>
    </w:p>
    <w:p w14:paraId="26C1C910" w14:textId="77777777" w:rsidR="00B6053F" w:rsidRPr="00B6053F" w:rsidRDefault="00B6053F" w:rsidP="00B6053F">
      <w:pPr>
        <w:spacing w:line="276" w:lineRule="auto"/>
        <w:ind w:left="720"/>
        <w:rPr>
          <w:rFonts w:asciiTheme="minorEastAsia" w:hAnsiTheme="minorEastAsia" w:cs="MingLiU"/>
          <w:color w:val="000000" w:themeColor="text1"/>
        </w:rPr>
      </w:pPr>
      <w:r w:rsidRPr="00B6053F">
        <w:rPr>
          <w:rFonts w:asciiTheme="minorEastAsia" w:hAnsiTheme="minorEastAsia" w:cs="MingLiU"/>
          <w:color w:val="000000" w:themeColor="text1"/>
        </w:rPr>
        <w:t xml:space="preserve">“God giving the law to Adam, which in content was identical to the ten commandments, promising him that same eternal [enjoyment of law-flourishing] which Christ has merited for the elect and </w:t>
      </w:r>
      <w:r w:rsidRPr="00B6053F">
        <w:rPr>
          <w:rFonts w:asciiTheme="minorEastAsia" w:hAnsiTheme="minorEastAsia" w:cs="MingLiU"/>
          <w:b/>
          <w:bCs/>
          <w:color w:val="000000" w:themeColor="text1"/>
        </w:rPr>
        <w:t>grants unto them upon faith</w:t>
      </w:r>
      <w:proofErr w:type="gramStart"/>
      <w:r w:rsidRPr="00B6053F">
        <w:rPr>
          <w:rFonts w:asciiTheme="minorEastAsia" w:hAnsiTheme="minorEastAsia" w:cs="MingLiU"/>
          <w:color w:val="000000" w:themeColor="text1"/>
        </w:rPr>
        <w:t>. . . .</w:t>
      </w:r>
      <w:proofErr w:type="gramEnd"/>
      <w:r w:rsidRPr="00B6053F">
        <w:rPr>
          <w:rFonts w:asciiTheme="minorEastAsia" w:hAnsiTheme="minorEastAsia" w:cs="MingLiU"/>
          <w:color w:val="000000" w:themeColor="text1"/>
        </w:rPr>
        <w:t xml:space="preserve"> Adam who was adorned with the image of God, consisting of a flawless knowledge of God, righteousness, and holiness</w:t>
      </w:r>
      <w:proofErr w:type="gramStart"/>
      <w:r w:rsidRPr="00B6053F">
        <w:rPr>
          <w:rFonts w:asciiTheme="minorEastAsia" w:hAnsiTheme="minorEastAsia" w:cs="MingLiU"/>
          <w:color w:val="000000" w:themeColor="text1"/>
        </w:rPr>
        <w:t>. . . .</w:t>
      </w:r>
      <w:proofErr w:type="gramEnd"/>
      <w:r w:rsidRPr="00B6053F">
        <w:rPr>
          <w:rFonts w:asciiTheme="minorEastAsia" w:hAnsiTheme="minorEastAsia" w:cs="MingLiU"/>
          <w:color w:val="000000" w:themeColor="text1"/>
        </w:rPr>
        <w:t xml:space="preserve"> </w:t>
      </w:r>
      <w:proofErr w:type="gramStart"/>
      <w:r w:rsidRPr="00B6053F">
        <w:rPr>
          <w:rFonts w:asciiTheme="minorEastAsia" w:hAnsiTheme="minorEastAsia" w:cs="MingLiU"/>
          <w:color w:val="000000" w:themeColor="text1"/>
        </w:rPr>
        <w:t>certainly</w:t>
      </w:r>
      <w:proofErr w:type="gramEnd"/>
      <w:r w:rsidRPr="00B6053F">
        <w:rPr>
          <w:rFonts w:asciiTheme="minorEastAsia" w:hAnsiTheme="minorEastAsia" w:cs="MingLiU"/>
          <w:color w:val="000000" w:themeColor="text1"/>
        </w:rPr>
        <w:t xml:space="preserve"> knew both condition and </w:t>
      </w:r>
      <w:proofErr w:type="gramStart"/>
      <w:r w:rsidRPr="00B6053F">
        <w:rPr>
          <w:rFonts w:asciiTheme="minorEastAsia" w:hAnsiTheme="minorEastAsia" w:cs="MingLiU"/>
          <w:color w:val="000000" w:themeColor="text1"/>
        </w:rPr>
        <w:t>promise, and</w:t>
      </w:r>
      <w:proofErr w:type="gramEnd"/>
      <w:r w:rsidRPr="00B6053F">
        <w:rPr>
          <w:rFonts w:asciiTheme="minorEastAsia" w:hAnsiTheme="minorEastAsia" w:cs="MingLiU"/>
          <w:color w:val="000000" w:themeColor="text1"/>
        </w:rPr>
        <w:t xml:space="preserve"> </w:t>
      </w:r>
      <w:proofErr w:type="gramStart"/>
      <w:r w:rsidRPr="00B6053F">
        <w:rPr>
          <w:rFonts w:asciiTheme="minorEastAsia" w:hAnsiTheme="minorEastAsia" w:cs="MingLiU"/>
          <w:color w:val="000000" w:themeColor="text1"/>
        </w:rPr>
        <w:t>was capable of fulfilling</w:t>
      </w:r>
      <w:proofErr w:type="gramEnd"/>
      <w:r w:rsidRPr="00B6053F">
        <w:rPr>
          <w:rFonts w:asciiTheme="minorEastAsia" w:hAnsiTheme="minorEastAsia" w:cs="MingLiU"/>
          <w:color w:val="000000" w:themeColor="text1"/>
        </w:rPr>
        <w:t xml:space="preserve"> the condition. “</w:t>
      </w:r>
      <w:r w:rsidRPr="00B6053F">
        <w:rPr>
          <w:rFonts w:asciiTheme="minorEastAsia" w:hAnsiTheme="minorEastAsia" w:cs="MingLiU"/>
          <w:i/>
          <w:iCs/>
          <w:color w:val="000000" w:themeColor="text1"/>
        </w:rPr>
        <w:t>Did he accept [believe] this covenant</w:t>
      </w:r>
      <w:r w:rsidRPr="00B6053F">
        <w:rPr>
          <w:rFonts w:asciiTheme="minorEastAsia" w:hAnsiTheme="minorEastAsia" w:cs="MingLiU"/>
          <w:color w:val="000000" w:themeColor="text1"/>
        </w:rPr>
        <w:t xml:space="preserve">?” [Yes, it can be inferred.] Wilhelmus a Brakel, </w:t>
      </w:r>
      <w:r w:rsidRPr="00B6053F">
        <w:rPr>
          <w:rFonts w:asciiTheme="minorEastAsia" w:hAnsiTheme="minorEastAsia" w:cs="MingLiU"/>
          <w:i/>
          <w:iCs/>
          <w:color w:val="000000" w:themeColor="text1"/>
        </w:rPr>
        <w:t>A Christian’s Reasonable Service, chapter 12</w:t>
      </w:r>
    </w:p>
    <w:p w14:paraId="563DB0F7" w14:textId="77777777" w:rsidR="00B6053F" w:rsidRDefault="00B6053F" w:rsidP="00B6053F">
      <w:pPr>
        <w:spacing w:line="276" w:lineRule="auto"/>
        <w:rPr>
          <w:rFonts w:asciiTheme="minorEastAsia" w:hAnsiTheme="minorEastAsia" w:cs="MingLiU"/>
          <w:color w:val="000000" w:themeColor="text1"/>
        </w:rPr>
      </w:pPr>
    </w:p>
    <w:p w14:paraId="6FDB8340" w14:textId="69F3E967" w:rsidR="00AE4E67" w:rsidRPr="00471A3A" w:rsidRDefault="00AE4E67" w:rsidP="00AE4E67">
      <w:pPr>
        <w:pStyle w:val="ListParagraph"/>
        <w:numPr>
          <w:ilvl w:val="0"/>
          <w:numId w:val="20"/>
        </w:numPr>
        <w:spacing w:line="276" w:lineRule="auto"/>
        <w:rPr>
          <w:rFonts w:asciiTheme="minorEastAsia" w:hAnsiTheme="minorEastAsia" w:cs="MingLiU"/>
          <w:b/>
          <w:bCs/>
          <w:color w:val="000000" w:themeColor="text1"/>
          <w:highlight w:val="cyan"/>
        </w:rPr>
      </w:pPr>
      <w:r w:rsidRPr="00471A3A">
        <w:rPr>
          <w:rFonts w:asciiTheme="minorEastAsia" w:hAnsiTheme="minorEastAsia" w:cs="MingLiU"/>
          <w:b/>
          <w:bCs/>
          <w:color w:val="000000" w:themeColor="text1"/>
          <w:highlight w:val="cyan"/>
        </w:rPr>
        <w:t>Adam’s unnatural unbelief brought condemnation on all men (Rom. 5:16, 18)</w:t>
      </w:r>
    </w:p>
    <w:p w14:paraId="3EB6680E" w14:textId="23939583" w:rsidR="00FC09DE" w:rsidRDefault="00A87384" w:rsidP="00B6053F">
      <w:pPr>
        <w:spacing w:line="276" w:lineRule="auto"/>
        <w:ind w:left="360"/>
        <w:rPr>
          <w:rFonts w:asciiTheme="minorEastAsia" w:hAnsiTheme="minorEastAsia" w:cs="MingLiU"/>
          <w:color w:val="000000" w:themeColor="text1"/>
        </w:rPr>
      </w:pPr>
      <w:r w:rsidRPr="00224D64">
        <w:rPr>
          <w:rFonts w:asciiTheme="minorEastAsia" w:hAnsiTheme="minorEastAsia" w:cs="MingLiU"/>
          <w:b/>
          <w:bCs/>
          <w:color w:val="000000" w:themeColor="text1"/>
        </w:rPr>
        <w:t xml:space="preserve">Eden’s </w:t>
      </w:r>
      <w:r w:rsidR="00085CF0">
        <w:rPr>
          <w:rFonts w:asciiTheme="minorEastAsia" w:hAnsiTheme="minorEastAsia" w:cs="MingLiU"/>
          <w:b/>
          <w:bCs/>
          <w:color w:val="000000" w:themeColor="text1"/>
        </w:rPr>
        <w:t xml:space="preserve">one </w:t>
      </w:r>
      <w:r w:rsidRPr="00224D64">
        <w:rPr>
          <w:rFonts w:asciiTheme="minorEastAsia" w:hAnsiTheme="minorEastAsia" w:cs="MingLiU"/>
          <w:b/>
          <w:bCs/>
          <w:color w:val="000000" w:themeColor="text1"/>
        </w:rPr>
        <w:t>prohibition</w:t>
      </w:r>
      <w:r w:rsidR="00907C8E">
        <w:rPr>
          <w:rFonts w:asciiTheme="minorEastAsia" w:hAnsiTheme="minorEastAsia" w:cs="MingLiU"/>
          <w:b/>
          <w:bCs/>
          <w:color w:val="000000" w:themeColor="text1"/>
        </w:rPr>
        <w:t xml:space="preserve"> representing all Ten Commandments</w:t>
      </w:r>
      <w:r w:rsidR="006846BD" w:rsidRPr="00224D64">
        <w:rPr>
          <w:rFonts w:asciiTheme="minorEastAsia" w:hAnsiTheme="minorEastAsia" w:cs="MingLiU"/>
          <w:color w:val="000000" w:themeColor="text1"/>
        </w:rPr>
        <w:t xml:space="preserve">: </w:t>
      </w:r>
      <w:r w:rsidR="004627B2" w:rsidRPr="00224D64">
        <w:rPr>
          <w:rFonts w:asciiTheme="minorEastAsia" w:hAnsiTheme="minorEastAsia"/>
        </w:rPr>
        <w:t>prohibits all the moral law commands using a single commandment, and obedience to it required faith, namely, listening to the voice of God</w:t>
      </w:r>
      <w:r w:rsidR="00907C8E">
        <w:rPr>
          <w:rFonts w:asciiTheme="minorEastAsia" w:hAnsiTheme="minorEastAsia"/>
        </w:rPr>
        <w:t>’s threats for disobedience (WCF 14:2 on Saving Faith)</w:t>
      </w:r>
      <w:r w:rsidR="004627B2" w:rsidRPr="00224D64">
        <w:rPr>
          <w:rFonts w:asciiTheme="minorEastAsia" w:hAnsiTheme="minorEastAsia" w:cs="MingLiU"/>
          <w:color w:val="000000" w:themeColor="text1"/>
        </w:rPr>
        <w:t xml:space="preserve">. </w:t>
      </w:r>
      <w:r w:rsidR="00A63651" w:rsidRPr="00224D64">
        <w:rPr>
          <w:rFonts w:asciiTheme="minorEastAsia" w:hAnsiTheme="minorEastAsia" w:cs="MingLiU"/>
          <w:color w:val="000000" w:themeColor="text1"/>
        </w:rPr>
        <w:t xml:space="preserve">Eve listened to the voice of the serpent (Gen. 3:13) and Adam listened to the voice of his wife (Gen. 3:17), and they believed Satan’s voice, disbelieving God’s voice, and committed the first sin against the entire moral law by taking the forbidden fruit. </w:t>
      </w:r>
      <w:r w:rsidR="00F11B0E">
        <w:rPr>
          <w:rFonts w:asciiTheme="minorEastAsia" w:hAnsiTheme="minorEastAsia" w:cs="MingLiU"/>
          <w:color w:val="000000" w:themeColor="text1"/>
        </w:rPr>
        <w:t xml:space="preserve">Unbelief was the first sin that led to all the others. </w:t>
      </w:r>
    </w:p>
    <w:p w14:paraId="66B14B0F" w14:textId="7461B27D" w:rsidR="00B6053F" w:rsidRDefault="00B6053F" w:rsidP="00B6053F">
      <w:pPr>
        <w:spacing w:line="276" w:lineRule="auto"/>
        <w:ind w:left="720"/>
        <w:rPr>
          <w:rFonts w:asciiTheme="minorEastAsia" w:hAnsiTheme="minorEastAsia" w:cs="MingLiU"/>
          <w:color w:val="000000" w:themeColor="text1"/>
        </w:rPr>
      </w:pPr>
      <w:r w:rsidRPr="00B6053F">
        <w:rPr>
          <w:rFonts w:asciiTheme="minorEastAsia" w:hAnsiTheme="minorEastAsia" w:cs="MingLiU"/>
          <w:color w:val="000000" w:themeColor="text1"/>
        </w:rPr>
        <w:t xml:space="preserve">Therefore, the first sin was </w:t>
      </w:r>
      <w:r w:rsidRPr="00B6053F">
        <w:rPr>
          <w:rFonts w:asciiTheme="minorEastAsia" w:hAnsiTheme="minorEastAsia" w:cs="MingLiU"/>
          <w:i/>
          <w:iCs/>
          <w:color w:val="000000" w:themeColor="text1"/>
        </w:rPr>
        <w:t>faith in the serpent</w:t>
      </w:r>
      <w:r w:rsidRPr="00B6053F">
        <w:rPr>
          <w:rFonts w:asciiTheme="minorEastAsia" w:hAnsiTheme="minorEastAsia" w:cs="MingLiU"/>
          <w:color w:val="000000" w:themeColor="text1"/>
        </w:rPr>
        <w:t xml:space="preserve">, believing that they would not die but instead gain wisdom. This act implied a disbelieving of God who had threatened death upon eating from this tree. Thus, Eve by virtue of unbelief became disobedient, reached out, and ate. In doing so she </w:t>
      </w:r>
      <w:proofErr w:type="gramStart"/>
      <w:r w:rsidRPr="00B6053F">
        <w:rPr>
          <w:rFonts w:asciiTheme="minorEastAsia" w:hAnsiTheme="minorEastAsia" w:cs="MingLiU"/>
          <w:color w:val="000000" w:themeColor="text1"/>
        </w:rPr>
        <w:t>believed</w:t>
      </w:r>
      <w:proofErr w:type="gramEnd"/>
      <w:r w:rsidRPr="00B6053F">
        <w:rPr>
          <w:rFonts w:asciiTheme="minorEastAsia" w:hAnsiTheme="minorEastAsia" w:cs="MingLiU"/>
          <w:color w:val="000000" w:themeColor="text1"/>
        </w:rPr>
        <w:t xml:space="preserve"> the serpent and was thus </w:t>
      </w:r>
      <w:r w:rsidRPr="00B6053F">
        <w:rPr>
          <w:rFonts w:asciiTheme="minorEastAsia" w:hAnsiTheme="minorEastAsia" w:cs="MingLiU"/>
          <w:i/>
          <w:iCs/>
          <w:color w:val="000000" w:themeColor="text1"/>
        </w:rPr>
        <w:t>deceived</w:t>
      </w:r>
      <w:r w:rsidRPr="00B6053F">
        <w:rPr>
          <w:rFonts w:asciiTheme="minorEastAsia" w:hAnsiTheme="minorEastAsia" w:cs="MingLiU"/>
          <w:color w:val="000000" w:themeColor="text1"/>
        </w:rPr>
        <w:t xml:space="preserve"> and beguiled, this sin being denominated as such in 1 Tim. 2:14 and 2 Cor. 11:3. In like manner she beguiled Adam. Therefore, the first sin was not pride, that is, to be equal with God, also not rebellion, disobedience, or an unwarranted appetite, but </w:t>
      </w:r>
      <w:r w:rsidRPr="00B6053F">
        <w:rPr>
          <w:rFonts w:asciiTheme="minorEastAsia" w:hAnsiTheme="minorEastAsia" w:cs="MingLiU"/>
          <w:color w:val="000000" w:themeColor="text1"/>
        </w:rPr>
        <w:lastRenderedPageBreak/>
        <w:t>unbelief.</w:t>
      </w:r>
      <w:r>
        <w:rPr>
          <w:rFonts w:asciiTheme="minorEastAsia" w:hAnsiTheme="minorEastAsia" w:cs="MingLiU"/>
          <w:color w:val="000000" w:themeColor="text1"/>
        </w:rPr>
        <w:t xml:space="preserve"> </w:t>
      </w:r>
      <w:r w:rsidRPr="00B6053F">
        <w:rPr>
          <w:rFonts w:asciiTheme="minorEastAsia" w:hAnsiTheme="minorEastAsia" w:cs="MingLiU"/>
          <w:color w:val="000000" w:themeColor="text1"/>
        </w:rPr>
        <w:t xml:space="preserve">Wilhelmus a </w:t>
      </w:r>
      <w:r>
        <w:rPr>
          <w:rFonts w:asciiTheme="minorEastAsia" w:hAnsiTheme="minorEastAsia" w:cs="MingLiU"/>
          <w:color w:val="000000" w:themeColor="text1"/>
        </w:rPr>
        <w:t>B</w:t>
      </w:r>
      <w:r w:rsidRPr="00B6053F">
        <w:rPr>
          <w:rFonts w:asciiTheme="minorEastAsia" w:hAnsiTheme="minorEastAsia" w:cs="MingLiU"/>
          <w:color w:val="000000" w:themeColor="text1"/>
        </w:rPr>
        <w:t xml:space="preserve">rakel, </w:t>
      </w:r>
      <w:r>
        <w:rPr>
          <w:rFonts w:asciiTheme="minorEastAsia" w:hAnsiTheme="minorEastAsia" w:cs="MingLiU"/>
          <w:i/>
          <w:iCs/>
          <w:color w:val="000000" w:themeColor="text1"/>
        </w:rPr>
        <w:t>A</w:t>
      </w:r>
      <w:r w:rsidRPr="00B6053F">
        <w:rPr>
          <w:rFonts w:asciiTheme="minorEastAsia" w:hAnsiTheme="minorEastAsia" w:cs="MingLiU"/>
          <w:i/>
          <w:iCs/>
          <w:color w:val="000000" w:themeColor="text1"/>
        </w:rPr>
        <w:t xml:space="preserve"> </w:t>
      </w:r>
      <w:r>
        <w:rPr>
          <w:rFonts w:asciiTheme="minorEastAsia" w:hAnsiTheme="minorEastAsia" w:cs="MingLiU"/>
          <w:i/>
          <w:iCs/>
          <w:color w:val="000000" w:themeColor="text1"/>
        </w:rPr>
        <w:t>C</w:t>
      </w:r>
      <w:r w:rsidRPr="00B6053F">
        <w:rPr>
          <w:rFonts w:asciiTheme="minorEastAsia" w:hAnsiTheme="minorEastAsia" w:cs="MingLiU"/>
          <w:i/>
          <w:iCs/>
          <w:color w:val="000000" w:themeColor="text1"/>
        </w:rPr>
        <w:t xml:space="preserve">hristian’s </w:t>
      </w:r>
      <w:r>
        <w:rPr>
          <w:rFonts w:asciiTheme="minorEastAsia" w:hAnsiTheme="minorEastAsia" w:cs="MingLiU"/>
          <w:i/>
          <w:iCs/>
          <w:color w:val="000000" w:themeColor="text1"/>
        </w:rPr>
        <w:t>R</w:t>
      </w:r>
      <w:r w:rsidRPr="00B6053F">
        <w:rPr>
          <w:rFonts w:asciiTheme="minorEastAsia" w:hAnsiTheme="minorEastAsia" w:cs="MingLiU"/>
          <w:i/>
          <w:iCs/>
          <w:color w:val="000000" w:themeColor="text1"/>
        </w:rPr>
        <w:t xml:space="preserve">easonable </w:t>
      </w:r>
      <w:r>
        <w:rPr>
          <w:rFonts w:asciiTheme="minorEastAsia" w:hAnsiTheme="minorEastAsia" w:cs="MingLiU"/>
          <w:i/>
          <w:iCs/>
          <w:color w:val="000000" w:themeColor="text1"/>
        </w:rPr>
        <w:t>S</w:t>
      </w:r>
      <w:r w:rsidRPr="00B6053F">
        <w:rPr>
          <w:rFonts w:asciiTheme="minorEastAsia" w:hAnsiTheme="minorEastAsia" w:cs="MingLiU"/>
          <w:i/>
          <w:iCs/>
          <w:color w:val="000000" w:themeColor="text1"/>
        </w:rPr>
        <w:t xml:space="preserve">ervice, chapter </w:t>
      </w:r>
      <w:proofErr w:type="gramStart"/>
      <w:r w:rsidRPr="00B6053F">
        <w:rPr>
          <w:rFonts w:asciiTheme="minorEastAsia" w:hAnsiTheme="minorEastAsia" w:cs="MingLiU"/>
          <w:i/>
          <w:iCs/>
          <w:color w:val="000000" w:themeColor="text1"/>
        </w:rPr>
        <w:t xml:space="preserve">13 </w:t>
      </w:r>
      <w:r>
        <w:rPr>
          <w:rFonts w:asciiTheme="minorEastAsia" w:hAnsiTheme="minorEastAsia" w:cs="MingLiU"/>
          <w:i/>
          <w:iCs/>
          <w:color w:val="000000" w:themeColor="text1"/>
        </w:rPr>
        <w:t xml:space="preserve"> </w:t>
      </w:r>
      <w:r w:rsidRPr="00B6053F">
        <w:rPr>
          <w:rFonts w:asciiTheme="minorEastAsia" w:hAnsiTheme="minorEastAsia" w:cs="MingLiU"/>
          <w:i/>
          <w:iCs/>
          <w:color w:val="000000" w:themeColor="text1"/>
        </w:rPr>
        <w:t>(</w:t>
      </w:r>
      <w:proofErr w:type="gramEnd"/>
      <w:r w:rsidRPr="00B6053F">
        <w:rPr>
          <w:rFonts w:asciiTheme="minorEastAsia" w:hAnsiTheme="minorEastAsia" w:cs="MingLiU"/>
          <w:i/>
          <w:iCs/>
          <w:color w:val="000000" w:themeColor="text1"/>
        </w:rPr>
        <w:t>free online English &amp; Chinese)</w:t>
      </w:r>
    </w:p>
    <w:p w14:paraId="08F31065" w14:textId="4236786B" w:rsidR="00490CF3" w:rsidRDefault="00490CF3" w:rsidP="00224D64">
      <w:pPr>
        <w:spacing w:line="276" w:lineRule="auto"/>
        <w:ind w:left="720"/>
        <w:rPr>
          <w:rFonts w:asciiTheme="minorEastAsia" w:hAnsiTheme="minorEastAsia" w:cs="MingLiU"/>
          <w:color w:val="000000" w:themeColor="text1"/>
        </w:rPr>
      </w:pPr>
      <w:r w:rsidRPr="00224D64">
        <w:rPr>
          <w:rFonts w:asciiTheme="minorEastAsia" w:hAnsiTheme="minorEastAsia"/>
        </w:rPr>
        <w:t xml:space="preserve">Consider this, that when they ate of the tree of knowledge, they were </w:t>
      </w:r>
      <w:proofErr w:type="gramStart"/>
      <w:r w:rsidRPr="00224D64">
        <w:rPr>
          <w:rFonts w:asciiTheme="minorEastAsia" w:hAnsiTheme="minorEastAsia"/>
        </w:rPr>
        <w:t>actually stealing</w:t>
      </w:r>
      <w:proofErr w:type="gramEnd"/>
      <w:r w:rsidRPr="00224D64">
        <w:rPr>
          <w:rFonts w:asciiTheme="minorEastAsia" w:hAnsiTheme="minorEastAsia"/>
        </w:rPr>
        <w:t xml:space="preserve"> because God told them not to eat from that tree (8</w:t>
      </w:r>
      <w:r w:rsidRPr="00224D64">
        <w:rPr>
          <w:rFonts w:asciiTheme="minorEastAsia" w:hAnsiTheme="minorEastAsia"/>
          <w:vertAlign w:val="superscript"/>
        </w:rPr>
        <w:t>th</w:t>
      </w:r>
      <w:r w:rsidRPr="00224D64">
        <w:rPr>
          <w:rFonts w:asciiTheme="minorEastAsia" w:hAnsiTheme="minorEastAsia"/>
        </w:rPr>
        <w:t xml:space="preserve"> C). And if you consider the fact that they are not to have any gods before the Lord, by listening to the serpent, they have disobeyed the first, the second, and the third commandment. They have blasphemed against God’s name (2</w:t>
      </w:r>
      <w:r w:rsidRPr="00224D64">
        <w:rPr>
          <w:rFonts w:asciiTheme="minorEastAsia" w:hAnsiTheme="minorEastAsia"/>
          <w:vertAlign w:val="superscript"/>
        </w:rPr>
        <w:t>nd</w:t>
      </w:r>
      <w:r w:rsidRPr="00224D64">
        <w:rPr>
          <w:rFonts w:asciiTheme="minorEastAsia" w:hAnsiTheme="minorEastAsia"/>
        </w:rPr>
        <w:t xml:space="preserve"> C). They have taken my name in vain (3</w:t>
      </w:r>
      <w:r w:rsidRPr="00224D64">
        <w:rPr>
          <w:rFonts w:asciiTheme="minorEastAsia" w:hAnsiTheme="minorEastAsia"/>
          <w:vertAlign w:val="superscript"/>
        </w:rPr>
        <w:t>rd</w:t>
      </w:r>
      <w:r w:rsidRPr="00224D64">
        <w:rPr>
          <w:rFonts w:asciiTheme="minorEastAsia" w:hAnsiTheme="minorEastAsia"/>
        </w:rPr>
        <w:t xml:space="preserve"> C). They have misused the purpose of Sabbath and the six days of work (4</w:t>
      </w:r>
      <w:r w:rsidRPr="00224D64">
        <w:rPr>
          <w:rFonts w:asciiTheme="minorEastAsia" w:hAnsiTheme="minorEastAsia"/>
          <w:vertAlign w:val="superscript"/>
        </w:rPr>
        <w:t>th</w:t>
      </w:r>
      <w:r w:rsidRPr="00224D64">
        <w:rPr>
          <w:rFonts w:asciiTheme="minorEastAsia" w:hAnsiTheme="minorEastAsia"/>
        </w:rPr>
        <w:t xml:space="preserve"> C). They have misappropriated the law of obeying your superiors. You have not obeyed Adam, who is your superior (5</w:t>
      </w:r>
      <w:r w:rsidRPr="00224D64">
        <w:rPr>
          <w:rFonts w:asciiTheme="minorEastAsia" w:hAnsiTheme="minorEastAsia"/>
          <w:vertAlign w:val="superscript"/>
        </w:rPr>
        <w:t>th</w:t>
      </w:r>
      <w:r w:rsidRPr="00224D64">
        <w:rPr>
          <w:rFonts w:asciiTheme="minorEastAsia" w:hAnsiTheme="minorEastAsia"/>
        </w:rPr>
        <w:t xml:space="preserve"> C). And after eating the fruit, all mankind has been subjected to death, murdered (6</w:t>
      </w:r>
      <w:r w:rsidRPr="00224D64">
        <w:rPr>
          <w:rFonts w:asciiTheme="minorEastAsia" w:hAnsiTheme="minorEastAsia"/>
          <w:vertAlign w:val="superscript"/>
        </w:rPr>
        <w:t>th</w:t>
      </w:r>
      <w:r w:rsidRPr="00224D64">
        <w:rPr>
          <w:rFonts w:asciiTheme="minorEastAsia" w:hAnsiTheme="minorEastAsia"/>
        </w:rPr>
        <w:t xml:space="preserve"> C). The companionship that Adam and Eve were supposed to enjoy in their marriage was also transgressed when Eve gave Adam the fruit to eat (7</w:t>
      </w:r>
      <w:r w:rsidRPr="00224D64">
        <w:rPr>
          <w:rFonts w:asciiTheme="minorEastAsia" w:hAnsiTheme="minorEastAsia"/>
          <w:vertAlign w:val="superscript"/>
        </w:rPr>
        <w:t>th</w:t>
      </w:r>
      <w:r w:rsidRPr="00224D64">
        <w:rPr>
          <w:rFonts w:asciiTheme="minorEastAsia" w:hAnsiTheme="minorEastAsia"/>
        </w:rPr>
        <w:t xml:space="preserve"> C). And Eve, when Eve gave Adam to eat, it was from false testimony. Because Eve first listened to the false testimony of serpents, and then she passed on this false testimony (9</w:t>
      </w:r>
      <w:r w:rsidRPr="00224D64">
        <w:rPr>
          <w:rFonts w:asciiTheme="minorEastAsia" w:hAnsiTheme="minorEastAsia"/>
          <w:vertAlign w:val="superscript"/>
        </w:rPr>
        <w:t>th</w:t>
      </w:r>
      <w:r w:rsidRPr="00224D64">
        <w:rPr>
          <w:rFonts w:asciiTheme="minorEastAsia" w:hAnsiTheme="minorEastAsia"/>
        </w:rPr>
        <w:t xml:space="preserve"> C). And this temptation also arose from covetousness, which drew their eyes to this (Gen. 3:6; 10</w:t>
      </w:r>
      <w:r w:rsidRPr="00224D64">
        <w:rPr>
          <w:rFonts w:asciiTheme="minorEastAsia" w:hAnsiTheme="minorEastAsia"/>
          <w:vertAlign w:val="superscript"/>
        </w:rPr>
        <w:t>th</w:t>
      </w:r>
      <w:r w:rsidRPr="00224D64">
        <w:rPr>
          <w:rFonts w:asciiTheme="minorEastAsia" w:hAnsiTheme="minorEastAsia"/>
        </w:rPr>
        <w:t xml:space="preserve"> C). </w:t>
      </w:r>
      <w:r w:rsidRPr="00224D64">
        <w:rPr>
          <w:rFonts w:asciiTheme="minorEastAsia" w:hAnsiTheme="minorEastAsia" w:cs="MingLiU"/>
          <w:color w:val="000000" w:themeColor="text1"/>
        </w:rPr>
        <w:t>They brough all the punishments of sin on themselves and the whole human race (WLC 28).</w:t>
      </w:r>
    </w:p>
    <w:p w14:paraId="553F02F9" w14:textId="77777777" w:rsidR="00471A3A" w:rsidRDefault="00471A3A" w:rsidP="00224D64">
      <w:pPr>
        <w:spacing w:line="276" w:lineRule="auto"/>
        <w:ind w:left="720"/>
        <w:rPr>
          <w:rFonts w:asciiTheme="minorEastAsia" w:hAnsiTheme="minorEastAsia" w:cs="MingLiU"/>
          <w:color w:val="000000" w:themeColor="text1"/>
        </w:rPr>
      </w:pPr>
    </w:p>
    <w:p w14:paraId="1E27A3D2" w14:textId="14AE264D" w:rsidR="00ED6365" w:rsidRPr="00471A3A" w:rsidRDefault="00ED6365" w:rsidP="00AE4E67">
      <w:pPr>
        <w:pStyle w:val="ListParagraph"/>
        <w:numPr>
          <w:ilvl w:val="0"/>
          <w:numId w:val="20"/>
        </w:numPr>
        <w:spacing w:line="276" w:lineRule="auto"/>
        <w:rPr>
          <w:rFonts w:asciiTheme="minorEastAsia" w:hAnsiTheme="minorEastAsia" w:cs="MingLiU"/>
          <w:color w:val="000000" w:themeColor="text1"/>
          <w:highlight w:val="cyan"/>
        </w:rPr>
      </w:pPr>
      <w:r w:rsidRPr="00471A3A">
        <w:rPr>
          <w:rFonts w:asciiTheme="minorEastAsia" w:hAnsiTheme="minorEastAsia" w:cs="MingLiU"/>
          <w:b/>
          <w:bCs/>
          <w:color w:val="000000" w:themeColor="text1"/>
          <w:highlight w:val="cyan"/>
        </w:rPr>
        <w:t xml:space="preserve">New </w:t>
      </w:r>
      <w:r w:rsidRPr="00471A3A">
        <w:rPr>
          <w:rFonts w:asciiTheme="minorEastAsia" w:hAnsiTheme="minorEastAsia" w:cs="MingLiU"/>
          <w:b/>
          <w:bCs/>
          <w:color w:val="000000" w:themeColor="text1"/>
          <w:highlight w:val="cyan"/>
          <w:lang w:val="x-none"/>
        </w:rPr>
        <w:t xml:space="preserve">covenant </w:t>
      </w:r>
      <w:r w:rsidRPr="00471A3A">
        <w:rPr>
          <w:rFonts w:asciiTheme="minorEastAsia" w:hAnsiTheme="minorEastAsia" w:cs="MingLiU"/>
          <w:b/>
          <w:bCs/>
          <w:color w:val="000000" w:themeColor="text1"/>
          <w:highlight w:val="cyan"/>
        </w:rPr>
        <w:t xml:space="preserve">requires family change by faith in </w:t>
      </w:r>
      <w:r w:rsidRPr="00471A3A">
        <w:rPr>
          <w:rFonts w:asciiTheme="minorEastAsia" w:hAnsiTheme="minorEastAsia" w:cs="MingLiU"/>
          <w:b/>
          <w:bCs/>
          <w:color w:val="000000" w:themeColor="text1"/>
          <w:highlight w:val="cyan"/>
          <w:lang w:val="x-none"/>
        </w:rPr>
        <w:t>promise</w:t>
      </w:r>
      <w:r w:rsidRPr="00471A3A">
        <w:rPr>
          <w:rFonts w:asciiTheme="minorEastAsia" w:hAnsiTheme="minorEastAsia" w:cs="MingLiU"/>
          <w:b/>
          <w:bCs/>
          <w:color w:val="000000" w:themeColor="text1"/>
          <w:highlight w:val="cyan"/>
        </w:rPr>
        <w:t xml:space="preserve"> of</w:t>
      </w:r>
      <w:r w:rsidRPr="00471A3A">
        <w:rPr>
          <w:rFonts w:asciiTheme="minorEastAsia" w:hAnsiTheme="minorEastAsia" w:cs="MingLiU"/>
          <w:b/>
          <w:bCs/>
          <w:color w:val="000000" w:themeColor="text1"/>
          <w:highlight w:val="cyan"/>
          <w:lang w:val="x-none"/>
        </w:rPr>
        <w:t xml:space="preserve"> a</w:t>
      </w:r>
      <w:r w:rsidRPr="00471A3A">
        <w:rPr>
          <w:rFonts w:asciiTheme="minorEastAsia" w:hAnsiTheme="minorEastAsia" w:cs="MingLiU"/>
          <w:b/>
          <w:bCs/>
          <w:color w:val="000000" w:themeColor="text1"/>
          <w:highlight w:val="cyan"/>
        </w:rPr>
        <w:t xml:space="preserve"> 2</w:t>
      </w:r>
      <w:r w:rsidRPr="00471A3A">
        <w:rPr>
          <w:rFonts w:asciiTheme="minorEastAsia" w:hAnsiTheme="minorEastAsia" w:cs="MingLiU"/>
          <w:b/>
          <w:bCs/>
          <w:color w:val="000000" w:themeColor="text1"/>
          <w:highlight w:val="cyan"/>
          <w:vertAlign w:val="superscript"/>
        </w:rPr>
        <w:t>nd</w:t>
      </w:r>
      <w:r w:rsidRPr="00471A3A">
        <w:rPr>
          <w:rFonts w:asciiTheme="minorEastAsia" w:hAnsiTheme="minorEastAsia" w:cs="MingLiU"/>
          <w:b/>
          <w:bCs/>
          <w:color w:val="000000" w:themeColor="text1"/>
          <w:highlight w:val="cyan"/>
          <w:lang w:val="x-none"/>
        </w:rPr>
        <w:t xml:space="preserve"> Son-King</w:t>
      </w:r>
    </w:p>
    <w:p w14:paraId="0066CBC6" w14:textId="77777777" w:rsidR="00471A3A" w:rsidRPr="00ED6365" w:rsidRDefault="00471A3A" w:rsidP="00471A3A">
      <w:pPr>
        <w:pStyle w:val="ListParagraph"/>
        <w:spacing w:line="276" w:lineRule="auto"/>
        <w:rPr>
          <w:rFonts w:asciiTheme="minorEastAsia" w:hAnsiTheme="minorEastAsia" w:cs="MingLiU"/>
          <w:color w:val="000000" w:themeColor="text1"/>
        </w:rPr>
      </w:pPr>
    </w:p>
    <w:p w14:paraId="2409C76A" w14:textId="705C2F5E" w:rsidR="00ED6365" w:rsidRPr="00ED6365" w:rsidRDefault="00ED6365" w:rsidP="00ED6365">
      <w:pPr>
        <w:pStyle w:val="ListParagraph"/>
        <w:numPr>
          <w:ilvl w:val="0"/>
          <w:numId w:val="21"/>
        </w:numPr>
        <w:spacing w:line="276" w:lineRule="auto"/>
        <w:rPr>
          <w:rFonts w:asciiTheme="minorEastAsia" w:hAnsiTheme="minorEastAsia" w:cs="MS Gothic"/>
          <w:lang w:eastAsia="x-none"/>
        </w:rPr>
      </w:pPr>
      <w:r w:rsidRPr="00ED6365">
        <w:rPr>
          <w:rFonts w:asciiTheme="minorEastAsia" w:hAnsiTheme="minorEastAsia" w:cs="MS Gothic"/>
          <w:lang w:eastAsia="x-none"/>
        </w:rPr>
        <w:t xml:space="preserve">Faith in the promised offspring justified the OT saints (Adam, Gen. 3:15; Noah, Gen. 6:18; Abraham, Gen. 15:6; Jacob, Gen. 28: 14; David, 2 Sam. 7:12-16; WCF 7:6; 8:5; WLC 34). This supernatural faith comes through Christ the mediator working faith through the Spirit applying the Word of God (WCF 8:8; WLC 32, 67, 72; citing 2 Cor. 4:13). </w:t>
      </w:r>
    </w:p>
    <w:p w14:paraId="2633FCC9" w14:textId="77777777" w:rsidR="00ED6365" w:rsidRPr="00224D64" w:rsidRDefault="00ED6365" w:rsidP="00ED6365">
      <w:pPr>
        <w:spacing w:line="276" w:lineRule="auto"/>
        <w:rPr>
          <w:rFonts w:asciiTheme="minorEastAsia" w:hAnsiTheme="minorEastAsia"/>
          <w:lang w:val="x-none"/>
        </w:rPr>
      </w:pPr>
      <w:r w:rsidRPr="00224D64">
        <w:rPr>
          <w:rFonts w:asciiTheme="minorEastAsia" w:hAnsiTheme="minorEastAsia"/>
        </w:rPr>
        <w:t>Gen. 3:15: “</w:t>
      </w:r>
      <w:r w:rsidRPr="00224D64">
        <w:rPr>
          <w:rFonts w:asciiTheme="minorEastAsia" w:hAnsiTheme="minorEastAsia"/>
          <w:lang w:val="x-none"/>
        </w:rPr>
        <w:t xml:space="preserve">I will put enmity between you and the woman, and between your offspring and her offspring; he shall bruise your head, and you shall bruise his heel.”  </w:t>
      </w:r>
    </w:p>
    <w:p w14:paraId="3375653D" w14:textId="77777777" w:rsidR="00ED6365" w:rsidRPr="00224D64" w:rsidRDefault="00ED6365" w:rsidP="00ED6365">
      <w:pPr>
        <w:spacing w:line="276" w:lineRule="auto"/>
        <w:rPr>
          <w:rFonts w:asciiTheme="minorEastAsia" w:hAnsiTheme="minorEastAsia" w:cs="MS Gothic"/>
          <w:lang w:val="x-none" w:eastAsia="x-none"/>
        </w:rPr>
      </w:pPr>
      <w:r w:rsidRPr="00224D64">
        <w:rPr>
          <w:rFonts w:asciiTheme="minorEastAsia" w:hAnsiTheme="minorEastAsia" w:cs="MS Gothic"/>
          <w:b/>
          <w:bCs/>
          <w:lang w:val="x-none" w:eastAsia="x-none"/>
        </w:rPr>
        <w:t>Gen. 6:18</w:t>
      </w:r>
      <w:r w:rsidRPr="00224D64">
        <w:rPr>
          <w:rFonts w:asciiTheme="minorEastAsia" w:hAnsiTheme="minorEastAsia" w:cs="MS Gothic"/>
          <w:lang w:val="x-none" w:eastAsia="x-none"/>
        </w:rPr>
        <w:t>  But I will establish my covenant with you, and you shall come into the ark, you, your sons, your wife, and your sons' wives with you.</w:t>
      </w:r>
    </w:p>
    <w:p w14:paraId="39B9B42C" w14:textId="77777777" w:rsidR="00ED6365" w:rsidRPr="00224D64" w:rsidRDefault="00ED6365" w:rsidP="00ED6365">
      <w:pPr>
        <w:spacing w:line="276" w:lineRule="auto"/>
        <w:rPr>
          <w:rFonts w:asciiTheme="minorEastAsia" w:hAnsiTheme="minorEastAsia" w:cs="MS Gothic"/>
          <w:lang w:val="x-none" w:eastAsia="x-none"/>
        </w:rPr>
      </w:pPr>
      <w:r w:rsidRPr="005A1FB4">
        <w:rPr>
          <w:rFonts w:asciiTheme="minorEastAsia" w:hAnsiTheme="minorEastAsia" w:cs="MS Gothic"/>
          <w:lang w:val="x-none" w:eastAsia="x-none"/>
        </w:rPr>
        <w:t>Gen</w:t>
      </w:r>
      <w:r w:rsidRPr="00224D64">
        <w:rPr>
          <w:rFonts w:asciiTheme="minorEastAsia" w:hAnsiTheme="minorEastAsia" w:cs="MS Gothic"/>
          <w:lang w:val="x-none" w:eastAsia="x-none"/>
        </w:rPr>
        <w:t>.</w:t>
      </w:r>
      <w:r w:rsidRPr="005A1FB4">
        <w:rPr>
          <w:rFonts w:asciiTheme="minorEastAsia" w:hAnsiTheme="minorEastAsia" w:cs="MS Gothic"/>
          <w:lang w:val="x-none" w:eastAsia="x-none"/>
        </w:rPr>
        <w:t xml:space="preserve"> 15:5  And he brought him outside and said, “Look toward heaven, and number the stars, if you are able to number them.” Then he said to him, “So shall your offspring be.” </w:t>
      </w:r>
      <w:r w:rsidRPr="00224D64">
        <w:rPr>
          <w:rFonts w:asciiTheme="minorEastAsia" w:hAnsiTheme="minorEastAsia" w:cs="MS Gothic"/>
          <w:lang w:val="x-none" w:eastAsia="x-none"/>
        </w:rPr>
        <w:t>:6  And he believed the LORD, and he counted it to him as righteousness. </w:t>
      </w:r>
    </w:p>
    <w:p w14:paraId="2441BBC0" w14:textId="77777777" w:rsidR="00ED6365" w:rsidRPr="00224D64" w:rsidRDefault="00ED6365" w:rsidP="00ED6365">
      <w:pPr>
        <w:spacing w:line="276" w:lineRule="auto"/>
        <w:rPr>
          <w:rFonts w:asciiTheme="minorEastAsia" w:hAnsiTheme="minorEastAsia" w:cs="MS Gothic"/>
          <w:lang w:val="x-none" w:eastAsia="x-none"/>
        </w:rPr>
      </w:pPr>
      <w:r w:rsidRPr="00224D64">
        <w:rPr>
          <w:rFonts w:asciiTheme="minorEastAsia" w:hAnsiTheme="minorEastAsia" w:cs="MS Gothic"/>
          <w:lang w:val="x-none" w:eastAsia="x-none"/>
        </w:rPr>
        <w:t>Gen. 28:14  Your offspring shall be like the dust of the earth, and you shall spread abroad to the west and to the east and to the north and to the south, and in you and your offspring shall all the families of the earth be blessed. </w:t>
      </w:r>
    </w:p>
    <w:p w14:paraId="08CC7E55" w14:textId="77777777" w:rsidR="00ED6365" w:rsidRDefault="00ED6365" w:rsidP="00ED6365">
      <w:pPr>
        <w:spacing w:line="276" w:lineRule="auto"/>
        <w:rPr>
          <w:rFonts w:asciiTheme="minorEastAsia" w:hAnsiTheme="minorEastAsia"/>
          <w:lang w:val="x-none"/>
        </w:rPr>
      </w:pPr>
      <w:r w:rsidRPr="007E75BC">
        <w:rPr>
          <w:rFonts w:asciiTheme="minorEastAsia" w:hAnsiTheme="minorEastAsia"/>
          <w:lang w:val="x-none"/>
        </w:rPr>
        <w:lastRenderedPageBreak/>
        <w:t>2</w:t>
      </w:r>
      <w:r w:rsidRPr="00224D64">
        <w:rPr>
          <w:rFonts w:asciiTheme="minorEastAsia" w:hAnsiTheme="minorEastAsia"/>
          <w:lang w:val="x-none"/>
        </w:rPr>
        <w:t xml:space="preserve"> </w:t>
      </w:r>
      <w:r w:rsidRPr="007E75BC">
        <w:rPr>
          <w:rFonts w:asciiTheme="minorEastAsia" w:hAnsiTheme="minorEastAsia"/>
          <w:lang w:val="x-none"/>
        </w:rPr>
        <w:t>Sa</w:t>
      </w:r>
      <w:r w:rsidRPr="00224D64">
        <w:rPr>
          <w:rFonts w:asciiTheme="minorEastAsia" w:hAnsiTheme="minorEastAsia"/>
          <w:lang w:val="x-none"/>
        </w:rPr>
        <w:t>m.</w:t>
      </w:r>
      <w:r w:rsidRPr="007E75BC">
        <w:rPr>
          <w:rFonts w:asciiTheme="minorEastAsia" w:hAnsiTheme="minorEastAsia"/>
          <w:lang w:val="x-none"/>
        </w:rPr>
        <w:t xml:space="preserve"> 7:12  When your days are fulfilled and you lie down with your fathers, I will raise up your offspring after you, who shall come from your body, and I will establish his kingdom. 13  He shall build a house for my name, and I will establish the throne of his kingdom forever. 14  I will be to him a father, and he shall be to me a son. When he commits iniquity, I will discipline him with the rod of men, with the stripes of the sons of men, 15  but my steadfast love will not depart from him, as I took it from Saul, whom I put away from before you. </w:t>
      </w:r>
      <w:r w:rsidRPr="00224D64">
        <w:rPr>
          <w:rFonts w:asciiTheme="minorEastAsia" w:hAnsiTheme="minorEastAsia"/>
          <w:lang w:val="x-none"/>
        </w:rPr>
        <w:t>16  And your house and your kingdom shall be made sure forever before me. Your throne shall be established forever.’”</w:t>
      </w:r>
    </w:p>
    <w:p w14:paraId="28174498" w14:textId="77777777" w:rsidR="00ED6365" w:rsidRDefault="00ED6365" w:rsidP="00ED6365">
      <w:pPr>
        <w:spacing w:line="276" w:lineRule="auto"/>
        <w:ind w:left="720"/>
        <w:rPr>
          <w:rFonts w:asciiTheme="minorEastAsia" w:hAnsiTheme="minorEastAsia" w:cs="MingLiU"/>
          <w:b/>
          <w:bCs/>
          <w:color w:val="000000" w:themeColor="text1"/>
        </w:rPr>
      </w:pPr>
      <w:r>
        <w:rPr>
          <w:rFonts w:asciiTheme="minorEastAsia" w:hAnsiTheme="minorEastAsia" w:cs="MingLiU"/>
          <w:b/>
          <w:bCs/>
          <w:color w:val="000000" w:themeColor="text1"/>
        </w:rPr>
        <w:t>From ambassadors of faith (Adam, Noah, Abraham, Isaac, David) and their faith in the types and ordinances to our faith”</w:t>
      </w:r>
    </w:p>
    <w:p w14:paraId="1FAF3A29" w14:textId="53CB676C" w:rsidR="00ED6365" w:rsidRPr="00ED6365" w:rsidRDefault="00ED6365" w:rsidP="00ED6365">
      <w:pPr>
        <w:pStyle w:val="ListParagraph"/>
        <w:numPr>
          <w:ilvl w:val="0"/>
          <w:numId w:val="21"/>
        </w:numPr>
        <w:spacing w:line="276" w:lineRule="auto"/>
        <w:rPr>
          <w:rFonts w:asciiTheme="minorEastAsia" w:hAnsiTheme="minorEastAsia"/>
        </w:rPr>
      </w:pPr>
      <w:r w:rsidRPr="00ED6365">
        <w:rPr>
          <w:rFonts w:asciiTheme="minorEastAsia" w:hAnsiTheme="minorEastAsia"/>
          <w:b/>
          <w:bCs/>
        </w:rPr>
        <w:t xml:space="preserve">Supernatural” faith establishes the </w:t>
      </w:r>
      <w:r w:rsidRPr="00ED6365">
        <w:rPr>
          <w:rFonts w:asciiTheme="minorEastAsia" w:hAnsiTheme="minorEastAsia"/>
          <w:b/>
          <w:bCs/>
          <w:u w:val="single"/>
        </w:rPr>
        <w:t>abiding spiritual character of the ceremonial law</w:t>
      </w:r>
      <w:r w:rsidRPr="00ED6365">
        <w:rPr>
          <w:rFonts w:asciiTheme="minorEastAsia" w:hAnsiTheme="minorEastAsia"/>
          <w:b/>
          <w:bCs/>
        </w:rPr>
        <w:t xml:space="preserve"> (a type that has some permanent spiritual analogy, </w:t>
      </w:r>
      <w:r w:rsidRPr="00ED6365">
        <w:rPr>
          <w:rFonts w:asciiTheme="minorEastAsia" w:hAnsiTheme="minorEastAsia"/>
        </w:rPr>
        <w:t>though we also note its literal aspects that created a dividing wall between Jews and Gentiles have been abolished, Eph. 2:11-18</w:t>
      </w:r>
      <w:r w:rsidRPr="00ED6365">
        <w:rPr>
          <w:rFonts w:asciiTheme="minorEastAsia" w:hAnsiTheme="minorEastAsia"/>
          <w:b/>
          <w:bCs/>
        </w:rPr>
        <w:t>):</w:t>
      </w:r>
      <w:r w:rsidRPr="00ED6365">
        <w:rPr>
          <w:rFonts w:asciiTheme="minorEastAsia" w:hAnsiTheme="minorEastAsia"/>
        </w:rPr>
        <w:t xml:space="preserve"> </w:t>
      </w:r>
    </w:p>
    <w:p w14:paraId="2057008D" w14:textId="77777777" w:rsidR="00ED6365" w:rsidRPr="00224D64" w:rsidRDefault="00ED6365" w:rsidP="00ED6365">
      <w:pPr>
        <w:pStyle w:val="ListParagraph"/>
        <w:numPr>
          <w:ilvl w:val="0"/>
          <w:numId w:val="8"/>
        </w:numPr>
        <w:spacing w:line="276" w:lineRule="auto"/>
        <w:rPr>
          <w:rFonts w:asciiTheme="minorEastAsia" w:hAnsiTheme="minorEastAsia"/>
        </w:rPr>
      </w:pPr>
      <w:r w:rsidRPr="00224D64">
        <w:rPr>
          <w:rFonts w:asciiTheme="minorEastAsia" w:hAnsiTheme="minorEastAsia"/>
        </w:rPr>
        <w:t xml:space="preserve">Faith </w:t>
      </w:r>
      <w:r w:rsidRPr="00224D64">
        <w:rPr>
          <w:rFonts w:asciiTheme="minorEastAsia" w:hAnsiTheme="minorEastAsia"/>
          <w:b/>
          <w:bCs/>
        </w:rPr>
        <w:t>calls on the name of the Lord</w:t>
      </w:r>
      <w:r w:rsidRPr="00224D64">
        <w:rPr>
          <w:rFonts w:asciiTheme="minorEastAsia" w:hAnsiTheme="minorEastAsia"/>
        </w:rPr>
        <w:t xml:space="preserve"> and receives an </w:t>
      </w:r>
      <w:r w:rsidRPr="00224D64">
        <w:rPr>
          <w:rFonts w:asciiTheme="minorEastAsia" w:hAnsiTheme="minorEastAsia"/>
          <w:b/>
          <w:bCs/>
        </w:rPr>
        <w:t>eternal, spiritual, elected sonship</w:t>
      </w:r>
      <w:r w:rsidRPr="00224D64">
        <w:rPr>
          <w:rFonts w:asciiTheme="minorEastAsia" w:hAnsiTheme="minorEastAsia"/>
        </w:rPr>
        <w:t xml:space="preserve"> </w:t>
      </w:r>
      <w:r w:rsidRPr="00224D64">
        <w:rPr>
          <w:rFonts w:asciiTheme="minorEastAsia" w:hAnsiTheme="minorEastAsia"/>
          <w:b/>
          <w:bCs/>
        </w:rPr>
        <w:t>with the new nation</w:t>
      </w:r>
      <w:r w:rsidRPr="00224D64">
        <w:rPr>
          <w:rFonts w:asciiTheme="minorEastAsia" w:hAnsiTheme="minorEastAsia"/>
        </w:rPr>
        <w:t xml:space="preserve"> in place of calling on his name as a genetic, election to sonship in Abraham in a geopolitical location (8:14-16, 21, 23; 9:7-8, 11, 25-26; </w:t>
      </w:r>
      <w:r w:rsidRPr="00224D64">
        <w:rPr>
          <w:rFonts w:asciiTheme="minorEastAsia" w:hAnsiTheme="minorEastAsia"/>
          <w:b/>
          <w:bCs/>
        </w:rPr>
        <w:t>10:13 see Joel 2:32</w:t>
      </w:r>
      <w:r w:rsidRPr="00224D64">
        <w:rPr>
          <w:rFonts w:asciiTheme="minorEastAsia" w:hAnsiTheme="minorEastAsia"/>
        </w:rPr>
        <w:t xml:space="preserve">). These spiritual sons receive a </w:t>
      </w:r>
      <w:r w:rsidRPr="00224D64">
        <w:rPr>
          <w:rFonts w:asciiTheme="minorEastAsia" w:hAnsiTheme="minorEastAsia"/>
          <w:b/>
          <w:bCs/>
        </w:rPr>
        <w:t>spiritual circumcision</w:t>
      </w:r>
      <w:r w:rsidRPr="00224D64">
        <w:rPr>
          <w:rFonts w:asciiTheme="minorEastAsia" w:hAnsiTheme="minorEastAsia"/>
        </w:rPr>
        <w:t xml:space="preserve"> (Rom. 2:29); and present their bodies as </w:t>
      </w:r>
      <w:r w:rsidRPr="00224D64">
        <w:rPr>
          <w:rFonts w:asciiTheme="minorEastAsia" w:hAnsiTheme="minorEastAsia"/>
          <w:b/>
          <w:bCs/>
        </w:rPr>
        <w:t>spiritual, living sacrifices</w:t>
      </w:r>
      <w:r w:rsidRPr="00224D64">
        <w:rPr>
          <w:rFonts w:asciiTheme="minorEastAsia" w:hAnsiTheme="minorEastAsia"/>
        </w:rPr>
        <w:t xml:space="preserve"> (Rom. 12:1) through the </w:t>
      </w:r>
      <w:r w:rsidRPr="00224D64">
        <w:rPr>
          <w:rFonts w:asciiTheme="minorEastAsia" w:hAnsiTheme="minorEastAsia"/>
          <w:b/>
          <w:bCs/>
        </w:rPr>
        <w:t>priestly service</w:t>
      </w:r>
      <w:r w:rsidRPr="00224D64">
        <w:rPr>
          <w:rFonts w:asciiTheme="minorEastAsia" w:hAnsiTheme="minorEastAsia"/>
        </w:rPr>
        <w:t xml:space="preserve"> of the apostle Paul (15:16). </w:t>
      </w:r>
    </w:p>
    <w:p w14:paraId="44BCE9E7" w14:textId="77777777" w:rsidR="00ED6365" w:rsidRPr="00224D64" w:rsidRDefault="00ED6365" w:rsidP="00ED6365">
      <w:pPr>
        <w:pStyle w:val="ListParagraph"/>
        <w:numPr>
          <w:ilvl w:val="0"/>
          <w:numId w:val="8"/>
        </w:numPr>
        <w:spacing w:line="276" w:lineRule="auto"/>
        <w:rPr>
          <w:rFonts w:asciiTheme="minorEastAsia" w:hAnsiTheme="minorEastAsia"/>
        </w:rPr>
      </w:pPr>
      <w:r w:rsidRPr="00224D64">
        <w:rPr>
          <w:rFonts w:asciiTheme="minorEastAsia" w:hAnsiTheme="minorEastAsia"/>
        </w:rPr>
        <w:t xml:space="preserve">We are </w:t>
      </w:r>
      <w:r w:rsidRPr="00224D64">
        <w:rPr>
          <w:rFonts w:asciiTheme="minorEastAsia" w:hAnsiTheme="minorEastAsia"/>
          <w:b/>
          <w:bCs/>
        </w:rPr>
        <w:t>leavened as a spiritual offering of dough</w:t>
      </w:r>
      <w:r w:rsidRPr="00224D64">
        <w:rPr>
          <w:rFonts w:asciiTheme="minorEastAsia" w:hAnsiTheme="minorEastAsia"/>
        </w:rPr>
        <w:t xml:space="preserve"> through believing Israel as holy </w:t>
      </w:r>
      <w:proofErr w:type="spellStart"/>
      <w:r w:rsidRPr="00224D64">
        <w:rPr>
          <w:rFonts w:asciiTheme="minorEastAsia" w:hAnsiTheme="minorEastAsia"/>
        </w:rPr>
        <w:t>firstfruits</w:t>
      </w:r>
      <w:proofErr w:type="spellEnd"/>
      <w:r w:rsidRPr="00224D64">
        <w:rPr>
          <w:rFonts w:asciiTheme="minorEastAsia" w:hAnsiTheme="minorEastAsia"/>
        </w:rPr>
        <w:t xml:space="preserve"> (11:16). </w:t>
      </w:r>
      <w:r>
        <w:rPr>
          <w:rFonts w:asciiTheme="minorEastAsia" w:hAnsiTheme="minorEastAsia"/>
        </w:rPr>
        <w:t>We clean out the old leaven of sin in the body of Christ through church discipline (1 Cor. 5:7).</w:t>
      </w:r>
    </w:p>
    <w:p w14:paraId="1E66241A" w14:textId="77777777" w:rsidR="00ED6365" w:rsidRPr="00224D64" w:rsidRDefault="00ED6365" w:rsidP="00ED6365">
      <w:pPr>
        <w:pStyle w:val="ListParagraph"/>
        <w:numPr>
          <w:ilvl w:val="0"/>
          <w:numId w:val="8"/>
        </w:numPr>
        <w:spacing w:line="276" w:lineRule="auto"/>
        <w:rPr>
          <w:rFonts w:asciiTheme="minorEastAsia" w:hAnsiTheme="minorEastAsia"/>
        </w:rPr>
      </w:pPr>
      <w:r w:rsidRPr="00224D64">
        <w:rPr>
          <w:rFonts w:asciiTheme="minorEastAsia" w:hAnsiTheme="minorEastAsia"/>
        </w:rPr>
        <w:t xml:space="preserve">We are </w:t>
      </w:r>
      <w:r w:rsidRPr="00224D64">
        <w:rPr>
          <w:rFonts w:asciiTheme="minorEastAsia" w:hAnsiTheme="minorEastAsia"/>
          <w:b/>
          <w:bCs/>
        </w:rPr>
        <w:t>grafted into the olive tree of David</w:t>
      </w:r>
      <w:r w:rsidRPr="00224D64">
        <w:rPr>
          <w:rFonts w:asciiTheme="minorEastAsia" w:hAnsiTheme="minorEastAsia"/>
        </w:rPr>
        <w:t xml:space="preserve">, in place of David alone as God’s chosen tree (11:17; Ps. 52:8) </w:t>
      </w:r>
    </w:p>
    <w:p w14:paraId="4F83C379" w14:textId="77777777" w:rsidR="00ED6365" w:rsidRDefault="00ED6365" w:rsidP="00ED6365">
      <w:pPr>
        <w:pStyle w:val="ListParagraph"/>
        <w:numPr>
          <w:ilvl w:val="0"/>
          <w:numId w:val="8"/>
        </w:numPr>
        <w:spacing w:line="276" w:lineRule="auto"/>
        <w:rPr>
          <w:rFonts w:asciiTheme="minorEastAsia" w:hAnsiTheme="minorEastAsia"/>
        </w:rPr>
      </w:pPr>
      <w:r w:rsidRPr="00224D64">
        <w:rPr>
          <w:rFonts w:asciiTheme="minorEastAsia" w:hAnsiTheme="minorEastAsia"/>
        </w:rPr>
        <w:t xml:space="preserve">Faith enters into </w:t>
      </w:r>
      <w:r w:rsidRPr="00224D64">
        <w:rPr>
          <w:rFonts w:asciiTheme="minorEastAsia" w:hAnsiTheme="minorEastAsia"/>
          <w:b/>
          <w:bCs/>
        </w:rPr>
        <w:t>remarriage</w:t>
      </w:r>
      <w:r w:rsidRPr="00224D64">
        <w:rPr>
          <w:rFonts w:asciiTheme="minorEastAsia" w:hAnsiTheme="minorEastAsia"/>
        </w:rPr>
        <w:t xml:space="preserve">, dying to the previous marriage to the law, and living to the law of faith in the resurrected Christ, </w:t>
      </w:r>
      <w:r w:rsidRPr="00224D64">
        <w:rPr>
          <w:rFonts w:asciiTheme="minorEastAsia" w:hAnsiTheme="minorEastAsia"/>
          <w:b/>
          <w:bCs/>
        </w:rPr>
        <w:t>to be fruitful and multiply</w:t>
      </w:r>
      <w:r w:rsidRPr="00224D64">
        <w:rPr>
          <w:rFonts w:asciiTheme="minorEastAsia" w:hAnsiTheme="minorEastAsia"/>
        </w:rPr>
        <w:t>, to have spiritual children under this new marriage (</w:t>
      </w:r>
      <w:r>
        <w:rPr>
          <w:rFonts w:asciiTheme="minorEastAsia" w:hAnsiTheme="minorEastAsia"/>
        </w:rPr>
        <w:t xml:space="preserve">Rom. </w:t>
      </w:r>
      <w:r w:rsidRPr="00224D64">
        <w:rPr>
          <w:rFonts w:asciiTheme="minorEastAsia" w:hAnsiTheme="minorEastAsia"/>
        </w:rPr>
        <w:t>7:4)</w:t>
      </w:r>
      <w:r>
        <w:rPr>
          <w:rFonts w:asciiTheme="minorEastAsia" w:hAnsiTheme="minorEastAsia"/>
        </w:rPr>
        <w:t>, while the institution of literal marriage is now between believers from any nation, abolishing the Jew-Gentile wall prohibiting inter-cultural marriage (1 Cor. 7:39; Eph. 2:14)</w:t>
      </w:r>
      <w:r w:rsidRPr="00224D64">
        <w:rPr>
          <w:rFonts w:asciiTheme="minorEastAsia" w:hAnsiTheme="minorEastAsia"/>
        </w:rPr>
        <w:t xml:space="preserve">. </w:t>
      </w:r>
    </w:p>
    <w:p w14:paraId="051C26D1" w14:textId="0013A2EC" w:rsidR="00ED6365" w:rsidRDefault="00ED6365" w:rsidP="00ED6365">
      <w:pPr>
        <w:pStyle w:val="ListParagraph"/>
        <w:numPr>
          <w:ilvl w:val="0"/>
          <w:numId w:val="8"/>
        </w:numPr>
        <w:spacing w:line="276" w:lineRule="auto"/>
        <w:rPr>
          <w:rFonts w:asciiTheme="minorEastAsia" w:hAnsiTheme="minorEastAsia"/>
        </w:rPr>
      </w:pPr>
      <w:r w:rsidRPr="00CB124A">
        <w:rPr>
          <w:rFonts w:asciiTheme="minorEastAsia" w:hAnsiTheme="minorEastAsia"/>
          <w:lang w:eastAsia="x-none"/>
        </w:rPr>
        <w:t>Establishes the signs and seals of the 3</w:t>
      </w:r>
      <w:r w:rsidRPr="00CB124A">
        <w:rPr>
          <w:rFonts w:asciiTheme="minorEastAsia" w:hAnsiTheme="minorEastAsia"/>
          <w:vertAlign w:val="superscript"/>
          <w:lang w:eastAsia="x-none"/>
        </w:rPr>
        <w:t>rd</w:t>
      </w:r>
      <w:r w:rsidRPr="00CB124A">
        <w:rPr>
          <w:rFonts w:asciiTheme="minorEastAsia" w:hAnsiTheme="minorEastAsia"/>
          <w:lang w:eastAsia="x-none"/>
        </w:rPr>
        <w:t xml:space="preserve"> commandment to corporately identify with the Lord’s name in baptism, I belong to him and he to me, I take his name upon me. </w:t>
      </w:r>
      <w:r w:rsidRPr="00CB124A">
        <w:rPr>
          <w:rFonts w:asciiTheme="minorEastAsia" w:hAnsiTheme="minorEastAsia"/>
        </w:rPr>
        <w:t xml:space="preserve">We share in the abiding spiritual </w:t>
      </w:r>
      <w:r w:rsidRPr="00CB124A">
        <w:rPr>
          <w:rFonts w:asciiTheme="minorEastAsia" w:hAnsiTheme="minorEastAsia"/>
          <w:b/>
          <w:bCs/>
        </w:rPr>
        <w:t xml:space="preserve">baptism </w:t>
      </w:r>
      <w:r w:rsidRPr="00CB124A">
        <w:rPr>
          <w:rFonts w:asciiTheme="minorEastAsia" w:hAnsiTheme="minorEastAsia"/>
        </w:rPr>
        <w:t>as in crossing the Red Sea into the promised land (1 Cor. 10:1-2) as a sign and seal of the new covenant promises, and death to the old sin nature (WLC 162; Rom. 6:1-11).</w:t>
      </w:r>
      <w:r>
        <w:rPr>
          <w:rFonts w:asciiTheme="minorEastAsia" w:hAnsiTheme="minorEastAsia"/>
        </w:rPr>
        <w:t xml:space="preserve"> We share in the abiding spiritual </w:t>
      </w:r>
      <w:r w:rsidRPr="00370CC1">
        <w:rPr>
          <w:rFonts w:asciiTheme="minorEastAsia" w:hAnsiTheme="minorEastAsia"/>
          <w:b/>
          <w:bCs/>
        </w:rPr>
        <w:t>Passover</w:t>
      </w:r>
      <w:r>
        <w:rPr>
          <w:rFonts w:asciiTheme="minorEastAsia" w:hAnsiTheme="minorEastAsia"/>
        </w:rPr>
        <w:t xml:space="preserve"> of the Lamb sacrificed for us, his blood protecting from the Destroying Angel, as we take the Lord’s Supper (1 Cor. 5:7-8; Rom. 3:25). </w:t>
      </w:r>
    </w:p>
    <w:p w14:paraId="0C17D125" w14:textId="77777777" w:rsidR="00ED6365" w:rsidRPr="00ED6365" w:rsidRDefault="00ED6365" w:rsidP="00ED6365">
      <w:pPr>
        <w:pStyle w:val="ListParagraph"/>
        <w:spacing w:line="276" w:lineRule="auto"/>
        <w:ind w:left="1080"/>
        <w:rPr>
          <w:rFonts w:asciiTheme="minorEastAsia" w:hAnsiTheme="minorEastAsia"/>
        </w:rPr>
      </w:pPr>
    </w:p>
    <w:p w14:paraId="7A5C39BA" w14:textId="4A139991" w:rsidR="00AE4E67" w:rsidRPr="00ED6365" w:rsidRDefault="00AE4E67" w:rsidP="00ED6365">
      <w:pPr>
        <w:pStyle w:val="ListParagraph"/>
        <w:numPr>
          <w:ilvl w:val="0"/>
          <w:numId w:val="21"/>
        </w:numPr>
        <w:spacing w:line="276" w:lineRule="auto"/>
        <w:rPr>
          <w:rFonts w:asciiTheme="minorEastAsia" w:hAnsiTheme="minorEastAsia" w:cs="MingLiU"/>
          <w:color w:val="000000" w:themeColor="text1"/>
        </w:rPr>
      </w:pPr>
      <w:r w:rsidRPr="00ED6365">
        <w:rPr>
          <w:rFonts w:asciiTheme="minorEastAsia" w:hAnsiTheme="minorEastAsia" w:cs="MingLiU"/>
          <w:b/>
          <w:bCs/>
          <w:color w:val="000000" w:themeColor="text1"/>
        </w:rPr>
        <w:t>Christ’s human righteousness as second Adam must include this duty of his “natural” faith that Paul emphasizes in Romans</w:t>
      </w:r>
      <w:r w:rsidRPr="00ED6365">
        <w:rPr>
          <w:rFonts w:asciiTheme="minorEastAsia" w:hAnsiTheme="minorEastAsia" w:cs="MingLiU"/>
          <w:color w:val="000000" w:themeColor="text1"/>
        </w:rPr>
        <w:t xml:space="preserve"> ‘living by in every word that proceeds from the mouth of God,’ </w:t>
      </w:r>
      <w:r w:rsidRPr="00ED6365">
        <w:rPr>
          <w:rFonts w:asciiTheme="minorEastAsia" w:hAnsiTheme="minorEastAsia" w:cs="MingLiU"/>
          <w:color w:val="000000" w:themeColor="text1"/>
        </w:rPr>
        <w:lastRenderedPageBreak/>
        <w:t>(Rom. 5:19; Heb. 2:13 speaking of Christ, “</w:t>
      </w:r>
      <w:r w:rsidRPr="00ED6365">
        <w:rPr>
          <w:rFonts w:asciiTheme="minorEastAsia" w:hAnsiTheme="minorEastAsia" w:cs="MingLiU"/>
          <w:color w:val="000000" w:themeColor="text1"/>
          <w:lang w:val="x-none"/>
        </w:rPr>
        <w:t>And again, ‘I will put my trust in him.’”</w:t>
      </w:r>
      <w:r w:rsidRPr="00ED6365">
        <w:rPr>
          <w:rFonts w:asciiTheme="minorEastAsia" w:hAnsiTheme="minorEastAsia" w:cs="MingLiU"/>
          <w:color w:val="000000" w:themeColor="text1"/>
        </w:rPr>
        <w:t>; Matt. 4:4), hearing the voice of his Father, believing it and acting in obedience on it (WLC 39; see Matt. 5:19), so became the founder and perfecter of our faith (Heb. 12:2).</w:t>
      </w:r>
    </w:p>
    <w:p w14:paraId="3F1F83EA" w14:textId="25A84492" w:rsidR="00AE4E67" w:rsidRPr="00657501" w:rsidRDefault="00AE4E67" w:rsidP="00AE4E67">
      <w:pPr>
        <w:spacing w:line="276" w:lineRule="auto"/>
        <w:rPr>
          <w:rFonts w:asciiTheme="minorEastAsia" w:hAnsiTheme="minorEastAsia" w:cs="MingLiU"/>
          <w:color w:val="000000" w:themeColor="text1"/>
          <w:lang w:val="x-none"/>
        </w:rPr>
      </w:pPr>
      <w:r w:rsidRPr="00657501">
        <w:rPr>
          <w:rFonts w:asciiTheme="minorEastAsia" w:hAnsiTheme="minorEastAsia" w:cs="MingLiU"/>
          <w:color w:val="000000" w:themeColor="text1"/>
          <w:lang w:val="x-none"/>
        </w:rPr>
        <w:t xml:space="preserve">Christ’s one act of righteousness implies his perfect faith in God’s promises acting in obedience to the whole moral law (Rom. 5:18-19). Christ, the righteous one, had to live by faith (Rom. 1:17). This sense of the phrase has also been attributed to Romans 3:22 (and 3:25), “the righteousness of God through the faith/faithfulness of Jesus Christ [revealed to] all and [applied on] all who believe </w:t>
      </w:r>
      <w:proofErr w:type="spellStart"/>
      <w:r w:rsidRPr="00657501">
        <w:rPr>
          <w:rFonts w:asciiTheme="minorEastAsia" w:hAnsiTheme="minorEastAsia" w:cs="MingLiU"/>
          <w:color w:val="000000" w:themeColor="text1"/>
          <w:lang w:val="x-none"/>
        </w:rPr>
        <w:t>δικ</w:t>
      </w:r>
      <w:proofErr w:type="spellEnd"/>
      <w:r w:rsidRPr="00657501">
        <w:rPr>
          <w:rFonts w:asciiTheme="minorEastAsia" w:hAnsiTheme="minorEastAsia" w:cs="MingLiU"/>
          <w:color w:val="000000" w:themeColor="text1"/>
          <w:lang w:val="x-none"/>
        </w:rPr>
        <w:t>αιοσύ</w:t>
      </w:r>
      <w:r w:rsidRPr="00657501">
        <w:rPr>
          <w:rFonts w:ascii="DengXian" w:eastAsia="DengXian" w:hAnsi="DengXian" w:cs="DengXian" w:hint="eastAsia"/>
          <w:color w:val="000000" w:themeColor="text1"/>
          <w:lang w:val="x-none"/>
        </w:rPr>
        <w:t>νη</w:t>
      </w:r>
      <w:r w:rsidRPr="00657501">
        <w:rPr>
          <w:rFonts w:asciiTheme="minorEastAsia" w:hAnsiTheme="minorEastAsia" w:cs="MingLiU"/>
          <w:color w:val="000000" w:themeColor="text1"/>
          <w:lang w:val="x-none"/>
        </w:rPr>
        <w:t xml:space="preserve"> </w:t>
      </w:r>
      <w:r w:rsidRPr="00657501">
        <w:rPr>
          <w:rFonts w:ascii="DengXian" w:eastAsia="DengXian" w:hAnsi="DengXian" w:cs="DengXian" w:hint="eastAsia"/>
          <w:color w:val="000000" w:themeColor="text1"/>
          <w:lang w:val="x-none"/>
        </w:rPr>
        <w:t>δε</w:t>
      </w:r>
      <w:r w:rsidRPr="00657501">
        <w:rPr>
          <w:rFonts w:asciiTheme="minorEastAsia" w:hAnsiTheme="minorEastAsia" w:cs="MingLiU"/>
          <w:color w:val="000000" w:themeColor="text1"/>
          <w:lang w:val="x-none"/>
        </w:rPr>
        <w:t xml:space="preserve">̀ </w:t>
      </w:r>
      <w:r w:rsidRPr="00657501">
        <w:rPr>
          <w:rFonts w:ascii="DengXian" w:eastAsia="DengXian" w:hAnsi="DengXian" w:cs="DengXian" w:hint="eastAsia"/>
          <w:color w:val="000000" w:themeColor="text1"/>
          <w:lang w:val="x-none"/>
        </w:rPr>
        <w:t>Θεου</w:t>
      </w:r>
      <w:r w:rsidRPr="00657501">
        <w:rPr>
          <w:rFonts w:ascii="Times New Roman" w:hAnsi="Times New Roman" w:cs="Times New Roman"/>
          <w:color w:val="000000" w:themeColor="text1"/>
          <w:lang w:val="x-none"/>
        </w:rPr>
        <w:t>͂</w:t>
      </w:r>
      <w:r w:rsidRPr="00657501">
        <w:rPr>
          <w:rFonts w:asciiTheme="minorEastAsia" w:hAnsiTheme="minorEastAsia" w:cs="MingLiU"/>
          <w:color w:val="000000" w:themeColor="text1"/>
          <w:lang w:val="x-none"/>
        </w:rPr>
        <w:t xml:space="preserve"> </w:t>
      </w:r>
      <w:r w:rsidRPr="00657501">
        <w:rPr>
          <w:rFonts w:ascii="DengXian" w:eastAsia="DengXian" w:hAnsi="DengXian" w:cs="DengXian" w:hint="eastAsia"/>
          <w:color w:val="000000" w:themeColor="text1"/>
          <w:highlight w:val="green"/>
          <w:lang w:val="x-none"/>
        </w:rPr>
        <w:t>δια</w:t>
      </w:r>
      <w:r w:rsidRPr="00657501">
        <w:rPr>
          <w:rFonts w:asciiTheme="minorEastAsia" w:hAnsiTheme="minorEastAsia" w:cs="MingLiU"/>
          <w:color w:val="000000" w:themeColor="text1"/>
          <w:highlight w:val="green"/>
          <w:lang w:val="x-none"/>
        </w:rPr>
        <w:t xml:space="preserve">̀ </w:t>
      </w:r>
      <w:r w:rsidRPr="00657501">
        <w:rPr>
          <w:rFonts w:ascii="DengXian" w:eastAsia="DengXian" w:hAnsi="DengXian" w:cs="DengXian" w:hint="eastAsia"/>
          <w:color w:val="000000" w:themeColor="text1"/>
          <w:highlight w:val="green"/>
          <w:lang w:val="x-none"/>
        </w:rPr>
        <w:t>πι</w:t>
      </w:r>
      <w:r w:rsidRPr="00657501">
        <w:rPr>
          <w:rFonts w:asciiTheme="minorEastAsia" w:hAnsiTheme="minorEastAsia" w:cs="MingLiU"/>
          <w:color w:val="000000" w:themeColor="text1"/>
          <w:highlight w:val="green"/>
          <w:lang w:val="x-none"/>
        </w:rPr>
        <w:t>́</w:t>
      </w:r>
      <w:proofErr w:type="spellStart"/>
      <w:r w:rsidRPr="00657501">
        <w:rPr>
          <w:rFonts w:ascii="DengXian" w:eastAsia="DengXian" w:hAnsi="DengXian" w:cs="DengXian" w:hint="eastAsia"/>
          <w:color w:val="000000" w:themeColor="text1"/>
          <w:highlight w:val="green"/>
          <w:lang w:val="x-none"/>
        </w:rPr>
        <w:t>στεως</w:t>
      </w:r>
      <w:proofErr w:type="spellEnd"/>
      <w:r w:rsidRPr="00657501">
        <w:rPr>
          <w:rFonts w:asciiTheme="minorEastAsia" w:hAnsiTheme="minorEastAsia" w:cs="MingLiU"/>
          <w:color w:val="000000" w:themeColor="text1"/>
          <w:highlight w:val="green"/>
          <w:lang w:val="x-none"/>
        </w:rPr>
        <w:t xml:space="preserve"> </w:t>
      </w:r>
      <w:r w:rsidRPr="00657501">
        <w:rPr>
          <w:rFonts w:ascii="Times New Roman" w:hAnsi="Times New Roman" w:cs="Times New Roman"/>
          <w:color w:val="000000" w:themeColor="text1"/>
          <w:highlight w:val="green"/>
          <w:lang w:val="x-none"/>
        </w:rPr>
        <w:t>᾿</w:t>
      </w:r>
      <w:proofErr w:type="spellStart"/>
      <w:r w:rsidRPr="00657501">
        <w:rPr>
          <w:rFonts w:asciiTheme="minorEastAsia" w:hAnsiTheme="minorEastAsia" w:cs="MingLiU"/>
          <w:color w:val="000000" w:themeColor="text1"/>
          <w:highlight w:val="green"/>
          <w:lang w:val="x-none"/>
        </w:rPr>
        <w:t>Ιησου</w:t>
      </w:r>
      <w:proofErr w:type="spellEnd"/>
      <w:r w:rsidRPr="00657501">
        <w:rPr>
          <w:rFonts w:ascii="Times New Roman" w:hAnsi="Times New Roman" w:cs="Times New Roman"/>
          <w:color w:val="000000" w:themeColor="text1"/>
          <w:highlight w:val="green"/>
          <w:lang w:val="x-none"/>
        </w:rPr>
        <w:t>͂</w:t>
      </w:r>
      <w:r w:rsidRPr="00657501">
        <w:rPr>
          <w:rFonts w:asciiTheme="minorEastAsia" w:hAnsiTheme="minorEastAsia" w:cs="MingLiU"/>
          <w:color w:val="000000" w:themeColor="text1"/>
          <w:highlight w:val="green"/>
          <w:lang w:val="x-none"/>
        </w:rPr>
        <w:t xml:space="preserve"> </w:t>
      </w:r>
      <w:r w:rsidRPr="00657501">
        <w:rPr>
          <w:rFonts w:ascii="DengXian" w:eastAsia="DengXian" w:hAnsi="DengXian" w:cs="DengXian" w:hint="eastAsia"/>
          <w:color w:val="000000" w:themeColor="text1"/>
          <w:highlight w:val="green"/>
          <w:lang w:val="x-none"/>
        </w:rPr>
        <w:t>Χριστου</w:t>
      </w:r>
      <w:r w:rsidRPr="00657501">
        <w:rPr>
          <w:rFonts w:ascii="Times New Roman" w:hAnsi="Times New Roman" w:cs="Times New Roman"/>
          <w:color w:val="000000" w:themeColor="text1"/>
          <w:highlight w:val="green"/>
          <w:lang w:val="x-none"/>
        </w:rPr>
        <w:t>͂</w:t>
      </w:r>
      <w:r w:rsidRPr="00657501">
        <w:rPr>
          <w:rFonts w:asciiTheme="minorEastAsia" w:hAnsiTheme="minorEastAsia" w:cs="MingLiU"/>
          <w:color w:val="000000" w:themeColor="text1"/>
          <w:lang w:val="x-none"/>
        </w:rPr>
        <w:t xml:space="preserve"> </w:t>
      </w:r>
      <w:r w:rsidRPr="00657501">
        <w:rPr>
          <w:rFonts w:ascii="DengXian" w:eastAsia="DengXian" w:hAnsi="DengXian" w:cs="DengXian" w:hint="eastAsia"/>
          <w:color w:val="000000" w:themeColor="text1"/>
          <w:lang w:val="x-none"/>
        </w:rPr>
        <w:t>ει</w:t>
      </w:r>
      <w:r w:rsidRPr="00657501">
        <w:rPr>
          <w:rFonts w:ascii="Times New Roman" w:hAnsi="Times New Roman" w:cs="Times New Roman"/>
          <w:color w:val="000000" w:themeColor="text1"/>
          <w:lang w:val="x-none"/>
        </w:rPr>
        <w:t>̓</w:t>
      </w:r>
      <w:r w:rsidRPr="00657501">
        <w:rPr>
          <w:rFonts w:ascii="DengXian" w:eastAsia="DengXian" w:hAnsi="DengXian" w:cs="DengXian" w:hint="eastAsia"/>
          <w:color w:val="000000" w:themeColor="text1"/>
          <w:lang w:val="x-none"/>
        </w:rPr>
        <w:t>ς</w:t>
      </w:r>
      <w:r w:rsidRPr="00657501">
        <w:rPr>
          <w:rFonts w:asciiTheme="minorEastAsia" w:hAnsiTheme="minorEastAsia" w:cs="MingLiU"/>
          <w:color w:val="000000" w:themeColor="text1"/>
          <w:lang w:val="x-none"/>
        </w:rPr>
        <w:t xml:space="preserve"> </w:t>
      </w:r>
      <w:r w:rsidRPr="00657501">
        <w:rPr>
          <w:rFonts w:ascii="DengXian" w:eastAsia="DengXian" w:hAnsi="DengXian" w:cs="DengXian" w:hint="eastAsia"/>
          <w:color w:val="000000" w:themeColor="text1"/>
          <w:lang w:val="x-none"/>
        </w:rPr>
        <w:t>πα</w:t>
      </w:r>
      <w:r w:rsidRPr="00657501">
        <w:rPr>
          <w:rFonts w:asciiTheme="minorEastAsia" w:hAnsiTheme="minorEastAsia" w:cs="MingLiU"/>
          <w:color w:val="000000" w:themeColor="text1"/>
          <w:lang w:val="x-none"/>
        </w:rPr>
        <w:t>́</w:t>
      </w:r>
      <w:proofErr w:type="spellStart"/>
      <w:r w:rsidRPr="00657501">
        <w:rPr>
          <w:rFonts w:ascii="DengXian" w:eastAsia="DengXian" w:hAnsi="DengXian" w:cs="DengXian" w:hint="eastAsia"/>
          <w:color w:val="000000" w:themeColor="text1"/>
          <w:lang w:val="x-none"/>
        </w:rPr>
        <w:t>ντ</w:t>
      </w:r>
      <w:proofErr w:type="spellEnd"/>
      <w:r w:rsidRPr="00657501">
        <w:rPr>
          <w:rFonts w:ascii="DengXian" w:eastAsia="DengXian" w:hAnsi="DengXian" w:cs="DengXian" w:hint="eastAsia"/>
          <w:color w:val="000000" w:themeColor="text1"/>
          <w:lang w:val="x-none"/>
        </w:rPr>
        <w:t>ας</w:t>
      </w:r>
      <w:r w:rsidRPr="00657501">
        <w:rPr>
          <w:rFonts w:asciiTheme="minorEastAsia" w:hAnsiTheme="minorEastAsia" w:cs="MingLiU"/>
          <w:color w:val="000000" w:themeColor="text1"/>
          <w:lang w:val="x-none"/>
        </w:rPr>
        <w:t xml:space="preserve"> </w:t>
      </w:r>
      <w:r w:rsidRPr="00657501">
        <w:rPr>
          <w:rFonts w:ascii="DengXian" w:eastAsia="DengXian" w:hAnsi="DengXian" w:cs="DengXian" w:hint="eastAsia"/>
          <w:color w:val="000000" w:themeColor="text1"/>
          <w:lang w:val="x-none"/>
        </w:rPr>
        <w:t>και</w:t>
      </w:r>
      <w:r w:rsidRPr="00657501">
        <w:rPr>
          <w:rFonts w:asciiTheme="minorEastAsia" w:hAnsiTheme="minorEastAsia" w:cs="MingLiU"/>
          <w:color w:val="000000" w:themeColor="text1"/>
          <w:lang w:val="x-none"/>
        </w:rPr>
        <w:t xml:space="preserve">̀ </w:t>
      </w:r>
      <w:r w:rsidRPr="00657501">
        <w:rPr>
          <w:rFonts w:ascii="DengXian" w:eastAsia="DengXian" w:hAnsi="DengXian" w:cs="DengXian" w:hint="eastAsia"/>
          <w:color w:val="000000" w:themeColor="text1"/>
          <w:lang w:val="x-none"/>
        </w:rPr>
        <w:t>ε</w:t>
      </w:r>
      <w:r w:rsidRPr="00657501">
        <w:rPr>
          <w:rFonts w:ascii="Times New Roman" w:hAnsi="Times New Roman" w:cs="Times New Roman"/>
          <w:color w:val="000000" w:themeColor="text1"/>
          <w:lang w:val="x-none"/>
        </w:rPr>
        <w:t>̓</w:t>
      </w:r>
      <w:r w:rsidRPr="00657501">
        <w:rPr>
          <w:rFonts w:ascii="DengXian" w:eastAsia="DengXian" w:hAnsi="DengXian" w:cs="DengXian" w:hint="eastAsia"/>
          <w:color w:val="000000" w:themeColor="text1"/>
          <w:lang w:val="x-none"/>
        </w:rPr>
        <w:t>πι</w:t>
      </w:r>
      <w:r w:rsidRPr="00657501">
        <w:rPr>
          <w:rFonts w:asciiTheme="minorEastAsia" w:hAnsiTheme="minorEastAsia" w:cs="MingLiU"/>
          <w:color w:val="000000" w:themeColor="text1"/>
          <w:lang w:val="x-none"/>
        </w:rPr>
        <w:t xml:space="preserve">̀ </w:t>
      </w:r>
      <w:r w:rsidRPr="00657501">
        <w:rPr>
          <w:rFonts w:ascii="DengXian" w:eastAsia="DengXian" w:hAnsi="DengXian" w:cs="DengXian" w:hint="eastAsia"/>
          <w:color w:val="000000" w:themeColor="text1"/>
          <w:lang w:val="x-none"/>
        </w:rPr>
        <w:t>πα</w:t>
      </w:r>
      <w:r w:rsidRPr="00657501">
        <w:rPr>
          <w:rFonts w:asciiTheme="minorEastAsia" w:hAnsiTheme="minorEastAsia" w:cs="MingLiU"/>
          <w:color w:val="000000" w:themeColor="text1"/>
          <w:lang w:val="x-none"/>
        </w:rPr>
        <w:t>́</w:t>
      </w:r>
      <w:proofErr w:type="spellStart"/>
      <w:r w:rsidRPr="00657501">
        <w:rPr>
          <w:rFonts w:ascii="DengXian" w:eastAsia="DengXian" w:hAnsi="DengXian" w:cs="DengXian" w:hint="eastAsia"/>
          <w:color w:val="000000" w:themeColor="text1"/>
          <w:lang w:val="x-none"/>
        </w:rPr>
        <w:t>ντ</w:t>
      </w:r>
      <w:proofErr w:type="spellEnd"/>
      <w:r w:rsidRPr="00657501">
        <w:rPr>
          <w:rFonts w:ascii="DengXian" w:eastAsia="DengXian" w:hAnsi="DengXian" w:cs="DengXian" w:hint="eastAsia"/>
          <w:color w:val="000000" w:themeColor="text1"/>
          <w:lang w:val="x-none"/>
        </w:rPr>
        <w:t>ας</w:t>
      </w:r>
      <w:r w:rsidRPr="00657501">
        <w:rPr>
          <w:rFonts w:asciiTheme="minorEastAsia" w:hAnsiTheme="minorEastAsia" w:cs="MingLiU"/>
          <w:color w:val="000000" w:themeColor="text1"/>
          <w:lang w:val="x-none"/>
        </w:rPr>
        <w:t xml:space="preserve"> </w:t>
      </w:r>
      <w:r w:rsidRPr="00657501">
        <w:rPr>
          <w:rFonts w:ascii="DengXian" w:eastAsia="DengXian" w:hAnsi="DengXian" w:cs="DengXian" w:hint="eastAsia"/>
          <w:color w:val="000000" w:themeColor="text1"/>
          <w:lang w:val="x-none"/>
        </w:rPr>
        <w:t>του</w:t>
      </w:r>
      <w:r w:rsidRPr="00657501">
        <w:rPr>
          <w:rFonts w:asciiTheme="minorEastAsia" w:hAnsiTheme="minorEastAsia" w:cs="MingLiU"/>
          <w:color w:val="000000" w:themeColor="text1"/>
          <w:lang w:val="x-none"/>
        </w:rPr>
        <w:t>̀</w:t>
      </w:r>
      <w:r w:rsidRPr="00657501">
        <w:rPr>
          <w:rFonts w:ascii="DengXian" w:eastAsia="DengXian" w:hAnsi="DengXian" w:cs="DengXian" w:hint="eastAsia"/>
          <w:color w:val="000000" w:themeColor="text1"/>
          <w:lang w:val="x-none"/>
        </w:rPr>
        <w:t>ς</w:t>
      </w:r>
      <w:r w:rsidRPr="00657501">
        <w:rPr>
          <w:rFonts w:asciiTheme="minorEastAsia" w:hAnsiTheme="minorEastAsia" w:cs="MingLiU"/>
          <w:color w:val="000000" w:themeColor="text1"/>
          <w:lang w:val="x-none"/>
        </w:rPr>
        <w:t xml:space="preserve"> </w:t>
      </w:r>
      <w:r w:rsidRPr="00657501">
        <w:rPr>
          <w:rFonts w:ascii="DengXian" w:eastAsia="DengXian" w:hAnsi="DengXian" w:cs="DengXian" w:hint="eastAsia"/>
          <w:color w:val="000000" w:themeColor="text1"/>
          <w:lang w:val="x-none"/>
        </w:rPr>
        <w:t>πιστευ</w:t>
      </w:r>
      <w:r w:rsidRPr="00657501">
        <w:rPr>
          <w:rFonts w:asciiTheme="minorEastAsia" w:hAnsiTheme="minorEastAsia" w:cs="MingLiU"/>
          <w:color w:val="000000" w:themeColor="text1"/>
          <w:lang w:val="x-none"/>
        </w:rPr>
        <w:t>́</w:t>
      </w:r>
      <w:proofErr w:type="spellStart"/>
      <w:r w:rsidRPr="00657501">
        <w:rPr>
          <w:rFonts w:ascii="DengXian" w:eastAsia="DengXian" w:hAnsi="DengXian" w:cs="DengXian" w:hint="eastAsia"/>
          <w:color w:val="000000" w:themeColor="text1"/>
          <w:lang w:val="x-none"/>
        </w:rPr>
        <w:t>οντ</w:t>
      </w:r>
      <w:proofErr w:type="spellEnd"/>
      <w:r w:rsidRPr="00657501">
        <w:rPr>
          <w:rFonts w:ascii="DengXian" w:eastAsia="DengXian" w:hAnsi="DengXian" w:cs="DengXian" w:hint="eastAsia"/>
          <w:color w:val="000000" w:themeColor="text1"/>
          <w:lang w:val="x-none"/>
        </w:rPr>
        <w:t>ας</w:t>
      </w:r>
      <w:r w:rsidRPr="00657501">
        <w:rPr>
          <w:rFonts w:ascii="Cambria" w:hAnsi="Cambria" w:cs="Cambria"/>
          <w:color w:val="000000" w:themeColor="text1"/>
          <w:lang w:val="x-none"/>
        </w:rPr>
        <w:t>·</w:t>
      </w:r>
      <w:r w:rsidRPr="00657501">
        <w:rPr>
          <w:rFonts w:asciiTheme="minorEastAsia" w:hAnsiTheme="minorEastAsia" w:cs="MingLiU"/>
          <w:color w:val="000000" w:themeColor="text1"/>
          <w:lang w:val="x-none"/>
        </w:rPr>
        <w:t xml:space="preserve"> </w:t>
      </w:r>
      <w:r w:rsidRPr="00657501">
        <w:rPr>
          <w:rFonts w:ascii="StdKaiZuinnEG-Md" w:eastAsia="StdKaiZuinnEG-Md" w:cs="StdKaiZuinnEG-Md" w:hint="eastAsia"/>
          <w:sz w:val="24"/>
          <w:szCs w:val="24"/>
        </w:rPr>
        <w:t>就是神的義</w:t>
      </w:r>
      <w:r w:rsidRPr="00657501">
        <w:rPr>
          <w:rFonts w:ascii="StdKaiZuinnEG-Md" w:eastAsia="StdKaiZuinnEG-Md" w:cs="StdKaiZuinnEG-Md" w:hint="eastAsia"/>
          <w:sz w:val="14"/>
          <w:szCs w:val="14"/>
        </w:rPr>
        <w:t>、</w:t>
      </w:r>
      <w:r w:rsidRPr="00657501">
        <w:rPr>
          <w:rFonts w:ascii="StdKaiZuinnEG-Md" w:eastAsia="StdKaiZuinnEG-Md" w:cs="StdKaiZuinnEG-Md" w:hint="eastAsia"/>
          <w:sz w:val="24"/>
          <w:szCs w:val="24"/>
        </w:rPr>
        <w:t>藉著耶穌基</w:t>
      </w:r>
      <w:r w:rsidRPr="00657501">
        <w:rPr>
          <w:rFonts w:ascii="StdKaiZuinnEG-Md" w:eastAsia="StdKaiZuinnEG-Md" w:cs="StdKaiZuinnEG-Md" w:hint="eastAsia"/>
          <w:sz w:val="24"/>
          <w:szCs w:val="24"/>
          <w:lang w:eastAsia="zh-TW"/>
        </w:rPr>
        <w:t>督的信實加給</w:t>
      </w:r>
      <w:r w:rsidRPr="00657501">
        <w:rPr>
          <w:rFonts w:ascii="StdKaiZuinn1EG-Md" w:eastAsia="StdKaiZuinn1EG-Md" w:cs="StdKaiZuinn1EG-Md" w:hint="eastAsia"/>
          <w:sz w:val="24"/>
          <w:szCs w:val="24"/>
          <w:lang w:eastAsia="zh-TW"/>
        </w:rPr>
        <w:t>一切</w:t>
      </w:r>
      <w:r w:rsidRPr="00657501">
        <w:rPr>
          <w:rFonts w:ascii="StdKaiZuinnEG-Md" w:eastAsia="StdKaiZuinnEG-Md" w:cs="StdKaiZuinnEG-Md" w:hint="eastAsia"/>
          <w:sz w:val="24"/>
          <w:szCs w:val="24"/>
          <w:lang w:eastAsia="zh-TW"/>
        </w:rPr>
        <w:t>相信的</w:t>
      </w:r>
      <w:r w:rsidRPr="00657501">
        <w:rPr>
          <w:rFonts w:ascii="StdKaiZuinnEG-Md" w:eastAsia="StdKaiZuinnEG-Md" w:cs="StdKaiZuinnEG-Md" w:hint="eastAsia"/>
          <w:sz w:val="24"/>
          <w:szCs w:val="24"/>
        </w:rPr>
        <w:t>人</w:t>
      </w:r>
      <w:r w:rsidRPr="00657501">
        <w:rPr>
          <w:rFonts w:asciiTheme="minorEastAsia" w:hAnsiTheme="minorEastAsia" w:cs="MingLiU"/>
          <w:color w:val="000000" w:themeColor="text1"/>
          <w:lang w:val="x-none"/>
        </w:rPr>
        <w:t xml:space="preserve"> (Richard N. Longenecker </w:t>
      </w:r>
      <w:r w:rsidRPr="00657501">
        <w:rPr>
          <w:rFonts w:asciiTheme="minorEastAsia" w:hAnsiTheme="minorEastAsia" w:cs="MingLiU"/>
          <w:i/>
          <w:iCs/>
          <w:color w:val="000000" w:themeColor="text1"/>
          <w:lang w:val="x-none"/>
        </w:rPr>
        <w:t xml:space="preserve">The Epistle to the Romans, </w:t>
      </w:r>
      <w:r w:rsidRPr="00657501">
        <w:rPr>
          <w:rFonts w:asciiTheme="minorEastAsia" w:hAnsiTheme="minorEastAsia" w:cs="MingLiU"/>
          <w:color w:val="000000" w:themeColor="text1"/>
          <w:lang w:val="x-none"/>
        </w:rPr>
        <w:t>NIGTC series, Eerdmans, 2016, pp. 409-415, 439-441; also the KJV translation, similar to translations for Romans 3:3 the faithfulness of God, and Romans 4:12, 16 Abraham’s faith</w:t>
      </w:r>
      <w:r w:rsidR="0079662C">
        <w:rPr>
          <w:rFonts w:asciiTheme="minorEastAsia" w:hAnsiTheme="minorEastAsia" w:cs="MingLiU"/>
          <w:color w:val="000000" w:themeColor="text1"/>
          <w:lang w:val="x-none"/>
        </w:rPr>
        <w:t>. This construct is used in 2 Tim. 2:13, “[Christ] remains faithful—for he cannot deny himself”</w:t>
      </w:r>
      <w:r w:rsidRPr="00657501">
        <w:rPr>
          <w:rFonts w:asciiTheme="minorEastAsia" w:hAnsiTheme="minorEastAsia" w:cs="MingLiU"/>
          <w:color w:val="000000" w:themeColor="text1"/>
          <w:lang w:val="x-none"/>
        </w:rPr>
        <w:t xml:space="preserve">). I think this </w:t>
      </w:r>
      <w:r w:rsidR="0079662C">
        <w:rPr>
          <w:rFonts w:asciiTheme="minorEastAsia" w:hAnsiTheme="minorEastAsia" w:cs="MingLiU"/>
          <w:color w:val="000000" w:themeColor="text1"/>
          <w:lang w:val="x-none"/>
        </w:rPr>
        <w:t xml:space="preserve">“faithfulness of Christ” </w:t>
      </w:r>
      <w:r w:rsidRPr="00657501">
        <w:rPr>
          <w:rFonts w:asciiTheme="minorEastAsia" w:hAnsiTheme="minorEastAsia" w:cs="MingLiU"/>
          <w:color w:val="000000" w:themeColor="text1"/>
          <w:lang w:val="x-none"/>
        </w:rPr>
        <w:t xml:space="preserve">translation has </w:t>
      </w:r>
      <w:r w:rsidR="00FA25A0">
        <w:rPr>
          <w:rFonts w:asciiTheme="minorEastAsia" w:hAnsiTheme="minorEastAsia" w:cs="MingLiU"/>
          <w:color w:val="000000" w:themeColor="text1"/>
          <w:lang w:val="x-none"/>
        </w:rPr>
        <w:t xml:space="preserve">some </w:t>
      </w:r>
      <w:r w:rsidRPr="00657501">
        <w:rPr>
          <w:rFonts w:asciiTheme="minorEastAsia" w:hAnsiTheme="minorEastAsia" w:cs="MingLiU"/>
          <w:color w:val="000000" w:themeColor="text1"/>
          <w:lang w:val="x-none"/>
        </w:rPr>
        <w:t>merit by providing a direct link to Christ as the righteous one who lived by faith (Rom. 1:17)</w:t>
      </w:r>
      <w:r w:rsidR="0079662C">
        <w:rPr>
          <w:rFonts w:asciiTheme="minorEastAsia" w:hAnsiTheme="minorEastAsia" w:cs="MingLiU"/>
          <w:color w:val="000000" w:themeColor="text1"/>
          <w:lang w:val="x-none"/>
        </w:rPr>
        <w:t>. Theologically, we agree that Christ was faithful and had faith. However, traditional commentators have understood this particular as “the righteousness of God revealed through [our] faith in Jesus Christ to all and on all who believe” since the context of Romans 3:2</w:t>
      </w:r>
      <w:r w:rsidR="00FA25A0">
        <w:rPr>
          <w:rFonts w:asciiTheme="minorEastAsia" w:hAnsiTheme="minorEastAsia" w:cs="MingLiU"/>
          <w:color w:val="000000" w:themeColor="text1"/>
          <w:lang w:val="x-none"/>
        </w:rPr>
        <w:t>3</w:t>
      </w:r>
      <w:r w:rsidR="0079662C">
        <w:rPr>
          <w:rFonts w:asciiTheme="minorEastAsia" w:hAnsiTheme="minorEastAsia" w:cs="MingLiU"/>
          <w:color w:val="000000" w:themeColor="text1"/>
          <w:lang w:val="x-none"/>
        </w:rPr>
        <w:t xml:space="preserve">-26 focuses on </w:t>
      </w:r>
      <w:r w:rsidR="00FA25A0">
        <w:rPr>
          <w:rFonts w:asciiTheme="minorEastAsia" w:hAnsiTheme="minorEastAsia" w:cs="MingLiU"/>
          <w:color w:val="000000" w:themeColor="text1"/>
          <w:lang w:val="x-none"/>
        </w:rPr>
        <w:t>man’s</w:t>
      </w:r>
      <w:r w:rsidR="0079662C">
        <w:rPr>
          <w:rFonts w:asciiTheme="minorEastAsia" w:hAnsiTheme="minorEastAsia" w:cs="MingLiU"/>
          <w:color w:val="000000" w:themeColor="text1"/>
          <w:lang w:val="x-none"/>
        </w:rPr>
        <w:t xml:space="preserve"> </w:t>
      </w:r>
      <w:r w:rsidR="00FA25A0">
        <w:rPr>
          <w:rFonts w:asciiTheme="minorEastAsia" w:hAnsiTheme="minorEastAsia" w:cs="MingLiU"/>
          <w:color w:val="000000" w:themeColor="text1"/>
          <w:lang w:val="x-none"/>
        </w:rPr>
        <w:t xml:space="preserve">sinful inability and </w:t>
      </w:r>
      <w:r w:rsidR="0079662C">
        <w:rPr>
          <w:rFonts w:asciiTheme="minorEastAsia" w:hAnsiTheme="minorEastAsia" w:cs="MingLiU"/>
          <w:color w:val="000000" w:themeColor="text1"/>
          <w:lang w:val="x-none"/>
        </w:rPr>
        <w:t>faith-response.</w:t>
      </w:r>
      <w:r w:rsidRPr="00657501">
        <w:rPr>
          <w:rFonts w:asciiTheme="minorEastAsia" w:hAnsiTheme="minorEastAsia" w:cs="MingLiU"/>
          <w:color w:val="000000" w:themeColor="text1"/>
          <w:lang w:val="x-none"/>
        </w:rPr>
        <w:t xml:space="preserve"> We receive Christ’s righteousness by faith in his propitiating blood to forgive sins </w:t>
      </w:r>
      <w:r w:rsidR="007C2226" w:rsidRPr="007C2226">
        <w:rPr>
          <w:rFonts w:asciiTheme="minorEastAsia" w:hAnsiTheme="minorEastAsia" w:cs="MingLiU"/>
          <w:color w:val="000000" w:themeColor="text1"/>
        </w:rPr>
        <w:t>and credit his righteousness (Rom. 3:24-26; 4:24-25; 2 Cor. 5:21). </w:t>
      </w:r>
    </w:p>
    <w:p w14:paraId="37148A3D" w14:textId="77777777" w:rsidR="00AE4E67" w:rsidRPr="00CA7116" w:rsidRDefault="00AE4E67" w:rsidP="00AE4E67">
      <w:pPr>
        <w:spacing w:line="276" w:lineRule="auto"/>
        <w:rPr>
          <w:rFonts w:asciiTheme="minorEastAsia" w:hAnsiTheme="minorEastAsia" w:cs="MingLiU"/>
          <w:color w:val="000000" w:themeColor="text1"/>
        </w:rPr>
      </w:pPr>
      <w:r w:rsidRPr="00224D64">
        <w:rPr>
          <w:rFonts w:asciiTheme="minorEastAsia" w:hAnsiTheme="minorEastAsia"/>
        </w:rPr>
        <w:t>Paul also uses an Adam-typology that pointed to Christ. In Romans 5:14, “</w:t>
      </w:r>
      <w:r w:rsidRPr="00224D64">
        <w:rPr>
          <w:rFonts w:asciiTheme="minorEastAsia" w:hAnsiTheme="minorEastAsia"/>
          <w:lang w:val="x-none"/>
        </w:rPr>
        <w:t xml:space="preserve">Yet death reigned from Adam to Moses, even over those whose sinning was not like the transgression of Adam, </w:t>
      </w:r>
      <w:r w:rsidRPr="00224D64">
        <w:rPr>
          <w:rFonts w:asciiTheme="minorEastAsia" w:hAnsiTheme="minorEastAsia"/>
          <w:i/>
          <w:iCs/>
          <w:lang w:val="x-none"/>
        </w:rPr>
        <w:t>who was a type of the one who was to come</w:t>
      </w:r>
      <w:r w:rsidRPr="00224D64">
        <w:rPr>
          <w:rFonts w:asciiTheme="minorEastAsia" w:hAnsiTheme="minorEastAsia"/>
          <w:lang w:val="x-none"/>
        </w:rPr>
        <w:t>.”</w:t>
      </w:r>
      <w:r w:rsidRPr="00224D64">
        <w:rPr>
          <w:rFonts w:asciiTheme="minorEastAsia" w:hAnsiTheme="minorEastAsia"/>
        </w:rPr>
        <w:t xml:space="preserve"> Adam in Eden was required to listen to the voice of God, to believe God’s voice and to live out the virtues that were commanded. After he fell, it was obvious that he did not do the duties required in this covenant of works. He failed to keep the covenant of works, or the “law of works.” Christ’s one act of righteousness (Rom. 5:19) must include Romans 1:17 definition of righteousness:</w:t>
      </w:r>
      <w:r w:rsidRPr="00224D64">
        <w:rPr>
          <w:rFonts w:asciiTheme="minorEastAsia" w:hAnsiTheme="minorEastAsia" w:cs="MingLiU"/>
          <w:color w:val="000000" w:themeColor="text1"/>
        </w:rPr>
        <w:t xml:space="preserve"> The righteous will live by faith</w:t>
      </w:r>
      <w:r w:rsidRPr="00224D64">
        <w:rPr>
          <w:rFonts w:asciiTheme="minorEastAsia" w:hAnsiTheme="minorEastAsia"/>
        </w:rPr>
        <w:t xml:space="preserve"> </w:t>
      </w:r>
      <w:r w:rsidRPr="00224D64">
        <w:rPr>
          <w:rFonts w:asciiTheme="minorEastAsia" w:hAnsiTheme="minorEastAsia" w:cs="MingLiU"/>
          <w:color w:val="000000" w:themeColor="text1"/>
          <w:lang w:val="x-none"/>
        </w:rPr>
        <w:t>義人必因信得生。」 </w:t>
      </w:r>
      <w:r>
        <w:rPr>
          <w:rFonts w:asciiTheme="minorEastAsia" w:hAnsiTheme="minorEastAsia" w:cs="MingLiU"/>
          <w:color w:val="000000" w:themeColor="text1"/>
          <w:lang w:val="x-none"/>
        </w:rPr>
        <w:t>Christ’s righteousness included this first commandment duty of faith in the Word of God.</w:t>
      </w:r>
      <w:r w:rsidRPr="00CA7116">
        <w:rPr>
          <w:rFonts w:ascii="DengXian" w:eastAsia="DengXian" w:hAnsi="DengXian"/>
          <w:sz w:val="20"/>
          <w:szCs w:val="20"/>
          <w:vertAlign w:val="superscript"/>
          <w:lang w:eastAsia="ja-JP"/>
        </w:rPr>
        <w:t xml:space="preserve"> </w:t>
      </w:r>
      <w:r w:rsidRPr="00CA7116">
        <w:rPr>
          <w:rFonts w:asciiTheme="minorEastAsia" w:hAnsiTheme="minorEastAsia" w:cs="MingLiU"/>
          <w:color w:val="000000" w:themeColor="text1"/>
          <w:vertAlign w:val="superscript"/>
        </w:rPr>
        <w:footnoteReference w:id="14"/>
      </w:r>
      <w:r w:rsidRPr="00CA7116">
        <w:rPr>
          <w:rFonts w:asciiTheme="minorEastAsia" w:hAnsiTheme="minorEastAsia" w:cs="MingLiU"/>
          <w:color w:val="000000" w:themeColor="text1"/>
        </w:rPr>
        <w:t xml:space="preserve"> </w:t>
      </w:r>
      <w:r>
        <w:rPr>
          <w:rFonts w:asciiTheme="minorEastAsia" w:hAnsiTheme="minorEastAsia" w:cs="MingLiU"/>
          <w:color w:val="000000" w:themeColor="text1"/>
          <w:lang w:val="x-none"/>
        </w:rPr>
        <w:t xml:space="preserve"> </w:t>
      </w:r>
    </w:p>
    <w:p w14:paraId="2A082505" w14:textId="77777777" w:rsidR="00AE4E67" w:rsidRDefault="00AE4E67" w:rsidP="00AE4E67">
      <w:pPr>
        <w:spacing w:line="276" w:lineRule="auto"/>
        <w:rPr>
          <w:rFonts w:asciiTheme="minorEastAsia" w:hAnsiTheme="minorEastAsia"/>
        </w:rPr>
      </w:pPr>
      <w:r w:rsidRPr="00224D64">
        <w:rPr>
          <w:rFonts w:asciiTheme="minorEastAsia" w:hAnsiTheme="minorEastAsia"/>
        </w:rPr>
        <w:t xml:space="preserve">Thus, God had to send the new Adam to fulfill this covenant of works, or the “law of works,” so we could be saved by faith in the covenant of grace. But the second Adam was also subjected to the same requirements as Adam originally was. </w:t>
      </w:r>
      <w:r w:rsidRPr="00D16857">
        <w:rPr>
          <w:rFonts w:asciiTheme="minorEastAsia" w:hAnsiTheme="minorEastAsia"/>
          <w:b/>
          <w:bCs/>
        </w:rPr>
        <w:t>The second Adam was also to believe in God and to live out the virtues that God commanded.</w:t>
      </w:r>
      <w:r w:rsidRPr="00224D64">
        <w:rPr>
          <w:rFonts w:asciiTheme="minorEastAsia" w:hAnsiTheme="minorEastAsia"/>
        </w:rPr>
        <w:t xml:space="preserve"> Jesus was under these requirements as a covenant of works. We cannot fulfill this covenant apart from Christ. </w:t>
      </w:r>
    </w:p>
    <w:p w14:paraId="01216CEC" w14:textId="10EE1D0E" w:rsidR="00AE4E67" w:rsidRPr="00AE4E67" w:rsidRDefault="00AE4E67" w:rsidP="00AE4E67">
      <w:pPr>
        <w:spacing w:line="276" w:lineRule="auto"/>
        <w:rPr>
          <w:rFonts w:asciiTheme="minorEastAsia" w:hAnsiTheme="minorEastAsia" w:cs="MingLiU"/>
          <w:color w:val="000000" w:themeColor="text1"/>
          <w:lang w:val="x-none"/>
        </w:rPr>
      </w:pPr>
      <w:r>
        <w:rPr>
          <w:rFonts w:asciiTheme="minorEastAsia" w:hAnsiTheme="minorEastAsia" w:cs="MingLiU"/>
          <w:color w:val="000000" w:themeColor="text1"/>
          <w:lang w:val="x-none"/>
        </w:rPr>
        <w:lastRenderedPageBreak/>
        <w:t>The sending of the second Adam as the true ambassador of the law of faith, the author and finisher of our faith (Heb. 12:2), comes f</w:t>
      </w:r>
      <w:r w:rsidRPr="00657501">
        <w:rPr>
          <w:rFonts w:asciiTheme="minorEastAsia" w:hAnsiTheme="minorEastAsia" w:cs="MingLiU"/>
          <w:color w:val="000000" w:themeColor="text1"/>
          <w:lang w:val="x-none"/>
        </w:rPr>
        <w:t>rom God’s faithfulness (ESV) (</w:t>
      </w:r>
      <w:r>
        <w:rPr>
          <w:rFonts w:asciiTheme="minorEastAsia" w:hAnsiTheme="minorEastAsia" w:cs="MingLiU"/>
          <w:color w:val="000000" w:themeColor="text1"/>
          <w:lang w:val="x-none"/>
        </w:rPr>
        <w:t xml:space="preserve">Rom. 3:3; </w:t>
      </w:r>
      <w:proofErr w:type="spellStart"/>
      <w:r w:rsidRPr="00657501">
        <w:rPr>
          <w:rFonts w:asciiTheme="minorEastAsia" w:hAnsiTheme="minorEastAsia" w:cs="MingLiU"/>
          <w:color w:val="000000" w:themeColor="text1"/>
          <w:lang w:val="x-none"/>
        </w:rPr>
        <w:t>τὴ</w:t>
      </w:r>
      <w:r w:rsidRPr="00657501">
        <w:rPr>
          <w:rFonts w:ascii="DengXian" w:eastAsia="DengXian" w:hAnsi="DengXian" w:cs="DengXian" w:hint="eastAsia"/>
          <w:color w:val="000000" w:themeColor="text1"/>
          <w:lang w:val="x-none"/>
        </w:rPr>
        <w:t>ν</w:t>
      </w:r>
      <w:proofErr w:type="spellEnd"/>
      <w:r w:rsidRPr="00657501">
        <w:rPr>
          <w:rFonts w:asciiTheme="minorEastAsia" w:hAnsiTheme="minorEastAsia" w:cs="MingLiU"/>
          <w:color w:val="000000" w:themeColor="text1"/>
          <w:lang w:val="x-none"/>
        </w:rPr>
        <w:t xml:space="preserve"> </w:t>
      </w:r>
      <w:r w:rsidRPr="00657501">
        <w:rPr>
          <w:rFonts w:ascii="DengXian" w:eastAsia="DengXian" w:hAnsi="DengXian" w:cs="DengXian" w:hint="eastAsia"/>
          <w:color w:val="000000" w:themeColor="text1"/>
          <w:lang w:val="x-none"/>
        </w:rPr>
        <w:t>πι</w:t>
      </w:r>
      <w:r w:rsidRPr="00657501">
        <w:rPr>
          <w:rFonts w:asciiTheme="minorEastAsia" w:hAnsiTheme="minorEastAsia" w:cs="MingLiU"/>
          <w:color w:val="000000" w:themeColor="text1"/>
          <w:lang w:val="x-none"/>
        </w:rPr>
        <w:t>́</w:t>
      </w:r>
      <w:r w:rsidRPr="00657501">
        <w:rPr>
          <w:rFonts w:ascii="DengXian" w:eastAsia="DengXian" w:hAnsi="DengXian" w:cs="DengXian" w:hint="eastAsia"/>
          <w:color w:val="000000" w:themeColor="text1"/>
          <w:lang w:val="x-none"/>
        </w:rPr>
        <w:t>στιν</w:t>
      </w:r>
      <w:r w:rsidRPr="00657501">
        <w:rPr>
          <w:rFonts w:asciiTheme="minorEastAsia" w:hAnsiTheme="minorEastAsia" w:cs="MingLiU"/>
          <w:color w:val="000000" w:themeColor="text1"/>
          <w:lang w:val="x-none"/>
        </w:rPr>
        <w:t xml:space="preserve"> </w:t>
      </w:r>
      <w:r w:rsidRPr="00657501">
        <w:rPr>
          <w:rFonts w:ascii="DengXian" w:eastAsia="DengXian" w:hAnsi="DengXian" w:cs="DengXian" w:hint="eastAsia"/>
          <w:color w:val="000000" w:themeColor="text1"/>
          <w:lang w:val="x-none"/>
        </w:rPr>
        <w:t>του</w:t>
      </w:r>
      <w:r w:rsidRPr="00657501">
        <w:rPr>
          <w:rFonts w:ascii="Times New Roman" w:hAnsi="Times New Roman" w:cs="Times New Roman"/>
          <w:color w:val="000000" w:themeColor="text1"/>
          <w:lang w:val="x-none"/>
        </w:rPr>
        <w:t>͂</w:t>
      </w:r>
      <w:r w:rsidRPr="00657501">
        <w:rPr>
          <w:rFonts w:asciiTheme="minorEastAsia" w:hAnsiTheme="minorEastAsia" w:cs="MingLiU"/>
          <w:color w:val="000000" w:themeColor="text1"/>
          <w:lang w:val="x-none"/>
        </w:rPr>
        <w:t xml:space="preserve"> </w:t>
      </w:r>
      <w:r w:rsidRPr="00657501">
        <w:rPr>
          <w:rFonts w:ascii="DengXian" w:eastAsia="DengXian" w:hAnsi="DengXian" w:cs="DengXian" w:hint="eastAsia"/>
          <w:color w:val="000000" w:themeColor="text1"/>
          <w:lang w:val="x-none"/>
        </w:rPr>
        <w:t>Θεου</w:t>
      </w:r>
      <w:r w:rsidRPr="00657501">
        <w:rPr>
          <w:rFonts w:ascii="Times New Roman" w:hAnsi="Times New Roman" w:cs="Times New Roman"/>
          <w:color w:val="000000" w:themeColor="text1"/>
          <w:lang w:val="x-none"/>
        </w:rPr>
        <w:t>͂</w:t>
      </w:r>
      <w:r w:rsidRPr="00657501">
        <w:rPr>
          <w:rFonts w:asciiTheme="minorEastAsia" w:hAnsiTheme="minorEastAsia" w:cs="MingLiU"/>
          <w:color w:val="000000" w:themeColor="text1"/>
          <w:lang w:val="x-none"/>
        </w:rPr>
        <w:t>, 神的信實</w:t>
      </w:r>
      <w:r w:rsidRPr="00657501">
        <w:rPr>
          <w:rFonts w:asciiTheme="minorEastAsia" w:hAnsiTheme="minorEastAsia" w:cs="MingLiU"/>
          <w:color w:val="000000" w:themeColor="text1"/>
        </w:rPr>
        <w:t xml:space="preserve">CNET, the faith of God KJV, </w:t>
      </w:r>
      <w:r w:rsidRPr="00657501">
        <w:rPr>
          <w:rFonts w:asciiTheme="minorEastAsia" w:hAnsiTheme="minorEastAsia" w:cs="MingLiU"/>
          <w:color w:val="000000" w:themeColor="text1"/>
          <w:lang w:val="x-none"/>
        </w:rPr>
        <w:t>神的信</w:t>
      </w:r>
      <w:r w:rsidRPr="00657501">
        <w:rPr>
          <w:rFonts w:asciiTheme="minorEastAsia" w:hAnsiTheme="minorEastAsia" w:cs="MingLiU"/>
          <w:color w:val="000000" w:themeColor="text1"/>
        </w:rPr>
        <w:t xml:space="preserve"> CUV) </w:t>
      </w:r>
      <w:r w:rsidRPr="00657501">
        <w:rPr>
          <w:rFonts w:asciiTheme="minorEastAsia" w:hAnsiTheme="minorEastAsia" w:cs="MingLiU"/>
          <w:color w:val="000000" w:themeColor="text1"/>
          <w:lang w:val="x-none"/>
        </w:rPr>
        <w:t xml:space="preserve">to his redemptive promises to all effectually called children of the promise from both Jews and Gentiles (Rom. 1:6-8; 3:3-4; 9:4-8). God is </w:t>
      </w:r>
      <w:r w:rsidRPr="00657501">
        <w:rPr>
          <w:rFonts w:asciiTheme="minorEastAsia" w:hAnsiTheme="minorEastAsia" w:cs="MingLiU"/>
          <w:color w:val="000000" w:themeColor="text1"/>
        </w:rPr>
        <w:t>faithful to his promises to restore his kingdom of moral law righteousness among his people (Rom. 3:3-5; 9:23), and his faithfulness to judge and remove all suppression of the truth in unbelief that produces moral unrighteousness (Rom. 1:18-32; 2:1-12; 3:3-6; 9:18-22).</w:t>
      </w:r>
    </w:p>
    <w:p w14:paraId="6B1DC97D" w14:textId="777FE92D" w:rsidR="00943F2E" w:rsidRPr="00471A3A" w:rsidRDefault="00846CE0" w:rsidP="00AE4E67">
      <w:pPr>
        <w:pStyle w:val="ListParagraph"/>
        <w:numPr>
          <w:ilvl w:val="0"/>
          <w:numId w:val="20"/>
        </w:numPr>
        <w:spacing w:line="276" w:lineRule="auto"/>
        <w:rPr>
          <w:rFonts w:asciiTheme="minorEastAsia" w:hAnsiTheme="minorEastAsia" w:cs="MingLiU"/>
          <w:color w:val="000000" w:themeColor="text1"/>
          <w:highlight w:val="cyan"/>
        </w:rPr>
      </w:pPr>
      <w:r w:rsidRPr="00471A3A">
        <w:rPr>
          <w:rFonts w:asciiTheme="minorEastAsia" w:hAnsiTheme="minorEastAsia" w:cs="MingLiU"/>
          <w:color w:val="000000" w:themeColor="text1"/>
          <w:highlight w:val="cyan"/>
        </w:rPr>
        <w:t xml:space="preserve">All men in Adam are, thereafter, born in </w:t>
      </w:r>
      <w:r w:rsidR="003E7885" w:rsidRPr="00471A3A">
        <w:rPr>
          <w:rFonts w:asciiTheme="minorEastAsia" w:hAnsiTheme="minorEastAsia" w:cs="MingLiU"/>
          <w:color w:val="000000" w:themeColor="text1"/>
          <w:highlight w:val="cyan"/>
        </w:rPr>
        <w:t>“</w:t>
      </w:r>
      <w:r w:rsidRPr="00471A3A">
        <w:rPr>
          <w:rFonts w:asciiTheme="minorEastAsia" w:hAnsiTheme="minorEastAsia" w:cs="MingLiU"/>
          <w:b/>
          <w:bCs/>
          <w:color w:val="000000" w:themeColor="text1"/>
          <w:highlight w:val="cyan"/>
        </w:rPr>
        <w:t>natural</w:t>
      </w:r>
      <w:r w:rsidR="003E7885" w:rsidRPr="00471A3A">
        <w:rPr>
          <w:rFonts w:asciiTheme="minorEastAsia" w:hAnsiTheme="minorEastAsia" w:cs="MingLiU"/>
          <w:b/>
          <w:bCs/>
          <w:color w:val="000000" w:themeColor="text1"/>
          <w:highlight w:val="cyan"/>
        </w:rPr>
        <w:t>”</w:t>
      </w:r>
      <w:r w:rsidRPr="00471A3A">
        <w:rPr>
          <w:rFonts w:asciiTheme="minorEastAsia" w:hAnsiTheme="minorEastAsia" w:cs="MingLiU"/>
          <w:b/>
          <w:bCs/>
          <w:color w:val="000000" w:themeColor="text1"/>
          <w:highlight w:val="cyan"/>
        </w:rPr>
        <w:t xml:space="preserve"> unbelief</w:t>
      </w:r>
      <w:r w:rsidR="00FE15D3" w:rsidRPr="00471A3A">
        <w:rPr>
          <w:rFonts w:asciiTheme="minorEastAsia" w:hAnsiTheme="minorEastAsia" w:cs="MingLiU"/>
          <w:color w:val="000000" w:themeColor="text1"/>
          <w:highlight w:val="cyan"/>
        </w:rPr>
        <w:t xml:space="preserve"> that brough</w:t>
      </w:r>
      <w:r w:rsidR="00CB0963" w:rsidRPr="00471A3A">
        <w:rPr>
          <w:rFonts w:asciiTheme="minorEastAsia" w:hAnsiTheme="minorEastAsia" w:cs="MingLiU"/>
          <w:color w:val="000000" w:themeColor="text1"/>
          <w:highlight w:val="cyan"/>
        </w:rPr>
        <w:t>t</w:t>
      </w:r>
      <w:r w:rsidR="00FE15D3" w:rsidRPr="00471A3A">
        <w:rPr>
          <w:rFonts w:asciiTheme="minorEastAsia" w:hAnsiTheme="minorEastAsia" w:cs="MingLiU"/>
          <w:color w:val="000000" w:themeColor="text1"/>
          <w:highlight w:val="cyan"/>
        </w:rPr>
        <w:t xml:space="preserve"> </w:t>
      </w:r>
      <w:r w:rsidR="00CB0963" w:rsidRPr="00471A3A">
        <w:rPr>
          <w:rFonts w:asciiTheme="minorEastAsia" w:hAnsiTheme="minorEastAsia" w:cs="MingLiU"/>
          <w:color w:val="000000" w:themeColor="text1"/>
          <w:highlight w:val="cyan"/>
        </w:rPr>
        <w:t xml:space="preserve">condemnation and </w:t>
      </w:r>
      <w:r w:rsidR="00FE15D3" w:rsidRPr="00471A3A">
        <w:rPr>
          <w:rFonts w:asciiTheme="minorEastAsia" w:hAnsiTheme="minorEastAsia" w:cs="MingLiU"/>
          <w:color w:val="000000" w:themeColor="text1"/>
          <w:highlight w:val="cyan"/>
        </w:rPr>
        <w:t>death</w:t>
      </w:r>
      <w:r w:rsidR="00CB0963" w:rsidRPr="00471A3A">
        <w:rPr>
          <w:rFonts w:asciiTheme="minorEastAsia" w:hAnsiTheme="minorEastAsia" w:cs="MingLiU"/>
          <w:color w:val="000000" w:themeColor="text1"/>
          <w:highlight w:val="cyan"/>
        </w:rPr>
        <w:t xml:space="preserve"> to all men</w:t>
      </w:r>
      <w:r w:rsidR="00FE15D3" w:rsidRPr="00471A3A">
        <w:rPr>
          <w:rFonts w:asciiTheme="minorEastAsia" w:hAnsiTheme="minorEastAsia" w:cs="MingLiU"/>
          <w:color w:val="000000" w:themeColor="text1"/>
          <w:highlight w:val="cyan"/>
        </w:rPr>
        <w:t xml:space="preserve"> (Rom. 5:</w:t>
      </w:r>
      <w:r w:rsidR="00CB0963" w:rsidRPr="00471A3A">
        <w:rPr>
          <w:rFonts w:asciiTheme="minorEastAsia" w:hAnsiTheme="minorEastAsia" w:cs="MingLiU"/>
          <w:color w:val="000000" w:themeColor="text1"/>
          <w:highlight w:val="cyan"/>
        </w:rPr>
        <w:t>12)</w:t>
      </w:r>
      <w:r w:rsidRPr="00471A3A">
        <w:rPr>
          <w:rFonts w:asciiTheme="minorEastAsia" w:hAnsiTheme="minorEastAsia" w:cs="MingLiU"/>
          <w:color w:val="000000" w:themeColor="text1"/>
          <w:highlight w:val="cyan"/>
        </w:rPr>
        <w:t xml:space="preserve">. </w:t>
      </w:r>
    </w:p>
    <w:p w14:paraId="5C3CCD54" w14:textId="65E28456" w:rsidR="00AE4E67" w:rsidRPr="00AE4E67" w:rsidRDefault="00AE4E67" w:rsidP="00AE4E67">
      <w:pPr>
        <w:spacing w:line="276" w:lineRule="auto"/>
        <w:rPr>
          <w:rFonts w:asciiTheme="minorEastAsia" w:hAnsiTheme="minorEastAsia" w:cs="MingLiU"/>
          <w:color w:val="000000" w:themeColor="text1"/>
        </w:rPr>
      </w:pPr>
      <w:r w:rsidRPr="00AE4E67">
        <w:rPr>
          <w:rFonts w:asciiTheme="minorEastAsia" w:hAnsiTheme="minorEastAsia" w:cs="MingLiU"/>
          <w:b/>
          <w:bCs/>
          <w:color w:val="000000" w:themeColor="text1"/>
        </w:rPr>
        <w:t>“</w:t>
      </w:r>
      <w:r>
        <w:rPr>
          <w:rFonts w:asciiTheme="minorEastAsia" w:hAnsiTheme="minorEastAsia" w:cs="MingLiU"/>
          <w:b/>
          <w:bCs/>
          <w:color w:val="000000" w:themeColor="text1"/>
        </w:rPr>
        <w:t>N</w:t>
      </w:r>
      <w:r w:rsidRPr="00AE4E67">
        <w:rPr>
          <w:rFonts w:asciiTheme="minorEastAsia" w:hAnsiTheme="minorEastAsia" w:cs="MingLiU"/>
          <w:b/>
          <w:bCs/>
          <w:color w:val="000000" w:themeColor="text1"/>
        </w:rPr>
        <w:t>atural” unbelief (common to all men in the first Adam) in the promised offspring is the “felony” sin that condemns to “death row</w:t>
      </w:r>
      <w:r w:rsidRPr="00AE4E67">
        <w:rPr>
          <w:rFonts w:asciiTheme="minorEastAsia" w:hAnsiTheme="minorEastAsia" w:cs="MingLiU"/>
          <w:color w:val="000000" w:themeColor="text1"/>
        </w:rPr>
        <w:t>,” this is the “law of works” attempting to please God without faith in the mediator, the second Adam, who crushed Satan’s head (Heb. 2:14-15; Rom. 16:20 also, we crush Satan’s head through faith in Christ; 1 John 5:4-5)</w:t>
      </w:r>
    </w:p>
    <w:p w14:paraId="239DFC17" w14:textId="77777777" w:rsidR="00AE4E67" w:rsidRPr="00224D64" w:rsidRDefault="00AE4E67" w:rsidP="00AE4E67">
      <w:pPr>
        <w:spacing w:line="276" w:lineRule="auto"/>
        <w:rPr>
          <w:rFonts w:asciiTheme="minorEastAsia" w:hAnsiTheme="minorEastAsia"/>
          <w:lang w:val="x-none"/>
        </w:rPr>
      </w:pPr>
      <w:r w:rsidRPr="00224D64">
        <w:rPr>
          <w:rFonts w:asciiTheme="minorEastAsia" w:hAnsiTheme="minorEastAsia"/>
        </w:rPr>
        <w:t>Paul cites Psalm 14:2-4 in Romans 3:11-13 “</w:t>
      </w:r>
      <w:r w:rsidRPr="00224D64">
        <w:rPr>
          <w:rFonts w:asciiTheme="minorEastAsia" w:hAnsiTheme="minorEastAsia"/>
          <w:lang w:val="x-none"/>
        </w:rPr>
        <w:t>no one understands; no one seeks for God. All have turned aside. . . they use their tongues to deceive.”</w:t>
      </w:r>
      <w:r w:rsidRPr="00224D64">
        <w:rPr>
          <w:rStyle w:val="FootnoteReference"/>
          <w:rFonts w:asciiTheme="minorEastAsia" w:hAnsiTheme="minorEastAsia"/>
        </w:rPr>
        <w:footnoteReference w:id="15"/>
      </w:r>
      <w:r w:rsidRPr="00224D64">
        <w:rPr>
          <w:rFonts w:asciiTheme="minorEastAsia" w:hAnsiTheme="minorEastAsia"/>
        </w:rPr>
        <w:t xml:space="preserve"> Paul explicitly contrasts “unbelief” as the damning sin that breaks the man-branches off from the olive tree of life (Rom. 11:20, 23; 3:3; Rev. 21:8, “faithless” is the root of all other damnable sins). Using a parallel vocabulary for unbelief, Paul says the Gentiles have “</w:t>
      </w:r>
      <w:r w:rsidRPr="00224D64">
        <w:rPr>
          <w:rFonts w:asciiTheme="minorEastAsia" w:hAnsiTheme="minorEastAsia"/>
          <w:lang w:val="x-none"/>
        </w:rPr>
        <w:t>they exchanged the truth about God for a lie,” (Rom. 1:25).</w:t>
      </w:r>
    </w:p>
    <w:p w14:paraId="7EDCB965" w14:textId="77777777" w:rsidR="00AE4E67" w:rsidRPr="00224D64" w:rsidRDefault="00AE4E67" w:rsidP="00AE4E67">
      <w:pPr>
        <w:spacing w:line="276" w:lineRule="auto"/>
        <w:rPr>
          <w:rFonts w:asciiTheme="minorEastAsia" w:hAnsiTheme="minorEastAsia"/>
          <w:lang w:val="x-none"/>
        </w:rPr>
      </w:pPr>
      <w:r w:rsidRPr="00224D64">
        <w:rPr>
          <w:rFonts w:asciiTheme="minorEastAsia" w:hAnsiTheme="minorEastAsia"/>
        </w:rPr>
        <w:t xml:space="preserve">Romans 9:31-32, </w:t>
      </w:r>
      <w:r w:rsidRPr="00224D64">
        <w:rPr>
          <w:rFonts w:asciiTheme="minorEastAsia" w:hAnsiTheme="minorEastAsia"/>
          <w:lang w:val="x-none"/>
        </w:rPr>
        <w:t xml:space="preserve">Israel who pursued a law that would lead to righteousness </w:t>
      </w:r>
      <w:proofErr w:type="gramStart"/>
      <w:r w:rsidRPr="00224D64">
        <w:rPr>
          <w:rFonts w:asciiTheme="minorEastAsia" w:hAnsiTheme="minorEastAsia"/>
          <w:lang w:val="x-none"/>
        </w:rPr>
        <w:t>did not succeed</w:t>
      </w:r>
      <w:proofErr w:type="gramEnd"/>
      <w:r w:rsidRPr="00224D64">
        <w:rPr>
          <w:rFonts w:asciiTheme="minorEastAsia" w:hAnsiTheme="minorEastAsia"/>
          <w:lang w:val="x-none"/>
        </w:rPr>
        <w:t xml:space="preserve"> in reaching that law. Why? Because they did not pursue it by faith, but as if it were based on works. They have stumbled over the stumbling stone, [a crucified Messiah].</w:t>
      </w:r>
    </w:p>
    <w:p w14:paraId="10EDB87D" w14:textId="77777777" w:rsidR="00AE4E67" w:rsidRDefault="00AE4E67" w:rsidP="00AE4E67">
      <w:pPr>
        <w:spacing w:line="276" w:lineRule="auto"/>
        <w:rPr>
          <w:rFonts w:asciiTheme="minorEastAsia" w:hAnsiTheme="minorEastAsia"/>
        </w:rPr>
      </w:pPr>
      <w:r w:rsidRPr="00224D64">
        <w:rPr>
          <w:rFonts w:asciiTheme="minorEastAsia" w:hAnsiTheme="minorEastAsia"/>
        </w:rPr>
        <w:t xml:space="preserve">This means that from the beginning to the very end, God curses those who depend on themselves to fulfill the “law of works.” </w:t>
      </w:r>
    </w:p>
    <w:p w14:paraId="4716942B" w14:textId="269F50D7" w:rsidR="00AE4E67" w:rsidRPr="00AE4E67" w:rsidRDefault="00AE4E67" w:rsidP="00AE4E67">
      <w:pPr>
        <w:spacing w:line="276" w:lineRule="auto"/>
        <w:rPr>
          <w:rFonts w:asciiTheme="minorEastAsia" w:hAnsiTheme="minorEastAsia"/>
        </w:rPr>
      </w:pPr>
      <w:r>
        <w:rPr>
          <w:rFonts w:asciiTheme="minorEastAsia" w:hAnsiTheme="minorEastAsia"/>
        </w:rPr>
        <w:t xml:space="preserve">Those united to Christ by faith can no longer commit this “law-of-works” sin or seek to please God without Christ as mediator and do not need to continually self-inspect for some old-man legalism and self-trusting idolatry. </w:t>
      </w:r>
      <w:r w:rsidR="00FB3266">
        <w:rPr>
          <w:rFonts w:asciiTheme="minorEastAsia" w:hAnsiTheme="minorEastAsia"/>
        </w:rPr>
        <w:t>If such a sin were possible, they would be separated from Christ and fallen away from grace (Gal. 5:4).</w:t>
      </w:r>
    </w:p>
    <w:p w14:paraId="552C5E30" w14:textId="70A54310" w:rsidR="00A2236E" w:rsidRPr="00471A3A" w:rsidRDefault="00A2236E" w:rsidP="00A2236E">
      <w:pPr>
        <w:pStyle w:val="ListParagraph"/>
        <w:numPr>
          <w:ilvl w:val="0"/>
          <w:numId w:val="20"/>
        </w:numPr>
        <w:spacing w:line="276" w:lineRule="auto"/>
        <w:rPr>
          <w:rFonts w:asciiTheme="minorEastAsia" w:hAnsiTheme="minorEastAsia" w:cs="MS Gothic"/>
          <w:b/>
          <w:bCs/>
          <w:highlight w:val="cyan"/>
          <w:lang w:eastAsia="x-none"/>
        </w:rPr>
      </w:pPr>
      <w:r w:rsidRPr="00471A3A">
        <w:rPr>
          <w:rFonts w:asciiTheme="minorEastAsia" w:hAnsiTheme="minorEastAsia" w:cs="MS Gothic"/>
          <w:b/>
          <w:bCs/>
          <w:highlight w:val="cyan"/>
          <w:lang w:eastAsia="x-none"/>
        </w:rPr>
        <w:t>Supernatural f</w:t>
      </w:r>
      <w:proofErr w:type="spellStart"/>
      <w:r w:rsidRPr="00471A3A">
        <w:rPr>
          <w:rFonts w:asciiTheme="minorEastAsia" w:hAnsiTheme="minorEastAsia" w:cs="MS Gothic"/>
          <w:b/>
          <w:bCs/>
          <w:highlight w:val="cyan"/>
          <w:lang w:val="x-none" w:eastAsia="x-none"/>
        </w:rPr>
        <w:t>aith</w:t>
      </w:r>
      <w:proofErr w:type="spellEnd"/>
      <w:r w:rsidRPr="00471A3A">
        <w:rPr>
          <w:rFonts w:asciiTheme="minorEastAsia" w:hAnsiTheme="minorEastAsia" w:cs="MS Gothic"/>
          <w:b/>
          <w:bCs/>
          <w:highlight w:val="cyan"/>
          <w:lang w:val="x-none" w:eastAsia="x-none"/>
        </w:rPr>
        <w:t xml:space="preserve"> is </w:t>
      </w:r>
      <w:r w:rsidRPr="00471A3A">
        <w:rPr>
          <w:rFonts w:asciiTheme="minorEastAsia" w:hAnsiTheme="minorEastAsia" w:cs="MS Gothic"/>
          <w:b/>
          <w:bCs/>
          <w:highlight w:val="cyan"/>
          <w:lang w:eastAsia="x-none"/>
        </w:rPr>
        <w:t>God’s</w:t>
      </w:r>
      <w:r w:rsidRPr="00471A3A">
        <w:rPr>
          <w:rFonts w:asciiTheme="minorEastAsia" w:hAnsiTheme="minorEastAsia" w:cs="MS Gothic"/>
          <w:b/>
          <w:bCs/>
          <w:highlight w:val="cyan"/>
          <w:lang w:val="x-none" w:eastAsia="x-none"/>
        </w:rPr>
        <w:t xml:space="preserve"> gift</w:t>
      </w:r>
      <w:r w:rsidRPr="00471A3A">
        <w:rPr>
          <w:rFonts w:asciiTheme="minorEastAsia" w:hAnsiTheme="minorEastAsia" w:cs="MS Gothic"/>
          <w:b/>
          <w:bCs/>
          <w:highlight w:val="cyan"/>
          <w:lang w:eastAsia="x-none"/>
        </w:rPr>
        <w:t xml:space="preserve"> in </w:t>
      </w:r>
      <w:r w:rsidRPr="00471A3A">
        <w:rPr>
          <w:rFonts w:asciiTheme="minorEastAsia" w:hAnsiTheme="minorEastAsia" w:cs="MS Gothic"/>
          <w:b/>
          <w:bCs/>
          <w:highlight w:val="cyan"/>
          <w:lang w:val="x-none" w:eastAsia="x-none"/>
        </w:rPr>
        <w:t xml:space="preserve">“effectual calling” </w:t>
      </w:r>
    </w:p>
    <w:p w14:paraId="182AD028" w14:textId="77777777" w:rsidR="00A2236E" w:rsidRPr="00A2236E" w:rsidRDefault="00A2236E" w:rsidP="00A2236E">
      <w:pPr>
        <w:spacing w:line="276" w:lineRule="auto"/>
        <w:rPr>
          <w:rFonts w:asciiTheme="minorEastAsia" w:hAnsiTheme="minorEastAsia" w:cs="MS Gothic"/>
          <w:lang w:eastAsia="x-none"/>
        </w:rPr>
      </w:pPr>
      <w:r w:rsidRPr="00A2236E">
        <w:rPr>
          <w:rFonts w:asciiTheme="minorEastAsia" w:hAnsiTheme="minorEastAsia" w:cs="MS Gothic"/>
          <w:lang w:val="x-none" w:eastAsia="x-none"/>
        </w:rPr>
        <w:lastRenderedPageBreak/>
        <w:t xml:space="preserve">Rom. 1:5-6 </w:t>
      </w:r>
      <w:r w:rsidRPr="00A2236E">
        <w:rPr>
          <w:rFonts w:asciiTheme="minorEastAsia" w:hAnsiTheme="minorEastAsia" w:cs="MS Gothic"/>
          <w:lang w:eastAsia="x-none"/>
        </w:rPr>
        <w:t>“</w:t>
      </w:r>
      <w:r w:rsidRPr="00A2236E">
        <w:rPr>
          <w:rFonts w:asciiTheme="minorEastAsia" w:hAnsiTheme="minorEastAsia" w:cs="MS Gothic"/>
          <w:lang w:val="x-none" w:eastAsia="x-none"/>
        </w:rPr>
        <w:t xml:space="preserve">including </w:t>
      </w:r>
      <w:r w:rsidRPr="00A2236E">
        <w:rPr>
          <w:rFonts w:asciiTheme="minorEastAsia" w:hAnsiTheme="minorEastAsia" w:cs="MS Gothic"/>
          <w:u w:val="single"/>
          <w:lang w:val="x-none" w:eastAsia="x-none"/>
        </w:rPr>
        <w:t>you who are called</w:t>
      </w:r>
      <w:r w:rsidRPr="00A2236E">
        <w:rPr>
          <w:rFonts w:asciiTheme="minorEastAsia" w:hAnsiTheme="minorEastAsia" w:cs="MS Gothic"/>
          <w:lang w:val="x-none" w:eastAsia="x-none"/>
        </w:rPr>
        <w:t xml:space="preserve"> to belong to Jesus Christ,”</w:t>
      </w:r>
    </w:p>
    <w:p w14:paraId="3D804874" w14:textId="77777777" w:rsidR="00A2236E" w:rsidRPr="00A2236E" w:rsidRDefault="00A2236E" w:rsidP="00A2236E">
      <w:pPr>
        <w:spacing w:line="276" w:lineRule="auto"/>
        <w:rPr>
          <w:rFonts w:asciiTheme="minorEastAsia" w:hAnsiTheme="minorEastAsia" w:cs="MS Gothic"/>
          <w:lang w:eastAsia="x-none"/>
        </w:rPr>
      </w:pPr>
      <w:r w:rsidRPr="00A2236E">
        <w:rPr>
          <w:rFonts w:asciiTheme="minorEastAsia" w:hAnsiTheme="minorEastAsia" w:cs="MS Gothic"/>
          <w:lang w:eastAsia="x-none"/>
        </w:rPr>
        <w:t xml:space="preserve">Rom. </w:t>
      </w:r>
      <w:proofErr w:type="gramStart"/>
      <w:r w:rsidRPr="00A2236E">
        <w:rPr>
          <w:rFonts w:asciiTheme="minorEastAsia" w:hAnsiTheme="minorEastAsia" w:cs="MS Gothic"/>
          <w:lang w:eastAsia="x-none"/>
        </w:rPr>
        <w:t>8:30  And</w:t>
      </w:r>
      <w:proofErr w:type="gramEnd"/>
      <w:r w:rsidRPr="00A2236E">
        <w:rPr>
          <w:rFonts w:asciiTheme="minorEastAsia" w:hAnsiTheme="minorEastAsia" w:cs="MS Gothic"/>
          <w:lang w:eastAsia="x-none"/>
        </w:rPr>
        <w:t xml:space="preserve"> those whom he predestined he also called, . . .</w:t>
      </w:r>
    </w:p>
    <w:p w14:paraId="7D684D46" w14:textId="77777777" w:rsidR="00A2236E" w:rsidRPr="00A2236E" w:rsidRDefault="00A2236E" w:rsidP="00A2236E">
      <w:pPr>
        <w:spacing w:line="276" w:lineRule="auto"/>
        <w:rPr>
          <w:rFonts w:asciiTheme="minorEastAsia" w:hAnsiTheme="minorEastAsia" w:cs="MS Gothic"/>
          <w:lang w:eastAsia="x-none"/>
        </w:rPr>
      </w:pPr>
      <w:r w:rsidRPr="00A2236E">
        <w:rPr>
          <w:rFonts w:asciiTheme="minorEastAsia" w:hAnsiTheme="minorEastAsia" w:cs="MS Gothic"/>
          <w:lang w:eastAsia="x-none"/>
        </w:rPr>
        <w:t xml:space="preserve">Rom </w:t>
      </w:r>
      <w:proofErr w:type="gramStart"/>
      <w:r w:rsidRPr="00A2236E">
        <w:rPr>
          <w:rFonts w:asciiTheme="minorEastAsia" w:hAnsiTheme="minorEastAsia" w:cs="MS Gothic"/>
          <w:lang w:eastAsia="x-none"/>
        </w:rPr>
        <w:t>3:27  Then</w:t>
      </w:r>
      <w:proofErr w:type="gramEnd"/>
      <w:r w:rsidRPr="00A2236E">
        <w:rPr>
          <w:rFonts w:asciiTheme="minorEastAsia" w:hAnsiTheme="minorEastAsia" w:cs="MS Gothic"/>
          <w:lang w:eastAsia="x-none"/>
        </w:rPr>
        <w:t xml:space="preserve"> what becomes of our boasting? It is excluded.</w:t>
      </w:r>
    </w:p>
    <w:p w14:paraId="196EDF09" w14:textId="77777777" w:rsidR="00A2236E" w:rsidRPr="00A2236E" w:rsidRDefault="00A2236E" w:rsidP="00A2236E">
      <w:pPr>
        <w:spacing w:line="276" w:lineRule="auto"/>
        <w:rPr>
          <w:rFonts w:asciiTheme="minorEastAsia" w:hAnsiTheme="minorEastAsia" w:cs="MingLiU"/>
          <w:color w:val="000000" w:themeColor="text1"/>
        </w:rPr>
      </w:pPr>
      <w:r w:rsidRPr="00A2236E">
        <w:rPr>
          <w:rFonts w:asciiTheme="minorEastAsia" w:hAnsiTheme="minorEastAsia" w:cs="MingLiU"/>
          <w:color w:val="000000" w:themeColor="text1"/>
          <w:lang w:val="x-none"/>
        </w:rPr>
        <w:t>This Spirit-calling into faith fits with other biblical truths because it’s based on the Father’s election, and Christ’s mediatorial work for this own sheep from his throne at God’s right hand.</w:t>
      </w:r>
    </w:p>
    <w:p w14:paraId="4D6F19B6" w14:textId="77777777" w:rsidR="00A2236E" w:rsidRPr="00A2236E" w:rsidRDefault="00A2236E" w:rsidP="00A2236E">
      <w:pPr>
        <w:spacing w:line="276" w:lineRule="auto"/>
        <w:rPr>
          <w:rFonts w:asciiTheme="minorEastAsia" w:hAnsiTheme="minorEastAsia" w:cs="MingLiU"/>
          <w:color w:val="000000" w:themeColor="text1"/>
          <w:lang w:val="x-none"/>
        </w:rPr>
      </w:pPr>
      <w:r w:rsidRPr="00A2236E">
        <w:rPr>
          <w:rFonts w:asciiTheme="minorEastAsia" w:hAnsiTheme="minorEastAsia" w:cs="MingLiU"/>
          <w:color w:val="000000" w:themeColor="text1"/>
        </w:rPr>
        <w:t>Notice the m</w:t>
      </w:r>
      <w:proofErr w:type="spellStart"/>
      <w:r w:rsidRPr="00A2236E">
        <w:rPr>
          <w:rFonts w:asciiTheme="minorEastAsia" w:hAnsiTheme="minorEastAsia" w:cs="MingLiU"/>
          <w:color w:val="000000" w:themeColor="text1"/>
          <w:lang w:val="x-none"/>
        </w:rPr>
        <w:t>ediatorial</w:t>
      </w:r>
      <w:proofErr w:type="spellEnd"/>
      <w:r w:rsidRPr="00A2236E">
        <w:rPr>
          <w:rFonts w:asciiTheme="minorEastAsia" w:hAnsiTheme="minorEastAsia" w:cs="MingLiU"/>
          <w:color w:val="000000" w:themeColor="text1"/>
          <w:lang w:val="x-none"/>
        </w:rPr>
        <w:t xml:space="preserve"> work of Christ begin</w:t>
      </w:r>
      <w:r w:rsidRPr="00A2236E">
        <w:rPr>
          <w:rFonts w:asciiTheme="minorEastAsia" w:hAnsiTheme="minorEastAsia" w:cs="MingLiU"/>
          <w:color w:val="000000" w:themeColor="text1"/>
        </w:rPr>
        <w:t>s</w:t>
      </w:r>
      <w:r w:rsidRPr="00A2236E">
        <w:rPr>
          <w:rFonts w:asciiTheme="minorEastAsia" w:hAnsiTheme="minorEastAsia" w:cs="MingLiU"/>
          <w:color w:val="000000" w:themeColor="text1"/>
          <w:lang w:val="x-none"/>
        </w:rPr>
        <w:t xml:space="preserve"> and complete</w:t>
      </w:r>
      <w:r w:rsidRPr="00A2236E">
        <w:rPr>
          <w:rFonts w:asciiTheme="minorEastAsia" w:hAnsiTheme="minorEastAsia" w:cs="MingLiU"/>
          <w:color w:val="000000" w:themeColor="text1"/>
        </w:rPr>
        <w:t>s</w:t>
      </w:r>
      <w:r w:rsidRPr="00A2236E">
        <w:rPr>
          <w:rFonts w:asciiTheme="minorEastAsia" w:hAnsiTheme="minorEastAsia" w:cs="MingLiU"/>
          <w:color w:val="000000" w:themeColor="text1"/>
          <w:lang w:val="x-none"/>
        </w:rPr>
        <w:t xml:space="preserve"> our faith: Heb</w:t>
      </w:r>
      <w:r w:rsidRPr="00A2236E">
        <w:rPr>
          <w:rFonts w:asciiTheme="minorEastAsia" w:hAnsiTheme="minorEastAsia" w:cs="MingLiU"/>
          <w:color w:val="000000" w:themeColor="text1"/>
        </w:rPr>
        <w:t>.</w:t>
      </w:r>
      <w:r w:rsidRPr="00A2236E">
        <w:rPr>
          <w:rFonts w:asciiTheme="minorEastAsia" w:hAnsiTheme="minorEastAsia" w:cs="MingLiU"/>
          <w:color w:val="000000" w:themeColor="text1"/>
          <w:lang w:val="x-none"/>
        </w:rPr>
        <w:t xml:space="preserve"> </w:t>
      </w:r>
      <w:proofErr w:type="gramStart"/>
      <w:r w:rsidRPr="00A2236E">
        <w:rPr>
          <w:rFonts w:asciiTheme="minorEastAsia" w:hAnsiTheme="minorEastAsia" w:cs="MingLiU"/>
          <w:color w:val="000000" w:themeColor="text1"/>
          <w:lang w:val="x-none"/>
        </w:rPr>
        <w:t>12:2  looking</w:t>
      </w:r>
      <w:proofErr w:type="gramEnd"/>
      <w:r w:rsidRPr="00A2236E">
        <w:rPr>
          <w:rFonts w:asciiTheme="minorEastAsia" w:hAnsiTheme="minorEastAsia" w:cs="MingLiU"/>
          <w:color w:val="000000" w:themeColor="text1"/>
          <w:lang w:val="x-none"/>
        </w:rPr>
        <w:t xml:space="preserve"> to Jesus, the founder and perfecter of our faith, </w:t>
      </w:r>
      <w:proofErr w:type="gramStart"/>
      <w:r w:rsidRPr="00A2236E">
        <w:rPr>
          <w:rFonts w:asciiTheme="minorEastAsia" w:hAnsiTheme="minorEastAsia" w:cs="MingLiU"/>
          <w:color w:val="000000" w:themeColor="text1"/>
          <w:lang w:val="x-none"/>
        </w:rPr>
        <w:t>. . . .</w:t>
      </w:r>
      <w:proofErr w:type="gramEnd"/>
    </w:p>
    <w:p w14:paraId="5FE29D5F" w14:textId="77777777" w:rsidR="00A2236E" w:rsidRPr="00A2236E" w:rsidRDefault="00A2236E" w:rsidP="00A2236E">
      <w:pPr>
        <w:spacing w:line="276" w:lineRule="auto"/>
        <w:rPr>
          <w:rFonts w:asciiTheme="minorEastAsia" w:hAnsiTheme="minorEastAsia" w:cs="MingLiU"/>
          <w:color w:val="000000" w:themeColor="text1"/>
        </w:rPr>
      </w:pPr>
      <w:r w:rsidRPr="00A2236E">
        <w:rPr>
          <w:rFonts w:asciiTheme="minorEastAsia" w:hAnsiTheme="minorEastAsia" w:cs="MingLiU"/>
          <w:color w:val="000000" w:themeColor="text1"/>
        </w:rPr>
        <w:t>WLC 67: Effectual calling is the work of God's almighty power and grace, whereby (out of his free and special love to his elect, and from nothing in them moving him thereunto) he does, in his accepted time, invite and draw them to Jesus Christ, by his Word and Spirit; savingly enlightening their minds, renewing and powerfully determining their wills, so as they (although in themselves dead in sin) are hereby made willing and able freely to answer his call, and to accept and embrace the grace offered and conveyed therein.</w:t>
      </w:r>
    </w:p>
    <w:p w14:paraId="314661ED" w14:textId="1586914B" w:rsidR="00A2236E" w:rsidRPr="00A2236E" w:rsidRDefault="00A2236E" w:rsidP="00A2236E">
      <w:pPr>
        <w:spacing w:line="276" w:lineRule="auto"/>
        <w:rPr>
          <w:rFonts w:asciiTheme="minorEastAsia" w:hAnsiTheme="minorEastAsia" w:cs="MingLiU"/>
          <w:color w:val="000000" w:themeColor="text1"/>
        </w:rPr>
      </w:pPr>
      <w:r w:rsidRPr="00A2236E">
        <w:rPr>
          <w:rFonts w:asciiTheme="minorEastAsia" w:hAnsiTheme="minorEastAsia" w:cs="MingLiU"/>
          <w:b/>
          <w:bCs/>
          <w:color w:val="000000" w:themeColor="text1"/>
        </w:rPr>
        <w:t xml:space="preserve">From </w:t>
      </w:r>
      <w:r w:rsidRPr="00A2236E">
        <w:rPr>
          <w:rFonts w:asciiTheme="minorEastAsia" w:hAnsiTheme="minorEastAsia" w:cs="MingLiU"/>
          <w:b/>
          <w:bCs/>
          <w:color w:val="000000" w:themeColor="text1"/>
          <w:lang w:val="x-none"/>
        </w:rPr>
        <w:t>God’s faithfulness</w:t>
      </w:r>
      <w:r w:rsidRPr="00A2236E">
        <w:rPr>
          <w:rFonts w:asciiTheme="minorEastAsia" w:hAnsiTheme="minorEastAsia" w:cs="MingLiU"/>
          <w:b/>
          <w:bCs/>
          <w:color w:val="000000" w:themeColor="text1"/>
        </w:rPr>
        <w:t xml:space="preserve"> to the </w:t>
      </w:r>
      <w:proofErr w:type="gramStart"/>
      <w:r w:rsidRPr="00A2236E">
        <w:rPr>
          <w:rFonts w:asciiTheme="minorEastAsia" w:hAnsiTheme="minorEastAsia" w:cs="MingLiU"/>
          <w:b/>
          <w:bCs/>
          <w:color w:val="000000" w:themeColor="text1"/>
        </w:rPr>
        <w:t>elect</w:t>
      </w:r>
      <w:r w:rsidRPr="00A2236E">
        <w:rPr>
          <w:rFonts w:asciiTheme="minorEastAsia" w:hAnsiTheme="minorEastAsia" w:cs="MingLiU"/>
          <w:b/>
          <w:bCs/>
          <w:color w:val="000000" w:themeColor="text1"/>
          <w:lang w:val="x-none"/>
        </w:rPr>
        <w:t xml:space="preserve"> </w:t>
      </w:r>
      <w:r w:rsidRPr="00A2236E">
        <w:rPr>
          <w:rFonts w:asciiTheme="minorEastAsia" w:hAnsiTheme="minorEastAsia" w:cs="MingLiU"/>
          <w:b/>
          <w:bCs/>
          <w:color w:val="000000" w:themeColor="text1"/>
        </w:rPr>
        <w:t xml:space="preserve"> </w:t>
      </w:r>
      <w:r w:rsidRPr="00A2236E">
        <w:rPr>
          <w:rFonts w:asciiTheme="minorEastAsia" w:hAnsiTheme="minorEastAsia" w:cs="MingLiU"/>
          <w:b/>
          <w:bCs/>
          <w:color w:val="000000" w:themeColor="text1"/>
          <w:lang w:val="x-none"/>
        </w:rPr>
        <w:t>(</w:t>
      </w:r>
      <w:proofErr w:type="gramEnd"/>
      <w:r w:rsidRPr="00A2236E">
        <w:rPr>
          <w:rFonts w:asciiTheme="minorEastAsia" w:hAnsiTheme="minorEastAsia" w:cs="MingLiU"/>
          <w:b/>
          <w:bCs/>
          <w:color w:val="000000" w:themeColor="text1"/>
          <w:lang w:val="x-none"/>
        </w:rPr>
        <w:t>Rom. 3:3)</w:t>
      </w:r>
      <w:r w:rsidRPr="00A2236E">
        <w:rPr>
          <w:rFonts w:asciiTheme="minorEastAsia" w:hAnsiTheme="minorEastAsia" w:cs="MingLiU"/>
          <w:b/>
          <w:bCs/>
          <w:color w:val="000000" w:themeColor="text1"/>
        </w:rPr>
        <w:t xml:space="preserve"> to our faith</w:t>
      </w:r>
      <w:r>
        <w:rPr>
          <w:rFonts w:asciiTheme="minorEastAsia" w:hAnsiTheme="minorEastAsia" w:cs="MingLiU"/>
          <w:b/>
          <w:bCs/>
          <w:color w:val="000000" w:themeColor="text1"/>
        </w:rPr>
        <w:t xml:space="preserve"> (Rom. 1:17)</w:t>
      </w:r>
      <w:r w:rsidRPr="00A2236E">
        <w:rPr>
          <w:rFonts w:asciiTheme="minorEastAsia" w:hAnsiTheme="minorEastAsia" w:cs="MingLiU"/>
          <w:b/>
          <w:bCs/>
          <w:color w:val="000000" w:themeColor="text1"/>
        </w:rPr>
        <w:t xml:space="preserve">. </w:t>
      </w:r>
    </w:p>
    <w:p w14:paraId="08B15442" w14:textId="77777777" w:rsidR="00A2236E" w:rsidRPr="00A2236E" w:rsidRDefault="00A2236E" w:rsidP="00A2236E">
      <w:pPr>
        <w:spacing w:line="276" w:lineRule="auto"/>
        <w:rPr>
          <w:rFonts w:asciiTheme="minorEastAsia" w:hAnsiTheme="minorEastAsia" w:cs="MingLiU"/>
          <w:color w:val="000000" w:themeColor="text1"/>
        </w:rPr>
      </w:pPr>
    </w:p>
    <w:p w14:paraId="12B71E7C" w14:textId="77777777" w:rsidR="00A14380" w:rsidRPr="00A14380" w:rsidRDefault="00A14380" w:rsidP="00224D64">
      <w:pPr>
        <w:spacing w:line="276" w:lineRule="auto"/>
        <w:rPr>
          <w:rFonts w:asciiTheme="minorEastAsia" w:hAnsiTheme="minorEastAsia"/>
        </w:rPr>
      </w:pPr>
    </w:p>
    <w:p w14:paraId="2A2492A6" w14:textId="7C82FF88" w:rsidR="00A2236E" w:rsidRPr="00471A3A" w:rsidRDefault="00A2236E" w:rsidP="00AE4E67">
      <w:pPr>
        <w:pStyle w:val="ListParagraph"/>
        <w:numPr>
          <w:ilvl w:val="0"/>
          <w:numId w:val="20"/>
        </w:numPr>
        <w:spacing w:line="276" w:lineRule="auto"/>
        <w:rPr>
          <w:rFonts w:asciiTheme="minorEastAsia" w:hAnsiTheme="minorEastAsia"/>
          <w:b/>
          <w:bCs/>
          <w:highlight w:val="cyan"/>
        </w:rPr>
      </w:pPr>
      <w:r w:rsidRPr="00471A3A">
        <w:rPr>
          <w:rFonts w:asciiTheme="minorEastAsia" w:hAnsiTheme="minorEastAsia"/>
          <w:b/>
          <w:bCs/>
          <w:highlight w:val="cyan"/>
        </w:rPr>
        <w:t>Supernatural f</w:t>
      </w:r>
      <w:proofErr w:type="spellStart"/>
      <w:r w:rsidRPr="00471A3A">
        <w:rPr>
          <w:rFonts w:asciiTheme="minorEastAsia" w:hAnsiTheme="minorEastAsia"/>
          <w:b/>
          <w:bCs/>
          <w:highlight w:val="cyan"/>
          <w:lang w:val="x-none"/>
        </w:rPr>
        <w:t>aith</w:t>
      </w:r>
      <w:proofErr w:type="spellEnd"/>
      <w:r w:rsidRPr="00471A3A">
        <w:rPr>
          <w:rFonts w:asciiTheme="minorEastAsia" w:hAnsiTheme="minorEastAsia"/>
          <w:b/>
          <w:bCs/>
          <w:highlight w:val="cyan"/>
          <w:lang w:val="x-none"/>
        </w:rPr>
        <w:t xml:space="preserve"> unites us </w:t>
      </w:r>
      <w:proofErr w:type="gramStart"/>
      <w:r w:rsidRPr="00471A3A">
        <w:rPr>
          <w:rFonts w:asciiTheme="minorEastAsia" w:hAnsiTheme="minorEastAsia"/>
          <w:b/>
          <w:bCs/>
          <w:highlight w:val="cyan"/>
          <w:lang w:val="x-none"/>
        </w:rPr>
        <w:t>to</w:t>
      </w:r>
      <w:proofErr w:type="gramEnd"/>
      <w:r w:rsidRPr="00471A3A">
        <w:rPr>
          <w:rFonts w:asciiTheme="minorEastAsia" w:hAnsiTheme="minorEastAsia"/>
          <w:b/>
          <w:bCs/>
          <w:highlight w:val="cyan"/>
          <w:lang w:val="x-none"/>
        </w:rPr>
        <w:t xml:space="preserve"> this </w:t>
      </w:r>
      <w:proofErr w:type="gramStart"/>
      <w:r w:rsidRPr="00471A3A">
        <w:rPr>
          <w:rFonts w:asciiTheme="minorEastAsia" w:hAnsiTheme="minorEastAsia"/>
          <w:b/>
          <w:bCs/>
          <w:highlight w:val="cyan"/>
          <w:lang w:val="x-none"/>
        </w:rPr>
        <w:t>Son</w:t>
      </w:r>
      <w:proofErr w:type="gramEnd"/>
      <w:r w:rsidRPr="00471A3A">
        <w:rPr>
          <w:rFonts w:asciiTheme="minorEastAsia" w:hAnsiTheme="minorEastAsia"/>
          <w:b/>
          <w:bCs/>
          <w:highlight w:val="cyan"/>
          <w:lang w:val="x-none"/>
        </w:rPr>
        <w:t xml:space="preserve">-King </w:t>
      </w:r>
      <w:r w:rsidRPr="00471A3A">
        <w:rPr>
          <w:rFonts w:asciiTheme="minorEastAsia" w:hAnsiTheme="minorEastAsia"/>
          <w:b/>
          <w:bCs/>
          <w:highlight w:val="cyan"/>
        </w:rPr>
        <w:t>and all</w:t>
      </w:r>
      <w:r w:rsidRPr="00471A3A">
        <w:rPr>
          <w:rFonts w:asciiTheme="minorEastAsia" w:hAnsiTheme="minorEastAsia"/>
          <w:b/>
          <w:bCs/>
          <w:highlight w:val="cyan"/>
          <w:lang w:val="x-none"/>
        </w:rPr>
        <w:t xml:space="preserve"> </w:t>
      </w:r>
      <w:r w:rsidRPr="00471A3A">
        <w:rPr>
          <w:rFonts w:asciiTheme="minorEastAsia" w:hAnsiTheme="minorEastAsia"/>
          <w:b/>
          <w:bCs/>
          <w:highlight w:val="cyan"/>
        </w:rPr>
        <w:t>family</w:t>
      </w:r>
      <w:r w:rsidRPr="00471A3A">
        <w:rPr>
          <w:rFonts w:asciiTheme="minorEastAsia" w:hAnsiTheme="minorEastAsia"/>
          <w:b/>
          <w:bCs/>
          <w:highlight w:val="cyan"/>
          <w:lang w:val="x-none"/>
        </w:rPr>
        <w:t>-benefits</w:t>
      </w:r>
    </w:p>
    <w:p w14:paraId="0830342F" w14:textId="77777777" w:rsidR="00A2236E" w:rsidRDefault="003E7885" w:rsidP="00A2236E">
      <w:pPr>
        <w:spacing w:line="276" w:lineRule="auto"/>
        <w:rPr>
          <w:rFonts w:asciiTheme="minorEastAsia" w:hAnsiTheme="minorEastAsia"/>
          <w:b/>
          <w:bCs/>
        </w:rPr>
      </w:pPr>
      <w:r w:rsidRPr="00A2236E">
        <w:rPr>
          <w:rFonts w:asciiTheme="minorEastAsia" w:hAnsiTheme="minorEastAsia"/>
          <w:b/>
          <w:bCs/>
        </w:rPr>
        <w:t>“</w:t>
      </w:r>
      <w:r w:rsidRPr="00A2236E">
        <w:rPr>
          <w:rFonts w:asciiTheme="minorEastAsia" w:hAnsiTheme="minorEastAsia"/>
        </w:rPr>
        <w:t>Supernatural” f</w:t>
      </w:r>
      <w:r w:rsidR="00E44459" w:rsidRPr="00A2236E">
        <w:rPr>
          <w:rFonts w:asciiTheme="minorEastAsia" w:hAnsiTheme="minorEastAsia"/>
        </w:rPr>
        <w:t>aith in</w:t>
      </w:r>
      <w:r w:rsidR="009A700D" w:rsidRPr="00A2236E">
        <w:rPr>
          <w:rFonts w:asciiTheme="minorEastAsia" w:hAnsiTheme="minorEastAsia"/>
        </w:rPr>
        <w:t xml:space="preserve"> Christ as</w:t>
      </w:r>
      <w:r w:rsidR="00E44459" w:rsidRPr="00A2236E">
        <w:rPr>
          <w:rFonts w:asciiTheme="minorEastAsia" w:hAnsiTheme="minorEastAsia"/>
        </w:rPr>
        <w:t xml:space="preserve"> the promised offspring</w:t>
      </w:r>
      <w:r w:rsidR="009A700D" w:rsidRPr="00A2236E">
        <w:rPr>
          <w:rFonts w:asciiTheme="minorEastAsia" w:hAnsiTheme="minorEastAsia"/>
        </w:rPr>
        <w:t xml:space="preserve"> parallels Abraham’s </w:t>
      </w:r>
      <w:r w:rsidR="00E6086F" w:rsidRPr="00A2236E">
        <w:rPr>
          <w:rFonts w:asciiTheme="minorEastAsia" w:hAnsiTheme="minorEastAsia"/>
        </w:rPr>
        <w:t xml:space="preserve">supernatural </w:t>
      </w:r>
      <w:r w:rsidR="00D025B5" w:rsidRPr="00A2236E">
        <w:rPr>
          <w:rFonts w:asciiTheme="minorEastAsia" w:hAnsiTheme="minorEastAsia"/>
        </w:rPr>
        <w:t xml:space="preserve">life-from-death faith </w:t>
      </w:r>
      <w:r w:rsidR="00E6086F" w:rsidRPr="00A2236E">
        <w:rPr>
          <w:rFonts w:asciiTheme="minorEastAsia" w:hAnsiTheme="minorEastAsia"/>
        </w:rPr>
        <w:t xml:space="preserve">that God would provide a son, as the father of </w:t>
      </w:r>
      <w:r w:rsidR="00D025B5" w:rsidRPr="00A2236E">
        <w:rPr>
          <w:rFonts w:asciiTheme="minorEastAsia" w:hAnsiTheme="minorEastAsia"/>
        </w:rPr>
        <w:t>our resurrection faith</w:t>
      </w:r>
      <w:r w:rsidR="00E6086F" w:rsidRPr="00A2236E">
        <w:rPr>
          <w:rFonts w:asciiTheme="minorEastAsia" w:hAnsiTheme="minorEastAsia"/>
        </w:rPr>
        <w:t xml:space="preserve"> (Rom. 4:11), creating a holy family of adopted believers in the Spirit (Rom. 8:14-16; 9:6-8)</w:t>
      </w:r>
      <w:r w:rsidR="00A2236E" w:rsidRPr="00A2236E">
        <w:rPr>
          <w:rFonts w:asciiTheme="minorEastAsia" w:hAnsiTheme="minorEastAsia"/>
        </w:rPr>
        <w:t>.</w:t>
      </w:r>
      <w:r w:rsidR="00A2236E">
        <w:rPr>
          <w:rFonts w:asciiTheme="minorEastAsia" w:hAnsiTheme="minorEastAsia"/>
          <w:b/>
          <w:bCs/>
        </w:rPr>
        <w:t xml:space="preserve"> </w:t>
      </w:r>
    </w:p>
    <w:p w14:paraId="0514F552" w14:textId="4B745EEA" w:rsidR="00E44459" w:rsidRPr="00A2236E" w:rsidRDefault="00A2236E" w:rsidP="00A2236E">
      <w:pPr>
        <w:spacing w:line="276" w:lineRule="auto"/>
        <w:rPr>
          <w:rFonts w:asciiTheme="minorEastAsia" w:hAnsiTheme="minorEastAsia"/>
          <w:b/>
          <w:bCs/>
        </w:rPr>
      </w:pPr>
      <w:r>
        <w:rPr>
          <w:rFonts w:asciiTheme="minorEastAsia" w:hAnsiTheme="minorEastAsia"/>
          <w:b/>
          <w:bCs/>
          <w:lang w:val="x-none"/>
        </w:rPr>
        <w:t>Christ’s</w:t>
      </w:r>
      <w:r w:rsidRPr="00A2236E">
        <w:rPr>
          <w:rFonts w:asciiTheme="minorEastAsia" w:hAnsiTheme="minorEastAsia"/>
          <w:b/>
          <w:bCs/>
          <w:lang w:val="x-none"/>
        </w:rPr>
        <w:t xml:space="preserve"> death forgives sins</w:t>
      </w:r>
      <w:r w:rsidRPr="00A2236E">
        <w:rPr>
          <w:rFonts w:asciiTheme="minorEastAsia" w:hAnsiTheme="minorEastAsia"/>
          <w:b/>
          <w:bCs/>
        </w:rPr>
        <w:t xml:space="preserve"> and </w:t>
      </w:r>
      <w:r w:rsidRPr="00A2236E">
        <w:rPr>
          <w:rFonts w:asciiTheme="minorEastAsia" w:hAnsiTheme="minorEastAsia"/>
          <w:b/>
          <w:bCs/>
          <w:lang w:val="x-none"/>
        </w:rPr>
        <w:t>removes condemnation</w:t>
      </w:r>
      <w:r w:rsidRPr="00A2236E">
        <w:rPr>
          <w:rFonts w:asciiTheme="minorEastAsia" w:hAnsiTheme="minorEastAsia"/>
          <w:b/>
          <w:bCs/>
        </w:rPr>
        <w:t>;</w:t>
      </w:r>
      <w:r w:rsidRPr="00A2236E">
        <w:rPr>
          <w:rFonts w:asciiTheme="minorEastAsia" w:hAnsiTheme="minorEastAsia"/>
          <w:b/>
          <w:bCs/>
          <w:lang w:val="x-none"/>
        </w:rPr>
        <w:t xml:space="preserve"> </w:t>
      </w:r>
      <w:r w:rsidRPr="00A2236E">
        <w:rPr>
          <w:rFonts w:asciiTheme="minorEastAsia" w:hAnsiTheme="minorEastAsia"/>
          <w:b/>
          <w:bCs/>
        </w:rPr>
        <w:br/>
      </w:r>
      <w:r>
        <w:rPr>
          <w:rFonts w:asciiTheme="minorEastAsia" w:hAnsiTheme="minorEastAsia"/>
          <w:b/>
          <w:bCs/>
          <w:lang w:val="x-none"/>
        </w:rPr>
        <w:t>H</w:t>
      </w:r>
      <w:r w:rsidRPr="00A2236E">
        <w:rPr>
          <w:rFonts w:asciiTheme="minorEastAsia" w:hAnsiTheme="minorEastAsia"/>
          <w:b/>
          <w:bCs/>
          <w:lang w:val="x-none"/>
        </w:rPr>
        <w:t>is resurrection credits righteousness</w:t>
      </w:r>
      <w:r w:rsidRPr="00A2236E">
        <w:rPr>
          <w:rFonts w:asciiTheme="minorEastAsia" w:hAnsiTheme="minorEastAsia"/>
          <w:b/>
          <w:bCs/>
        </w:rPr>
        <w:t>;</w:t>
      </w:r>
      <w:r w:rsidRPr="00A2236E">
        <w:rPr>
          <w:rFonts w:asciiTheme="minorEastAsia" w:hAnsiTheme="minorEastAsia"/>
          <w:b/>
          <w:bCs/>
        </w:rPr>
        <w:br/>
      </w:r>
      <w:r w:rsidRPr="00A2236E">
        <w:rPr>
          <w:rFonts w:asciiTheme="minorEastAsia" w:hAnsiTheme="minorEastAsia"/>
          <w:b/>
          <w:bCs/>
          <w:lang w:val="x-none"/>
        </w:rPr>
        <w:t>His Sonship grants adoption to this new family</w:t>
      </w:r>
      <w:r>
        <w:rPr>
          <w:rFonts w:asciiTheme="minorEastAsia" w:hAnsiTheme="minorEastAsia"/>
          <w:b/>
          <w:bCs/>
          <w:lang w:val="x-none"/>
        </w:rPr>
        <w:t>.</w:t>
      </w:r>
    </w:p>
    <w:p w14:paraId="489B85E2" w14:textId="77777777" w:rsidR="00E6086F" w:rsidRDefault="00E6086F" w:rsidP="00224D64">
      <w:pPr>
        <w:spacing w:line="276" w:lineRule="auto"/>
        <w:rPr>
          <w:rFonts w:asciiTheme="minorEastAsia" w:hAnsiTheme="minorEastAsia"/>
          <w:lang w:val="x-none"/>
        </w:rPr>
      </w:pPr>
      <w:r w:rsidRPr="00E6086F">
        <w:rPr>
          <w:rFonts w:asciiTheme="minorEastAsia" w:hAnsiTheme="minorEastAsia"/>
          <w:lang w:val="x-none"/>
        </w:rPr>
        <w:t>Rom 9:8  This means that it is not the children of the flesh who are the children of God, but the children of the promise are counted as offspring. </w:t>
      </w:r>
    </w:p>
    <w:p w14:paraId="3F2CD03B" w14:textId="1E128C42" w:rsidR="00E6086F" w:rsidRDefault="00E6086F" w:rsidP="00224D64">
      <w:pPr>
        <w:spacing w:line="276" w:lineRule="auto"/>
        <w:rPr>
          <w:rFonts w:asciiTheme="minorEastAsia" w:hAnsiTheme="minorEastAsia"/>
          <w:lang w:val="x-none"/>
        </w:rPr>
      </w:pPr>
      <w:r w:rsidRPr="00E6086F">
        <w:rPr>
          <w:rFonts w:asciiTheme="minorEastAsia" w:hAnsiTheme="minorEastAsia"/>
          <w:lang w:val="x-none"/>
        </w:rPr>
        <w:t>Rom 8:15  . . . you have received the Spirit of adoption as sons, by whom we cry, “Abba! Father!” </w:t>
      </w:r>
    </w:p>
    <w:p w14:paraId="68BD1A9F" w14:textId="5E09F5F0" w:rsidR="00DE2F40" w:rsidRPr="00224D64" w:rsidRDefault="00DE2F40" w:rsidP="00224D64">
      <w:pPr>
        <w:spacing w:line="276" w:lineRule="auto"/>
        <w:rPr>
          <w:rFonts w:asciiTheme="minorEastAsia" w:hAnsiTheme="minorEastAsia"/>
        </w:rPr>
      </w:pPr>
      <w:r w:rsidRPr="00224D64">
        <w:rPr>
          <w:rFonts w:asciiTheme="minorEastAsia" w:hAnsiTheme="minorEastAsia"/>
        </w:rPr>
        <w:t xml:space="preserve">In the Romans 4:3-5 text, it says Abraham believed in God and God counted him as righteous. What did Abraham believe? He believed that God through him would give him a descendant from whom would come descendants as numerous as the stars he was looking at (Gen. 15:5-6). This is consistent with believing the promise of Genesis 3:15 that God would give a descendant that will crush the head of Satan. </w:t>
      </w:r>
      <w:r w:rsidRPr="00224D64">
        <w:rPr>
          <w:rFonts w:asciiTheme="minorEastAsia" w:hAnsiTheme="minorEastAsia"/>
        </w:rPr>
        <w:lastRenderedPageBreak/>
        <w:t xml:space="preserve">Abraham’s faith depended on the promise of a coming of a Messiah, and by faith, God counted him as righteous (Gen. 15:6). This righteousness was credited to Abraham before he received circumcision (Gen. 17:1-10). Paul highlighted this </w:t>
      </w:r>
      <w:proofErr w:type="gramStart"/>
      <w:r w:rsidRPr="00224D64">
        <w:rPr>
          <w:rFonts w:asciiTheme="minorEastAsia" w:hAnsiTheme="minorEastAsia"/>
        </w:rPr>
        <w:t>first</w:t>
      </w:r>
      <w:r w:rsidR="00D33F98">
        <w:rPr>
          <w:rFonts w:asciiTheme="minorEastAsia" w:hAnsiTheme="minorEastAsia"/>
        </w:rPr>
        <w:t xml:space="preserve"> priority</w:t>
      </w:r>
      <w:proofErr w:type="gramEnd"/>
      <w:r w:rsidR="00D33F98">
        <w:rPr>
          <w:rFonts w:asciiTheme="minorEastAsia" w:hAnsiTheme="minorEastAsia"/>
        </w:rPr>
        <w:t xml:space="preserve">, </w:t>
      </w:r>
      <w:r w:rsidRPr="00224D64">
        <w:rPr>
          <w:rFonts w:asciiTheme="minorEastAsia" w:hAnsiTheme="minorEastAsia"/>
        </w:rPr>
        <w:t xml:space="preserve">second </w:t>
      </w:r>
      <w:r w:rsidR="00D33F98">
        <w:rPr>
          <w:rFonts w:asciiTheme="minorEastAsia" w:hAnsiTheme="minorEastAsia"/>
        </w:rPr>
        <w:t>application</w:t>
      </w:r>
      <w:r w:rsidRPr="00224D64">
        <w:rPr>
          <w:rFonts w:asciiTheme="minorEastAsia" w:hAnsiTheme="minorEastAsia"/>
        </w:rPr>
        <w:t xml:space="preserve"> to emphasize that Abraham was saved </w:t>
      </w:r>
      <w:proofErr w:type="gramStart"/>
      <w:r w:rsidRPr="00224D64">
        <w:rPr>
          <w:rFonts w:asciiTheme="minorEastAsia" w:hAnsiTheme="minorEastAsia"/>
        </w:rPr>
        <w:t>on the basis of</w:t>
      </w:r>
      <w:proofErr w:type="gramEnd"/>
      <w:r w:rsidRPr="00224D64">
        <w:rPr>
          <w:rFonts w:asciiTheme="minorEastAsia" w:hAnsiTheme="minorEastAsia"/>
        </w:rPr>
        <w:t xml:space="preserve"> faith, “the law of faith,” not </w:t>
      </w:r>
      <w:proofErr w:type="gramStart"/>
      <w:r w:rsidRPr="00224D64">
        <w:rPr>
          <w:rFonts w:asciiTheme="minorEastAsia" w:hAnsiTheme="minorEastAsia"/>
        </w:rPr>
        <w:t>on the basis of</w:t>
      </w:r>
      <w:proofErr w:type="gramEnd"/>
      <w:r w:rsidRPr="00224D64">
        <w:rPr>
          <w:rFonts w:asciiTheme="minorEastAsia" w:hAnsiTheme="minorEastAsia"/>
        </w:rPr>
        <w:t xml:space="preserve"> his circumcision or “the law of works.”</w:t>
      </w:r>
      <w:r w:rsidR="007E250E" w:rsidRPr="00224D64">
        <w:rPr>
          <w:rFonts w:asciiTheme="minorEastAsia" w:hAnsiTheme="minorEastAsia"/>
        </w:rPr>
        <w:t xml:space="preserve"> Circumcision was a typological obedience to his saving faith, pointing forward to the need for spiritual circumcision from sin (Deut. </w:t>
      </w:r>
      <w:r w:rsidR="00393693" w:rsidRPr="00224D64">
        <w:rPr>
          <w:rFonts w:asciiTheme="minorEastAsia" w:hAnsiTheme="minorEastAsia"/>
        </w:rPr>
        <w:t>30:6</w:t>
      </w:r>
      <w:r w:rsidR="007E250E" w:rsidRPr="00224D64">
        <w:rPr>
          <w:rFonts w:asciiTheme="minorEastAsia" w:hAnsiTheme="minorEastAsia"/>
        </w:rPr>
        <w:t>; Jer. 4:4)</w:t>
      </w:r>
      <w:r w:rsidR="003E7885">
        <w:rPr>
          <w:rFonts w:asciiTheme="minorEastAsia" w:hAnsiTheme="minorEastAsia"/>
        </w:rPr>
        <w:t>. This “supernatural” faith is God’s gift in regeneration to union and communion with Christ in grace and glory (Eph. 2:8-9; WLC 67, 69, 83).</w:t>
      </w:r>
    </w:p>
    <w:p w14:paraId="39B32EA9" w14:textId="20014E9C" w:rsidR="00DE2F40" w:rsidRPr="00224D64" w:rsidRDefault="00DE2F40" w:rsidP="00224D64">
      <w:pPr>
        <w:spacing w:line="276" w:lineRule="auto"/>
        <w:rPr>
          <w:rFonts w:asciiTheme="minorEastAsia" w:hAnsiTheme="minorEastAsia"/>
        </w:rPr>
      </w:pPr>
      <w:r w:rsidRPr="00224D64">
        <w:rPr>
          <w:rFonts w:asciiTheme="minorEastAsia" w:hAnsiTheme="minorEastAsia"/>
        </w:rPr>
        <w:t xml:space="preserve">Salvation based on this “law of faith” is the same with us. We are to believe in the one who has already come, who was incarnate and has fulfilled the covenant of works, his faith that worked in obeying the full righteousness demanded in the moral law (and the typologies of the ceremonial law, such as celebrating Passover, Matt. 26:17-35). We are commanded to believe in his ‘one righteous act,’ </w:t>
      </w:r>
      <w:r w:rsidR="000A236F">
        <w:rPr>
          <w:rFonts w:asciiTheme="minorEastAsia" w:hAnsiTheme="minorEastAsia"/>
        </w:rPr>
        <w:t xml:space="preserve">(Rom. 5:19), </w:t>
      </w:r>
      <w:r w:rsidRPr="00224D64">
        <w:rPr>
          <w:rFonts w:asciiTheme="minorEastAsia" w:hAnsiTheme="minorEastAsia"/>
        </w:rPr>
        <w:t xml:space="preserve">his total life righteousness and what he has accomplished through his actions. </w:t>
      </w:r>
      <w:r w:rsidRPr="00224D64">
        <w:rPr>
          <w:rFonts w:asciiTheme="minorEastAsia" w:hAnsiTheme="minorEastAsia"/>
          <w:b/>
          <w:bCs/>
        </w:rPr>
        <w:t xml:space="preserve">Romans 1:3-4 emphasized that we are to believe </w:t>
      </w:r>
      <w:r w:rsidR="00A469DD" w:rsidRPr="00224D64">
        <w:rPr>
          <w:rFonts w:asciiTheme="minorEastAsia" w:hAnsiTheme="minorEastAsia"/>
          <w:b/>
          <w:bCs/>
        </w:rPr>
        <w:t>that he is the promised offspring of David</w:t>
      </w:r>
      <w:r w:rsidR="00667729">
        <w:rPr>
          <w:rFonts w:asciiTheme="minorEastAsia" w:hAnsiTheme="minorEastAsia"/>
          <w:b/>
          <w:bCs/>
        </w:rPr>
        <w:t xml:space="preserve"> (2 Sam. 7:12-16)</w:t>
      </w:r>
      <w:r w:rsidR="00A469DD" w:rsidRPr="00224D64">
        <w:rPr>
          <w:rFonts w:asciiTheme="minorEastAsia" w:hAnsiTheme="minorEastAsia"/>
          <w:b/>
          <w:bCs/>
        </w:rPr>
        <w:t>, truly man, as</w:t>
      </w:r>
      <w:r w:rsidRPr="00224D64">
        <w:rPr>
          <w:rFonts w:asciiTheme="minorEastAsia" w:hAnsiTheme="minorEastAsia"/>
          <w:b/>
          <w:bCs/>
        </w:rPr>
        <w:t xml:space="preserve"> Jesus Christ, </w:t>
      </w:r>
      <w:r w:rsidR="003A54A8" w:rsidRPr="00224D64">
        <w:rPr>
          <w:rFonts w:asciiTheme="minorEastAsia" w:hAnsiTheme="minorEastAsia"/>
          <w:b/>
          <w:bCs/>
        </w:rPr>
        <w:t>in his states of humiliation and exal</w:t>
      </w:r>
      <w:r w:rsidR="00F90C56" w:rsidRPr="00224D64">
        <w:rPr>
          <w:rFonts w:asciiTheme="minorEastAsia" w:hAnsiTheme="minorEastAsia"/>
          <w:b/>
          <w:bCs/>
        </w:rPr>
        <w:t>t</w:t>
      </w:r>
      <w:r w:rsidR="003A54A8" w:rsidRPr="00224D64">
        <w:rPr>
          <w:rFonts w:asciiTheme="minorEastAsia" w:hAnsiTheme="minorEastAsia"/>
          <w:b/>
          <w:bCs/>
        </w:rPr>
        <w:t>ation</w:t>
      </w:r>
      <w:r w:rsidR="00C603BA" w:rsidRPr="00224D64">
        <w:rPr>
          <w:rFonts w:asciiTheme="minorEastAsia" w:hAnsiTheme="minorEastAsia"/>
          <w:b/>
          <w:bCs/>
        </w:rPr>
        <w:t>,</w:t>
      </w:r>
      <w:r w:rsidR="003A54A8" w:rsidRPr="00224D64">
        <w:rPr>
          <w:rFonts w:asciiTheme="minorEastAsia" w:hAnsiTheme="minorEastAsia"/>
          <w:b/>
          <w:bCs/>
        </w:rPr>
        <w:t xml:space="preserve"> </w:t>
      </w:r>
      <w:r w:rsidRPr="00224D64">
        <w:rPr>
          <w:rFonts w:asciiTheme="minorEastAsia" w:hAnsiTheme="minorEastAsia"/>
          <w:b/>
          <w:bCs/>
        </w:rPr>
        <w:t xml:space="preserve">and </w:t>
      </w:r>
      <w:r w:rsidR="00A469DD" w:rsidRPr="00224D64">
        <w:rPr>
          <w:rFonts w:asciiTheme="minorEastAsia" w:hAnsiTheme="minorEastAsia"/>
          <w:b/>
          <w:bCs/>
        </w:rPr>
        <w:t xml:space="preserve">truly Lord, which we </w:t>
      </w:r>
      <w:r w:rsidR="003A54A8" w:rsidRPr="00224D64">
        <w:rPr>
          <w:rFonts w:asciiTheme="minorEastAsia" w:hAnsiTheme="minorEastAsia"/>
          <w:b/>
          <w:bCs/>
        </w:rPr>
        <w:t>confess with our mouths (Rom. 10:9)</w:t>
      </w:r>
      <w:r w:rsidRPr="00224D64">
        <w:rPr>
          <w:rFonts w:asciiTheme="minorEastAsia" w:hAnsiTheme="minorEastAsia"/>
          <w:b/>
          <w:bCs/>
        </w:rPr>
        <w:t>.</w:t>
      </w:r>
    </w:p>
    <w:p w14:paraId="2A11EEA0" w14:textId="00AD55CB" w:rsidR="00DE2F40" w:rsidRPr="00224D64" w:rsidRDefault="00DE2F40" w:rsidP="00224D64">
      <w:pPr>
        <w:spacing w:line="276" w:lineRule="auto"/>
        <w:rPr>
          <w:rFonts w:asciiTheme="minorEastAsia" w:hAnsiTheme="minorEastAsia"/>
        </w:rPr>
      </w:pPr>
      <w:r w:rsidRPr="00224D64">
        <w:rPr>
          <w:rFonts w:asciiTheme="minorEastAsia" w:hAnsiTheme="minorEastAsia"/>
        </w:rPr>
        <w:t xml:space="preserve">How does Paul prove that Christ </w:t>
      </w:r>
      <w:proofErr w:type="gramStart"/>
      <w:r w:rsidRPr="00224D64">
        <w:rPr>
          <w:rFonts w:asciiTheme="minorEastAsia" w:hAnsiTheme="minorEastAsia"/>
        </w:rPr>
        <w:t>actually fulfilled</w:t>
      </w:r>
      <w:proofErr w:type="gramEnd"/>
      <w:r w:rsidRPr="00224D64">
        <w:rPr>
          <w:rFonts w:asciiTheme="minorEastAsia" w:hAnsiTheme="minorEastAsia"/>
        </w:rPr>
        <w:t xml:space="preserve"> all righteousness? Paul continues to tell us this later in Romans 4:17-19. Abraham was already old and Sarah was too old to have a child (barren). Believing God promise for an offspring will require a miracle. So how did Paul explain this? Paul used this as a typology for the content of the “law of faith,” an analogy that God gave offspring to human bodies of Abraham and Sarah that were dead</w:t>
      </w:r>
      <w:r w:rsidR="000F3CC5">
        <w:rPr>
          <w:rFonts w:asciiTheme="minorEastAsia" w:hAnsiTheme="minorEastAsia"/>
        </w:rPr>
        <w:t>,</w:t>
      </w:r>
      <w:r w:rsidRPr="00224D64">
        <w:rPr>
          <w:rFonts w:asciiTheme="minorEastAsia" w:hAnsiTheme="minorEastAsia"/>
        </w:rPr>
        <w:t xml:space="preserve"> which God brought back to life (gifted with a child of promise through renewing their child-bearing abilities</w:t>
      </w:r>
      <w:r w:rsidRPr="00224D64">
        <w:rPr>
          <w:rFonts w:asciiTheme="minorEastAsia" w:hAnsiTheme="minorEastAsia"/>
          <w:b/>
          <w:bCs/>
        </w:rPr>
        <w:t>). Abraham believed that God could heal his dead body to produce the life of the promised offspring.</w:t>
      </w:r>
      <w:r w:rsidRPr="00224D64">
        <w:rPr>
          <w:rFonts w:asciiTheme="minorEastAsia" w:hAnsiTheme="minorEastAsia"/>
        </w:rPr>
        <w:t xml:space="preserve"> Paul uses this pattern in Abraham’s faith as an analogy to the “law of faith” that saves, namely, to believe in the ultimate work of God. What is the consequence of sin? Death. God said to Adam after the fall in Eden that he will die. But a righteous one, will he remain in the grave? The righteous one cannot remain in the grave. </w:t>
      </w:r>
    </w:p>
    <w:p w14:paraId="03504428" w14:textId="10FE3F1B" w:rsidR="00D025B5" w:rsidRDefault="00DE2F40" w:rsidP="00224D64">
      <w:pPr>
        <w:spacing w:line="276" w:lineRule="auto"/>
        <w:rPr>
          <w:rFonts w:asciiTheme="minorEastAsia" w:hAnsiTheme="minorEastAsia"/>
        </w:rPr>
      </w:pPr>
      <w:r w:rsidRPr="00224D64">
        <w:rPr>
          <w:rFonts w:asciiTheme="minorEastAsia" w:hAnsiTheme="minorEastAsia"/>
          <w:b/>
          <w:bCs/>
        </w:rPr>
        <w:t xml:space="preserve">In parallel to Abraham’s life-from-death faith, those </w:t>
      </w:r>
      <w:r w:rsidR="003E7885">
        <w:rPr>
          <w:rFonts w:asciiTheme="minorEastAsia" w:hAnsiTheme="minorEastAsia"/>
          <w:b/>
          <w:bCs/>
        </w:rPr>
        <w:t xml:space="preserve">given “supernatural” faith to </w:t>
      </w:r>
      <w:r w:rsidRPr="00224D64">
        <w:rPr>
          <w:rFonts w:asciiTheme="minorEastAsia" w:hAnsiTheme="minorEastAsia"/>
          <w:b/>
          <w:bCs/>
        </w:rPr>
        <w:t>believe that God brought Christ back to life will be saved. Why is this so?</w:t>
      </w:r>
      <w:r w:rsidRPr="00224D64">
        <w:rPr>
          <w:rFonts w:asciiTheme="minorEastAsia" w:hAnsiTheme="minorEastAsia"/>
        </w:rPr>
        <w:t xml:space="preserve"> It is because resurrection of his humanity is the proof that Christ fulfilled the law of works, that he is completely righteous. This is described in Romans 4:24-25. </w:t>
      </w:r>
      <w:r w:rsidRPr="00224D64">
        <w:rPr>
          <w:rFonts w:asciiTheme="minorEastAsia" w:hAnsiTheme="minorEastAsia"/>
          <w:lang w:val="x-none"/>
        </w:rPr>
        <w:t>[Righteousness] will be counted to us who believe in him who raised from the dead Jesus our Lord, who was delivered up [crucified] for our trespasses and raised for our justification. </w:t>
      </w:r>
      <w:r w:rsidRPr="00224D64">
        <w:rPr>
          <w:rFonts w:asciiTheme="minorEastAsia" w:hAnsiTheme="minorEastAsia"/>
        </w:rPr>
        <w:t>The essence of saving faith is described here and clarified in Romans 10:9.</w:t>
      </w:r>
      <w:r w:rsidRPr="00224D64">
        <w:rPr>
          <w:rFonts w:asciiTheme="minorEastAsia" w:hAnsiTheme="minorEastAsia"/>
          <w:lang w:val="x-none"/>
        </w:rPr>
        <w:t xml:space="preserve"> </w:t>
      </w:r>
      <w:r w:rsidRPr="00224D64">
        <w:rPr>
          <w:rFonts w:asciiTheme="minorEastAsia" w:hAnsiTheme="minorEastAsia"/>
        </w:rPr>
        <w:t xml:space="preserve">Those who believe who believe God raised Jesus from the death believe that Jesus is righteous. We then unite with Christ in the covenant of grace by believing God raised Jesus from the dead which God counts for our righteousness. Our faith believes the prophetic and apostolic testimony that God brought Jesus Christ back from the death to life. What does the law of faith mean? From the Old Testament to the New Testament, it is the same faith in a promised </w:t>
      </w:r>
      <w:r w:rsidRPr="00224D64">
        <w:rPr>
          <w:rFonts w:asciiTheme="minorEastAsia" w:hAnsiTheme="minorEastAsia"/>
        </w:rPr>
        <w:lastRenderedPageBreak/>
        <w:t>offspring who would be raised from death into life because of his crushing the serpent</w:t>
      </w:r>
      <w:r w:rsidR="00590D4F" w:rsidRPr="00224D64">
        <w:rPr>
          <w:rFonts w:asciiTheme="minorEastAsia" w:hAnsiTheme="minorEastAsia"/>
        </w:rPr>
        <w:t>’</w:t>
      </w:r>
      <w:r w:rsidRPr="00224D64">
        <w:rPr>
          <w:rFonts w:asciiTheme="minorEastAsia" w:hAnsiTheme="minorEastAsia"/>
        </w:rPr>
        <w:t>s head, breaking the serpent’s hold over slavery to sin and fear of death (1 Cor. 15:54-57; Heb. 2:14-15).</w:t>
      </w:r>
    </w:p>
    <w:p w14:paraId="1AC0B83B" w14:textId="39D23F0F" w:rsidR="00A14380" w:rsidRDefault="00A14380" w:rsidP="00A14380">
      <w:pPr>
        <w:spacing w:line="276" w:lineRule="auto"/>
        <w:ind w:left="720"/>
        <w:rPr>
          <w:rFonts w:asciiTheme="minorEastAsia" w:hAnsiTheme="minorEastAsia" w:cs="MingLiU"/>
          <w:b/>
          <w:bCs/>
          <w:color w:val="000000" w:themeColor="text1"/>
        </w:rPr>
      </w:pPr>
      <w:r>
        <w:rPr>
          <w:rFonts w:asciiTheme="minorEastAsia" w:hAnsiTheme="minorEastAsia" w:cs="MingLiU"/>
          <w:b/>
          <w:bCs/>
          <w:color w:val="000000" w:themeColor="text1"/>
        </w:rPr>
        <w:t>From the ambassadors of faith (Abraham, the father of our faith, Rom. 4:11</w:t>
      </w:r>
      <w:r w:rsidR="00A2236E">
        <w:rPr>
          <w:rFonts w:asciiTheme="minorEastAsia" w:hAnsiTheme="minorEastAsia" w:cs="MingLiU"/>
          <w:b/>
          <w:bCs/>
          <w:color w:val="000000" w:themeColor="text1"/>
        </w:rPr>
        <w:t>; Christ our brother, Rom. 8:29</w:t>
      </w:r>
      <w:r>
        <w:rPr>
          <w:rFonts w:asciiTheme="minorEastAsia" w:hAnsiTheme="minorEastAsia" w:cs="MingLiU"/>
          <w:b/>
          <w:bCs/>
          <w:color w:val="000000" w:themeColor="text1"/>
        </w:rPr>
        <w:t>) to our faith”</w:t>
      </w:r>
    </w:p>
    <w:p w14:paraId="50396E77" w14:textId="77777777" w:rsidR="00CD6C7F" w:rsidRPr="00CD6C7F" w:rsidRDefault="00CD6C7F" w:rsidP="00CD6C7F">
      <w:pPr>
        <w:spacing w:line="276" w:lineRule="auto"/>
        <w:rPr>
          <w:rFonts w:asciiTheme="minorEastAsia" w:hAnsiTheme="minorEastAsia" w:cs="MingLiU"/>
          <w:color w:val="000000" w:themeColor="text1"/>
        </w:rPr>
      </w:pPr>
      <w:r w:rsidRPr="00CD6C7F">
        <w:rPr>
          <w:rFonts w:asciiTheme="minorEastAsia" w:hAnsiTheme="minorEastAsia" w:cs="MingLiU"/>
          <w:color w:val="000000" w:themeColor="text1"/>
        </w:rPr>
        <w:t xml:space="preserve">Rom </w:t>
      </w:r>
      <w:proofErr w:type="gramStart"/>
      <w:r w:rsidRPr="00CD6C7F">
        <w:rPr>
          <w:rFonts w:asciiTheme="minorEastAsia" w:hAnsiTheme="minorEastAsia" w:cs="MingLiU"/>
          <w:color w:val="000000" w:themeColor="text1"/>
        </w:rPr>
        <w:t>4:11  He</w:t>
      </w:r>
      <w:proofErr w:type="gramEnd"/>
      <w:r w:rsidRPr="00CD6C7F">
        <w:rPr>
          <w:rFonts w:asciiTheme="minorEastAsia" w:hAnsiTheme="minorEastAsia" w:cs="MingLiU"/>
          <w:color w:val="000000" w:themeColor="text1"/>
        </w:rPr>
        <w:t xml:space="preserve"> received the sign of circumcision as a seal of the righteousness that he had by faith while he was still uncircumcised. </w:t>
      </w:r>
      <w:r w:rsidRPr="00CD6C7F">
        <w:rPr>
          <w:rFonts w:asciiTheme="minorEastAsia" w:hAnsiTheme="minorEastAsia" w:cs="MingLiU"/>
          <w:b/>
          <w:bCs/>
          <w:color w:val="000000" w:themeColor="text1"/>
        </w:rPr>
        <w:t>The purpose was to make him the father of all who believe</w:t>
      </w:r>
      <w:r w:rsidRPr="00CD6C7F">
        <w:rPr>
          <w:rFonts w:asciiTheme="minorEastAsia" w:hAnsiTheme="minorEastAsia" w:cs="MingLiU"/>
          <w:color w:val="000000" w:themeColor="text1"/>
        </w:rPr>
        <w:t xml:space="preserve"> without being circumcised, so that righteousness would be counted to them as well, </w:t>
      </w:r>
    </w:p>
    <w:p w14:paraId="12952455" w14:textId="442A4F84" w:rsidR="00CD6C7F" w:rsidRPr="00224D64" w:rsidRDefault="00CD6C7F" w:rsidP="00CD6C7F">
      <w:pPr>
        <w:spacing w:line="276" w:lineRule="auto"/>
        <w:rPr>
          <w:rFonts w:asciiTheme="minorEastAsia" w:hAnsiTheme="minorEastAsia" w:cs="MingLiU"/>
          <w:color w:val="000000" w:themeColor="text1"/>
        </w:rPr>
      </w:pPr>
      <w:r w:rsidRPr="00CD6C7F">
        <w:rPr>
          <w:rFonts w:asciiTheme="minorEastAsia" w:hAnsiTheme="minorEastAsia" w:cs="MingLiU"/>
          <w:color w:val="000000" w:themeColor="text1"/>
        </w:rPr>
        <w:t xml:space="preserve">Rom </w:t>
      </w:r>
      <w:proofErr w:type="gramStart"/>
      <w:r w:rsidRPr="00CD6C7F">
        <w:rPr>
          <w:rFonts w:asciiTheme="minorEastAsia" w:hAnsiTheme="minorEastAsia" w:cs="MingLiU"/>
          <w:color w:val="000000" w:themeColor="text1"/>
        </w:rPr>
        <w:t>8:29  For</w:t>
      </w:r>
      <w:proofErr w:type="gramEnd"/>
      <w:r w:rsidRPr="00CD6C7F">
        <w:rPr>
          <w:rFonts w:asciiTheme="minorEastAsia" w:hAnsiTheme="minorEastAsia" w:cs="MingLiU"/>
          <w:color w:val="000000" w:themeColor="text1"/>
        </w:rPr>
        <w:t xml:space="preserve"> those whom he foreknew he also predestined to be conformed to the image of his Son, in order that he might be </w:t>
      </w:r>
      <w:r w:rsidRPr="00CD6C7F">
        <w:rPr>
          <w:rFonts w:asciiTheme="minorEastAsia" w:hAnsiTheme="minorEastAsia" w:cs="MingLiU"/>
          <w:b/>
          <w:bCs/>
          <w:color w:val="000000" w:themeColor="text1"/>
        </w:rPr>
        <w:t>the firstborn among many brothers</w:t>
      </w:r>
      <w:r w:rsidRPr="00CD6C7F">
        <w:rPr>
          <w:rFonts w:asciiTheme="minorEastAsia" w:hAnsiTheme="minorEastAsia" w:cs="MingLiU"/>
          <w:color w:val="000000" w:themeColor="text1"/>
        </w:rPr>
        <w:t>. </w:t>
      </w:r>
    </w:p>
    <w:p w14:paraId="728CB320" w14:textId="77777777" w:rsidR="00A14380" w:rsidRPr="00224D64" w:rsidRDefault="00A14380" w:rsidP="00224D64">
      <w:pPr>
        <w:spacing w:line="276" w:lineRule="auto"/>
        <w:rPr>
          <w:rFonts w:asciiTheme="minorEastAsia" w:hAnsiTheme="minorEastAsia" w:cs="MingLiU"/>
          <w:b/>
          <w:bCs/>
          <w:color w:val="000000" w:themeColor="text1"/>
        </w:rPr>
      </w:pPr>
    </w:p>
    <w:p w14:paraId="036EC15B" w14:textId="567AED76" w:rsidR="00CF0269" w:rsidRPr="00471A3A" w:rsidRDefault="00CF0269" w:rsidP="00AE4E67">
      <w:pPr>
        <w:pStyle w:val="ListParagraph"/>
        <w:numPr>
          <w:ilvl w:val="0"/>
          <w:numId w:val="20"/>
        </w:numPr>
        <w:spacing w:line="276" w:lineRule="auto"/>
        <w:rPr>
          <w:rFonts w:asciiTheme="minorEastAsia" w:hAnsiTheme="minorEastAsia"/>
          <w:b/>
          <w:bCs/>
          <w:highlight w:val="cyan"/>
        </w:rPr>
      </w:pPr>
      <w:r w:rsidRPr="00471A3A">
        <w:rPr>
          <w:rFonts w:asciiTheme="minorEastAsia" w:hAnsiTheme="minorEastAsia"/>
          <w:b/>
          <w:bCs/>
          <w:highlight w:val="cyan"/>
        </w:rPr>
        <w:t xml:space="preserve">Rom. 3:31 the law of </w:t>
      </w:r>
      <w:r w:rsidR="003E7885" w:rsidRPr="00471A3A">
        <w:rPr>
          <w:rFonts w:asciiTheme="minorEastAsia" w:hAnsiTheme="minorEastAsia"/>
          <w:b/>
          <w:bCs/>
          <w:highlight w:val="cyan"/>
        </w:rPr>
        <w:t xml:space="preserve">“supernatural” </w:t>
      </w:r>
      <w:r w:rsidRPr="00471A3A">
        <w:rPr>
          <w:rFonts w:asciiTheme="minorEastAsia" w:hAnsiTheme="minorEastAsia"/>
          <w:b/>
          <w:bCs/>
          <w:highlight w:val="cyan"/>
        </w:rPr>
        <w:t xml:space="preserve">faith </w:t>
      </w:r>
      <w:r w:rsidR="00A2236E" w:rsidRPr="00471A3A">
        <w:rPr>
          <w:rFonts w:asciiTheme="minorEastAsia" w:hAnsiTheme="minorEastAsia"/>
          <w:b/>
          <w:bCs/>
          <w:highlight w:val="cyan"/>
        </w:rPr>
        <w:t>works to restore</w:t>
      </w:r>
      <w:r w:rsidRPr="00471A3A">
        <w:rPr>
          <w:rFonts w:asciiTheme="minorEastAsia" w:hAnsiTheme="minorEastAsia"/>
          <w:b/>
          <w:bCs/>
          <w:highlight w:val="cyan"/>
        </w:rPr>
        <w:t xml:space="preserve"> the </w:t>
      </w:r>
      <w:r w:rsidR="00A2236E" w:rsidRPr="00471A3A">
        <w:rPr>
          <w:rFonts w:asciiTheme="minorEastAsia" w:hAnsiTheme="minorEastAsia"/>
          <w:b/>
          <w:bCs/>
          <w:highlight w:val="cyan"/>
        </w:rPr>
        <w:t>moral</w:t>
      </w:r>
      <w:r w:rsidRPr="00471A3A">
        <w:rPr>
          <w:rFonts w:asciiTheme="minorEastAsia" w:hAnsiTheme="minorEastAsia"/>
          <w:b/>
          <w:bCs/>
          <w:highlight w:val="cyan"/>
        </w:rPr>
        <w:t xml:space="preserve"> law</w:t>
      </w:r>
      <w:r w:rsidR="00A2236E" w:rsidRPr="00471A3A">
        <w:rPr>
          <w:rFonts w:asciiTheme="minorEastAsia" w:hAnsiTheme="minorEastAsia"/>
          <w:b/>
          <w:bCs/>
          <w:highlight w:val="cyan"/>
        </w:rPr>
        <w:t xml:space="preserve">, Christ’s kingdom law (the </w:t>
      </w:r>
      <w:r w:rsidR="00A2236E" w:rsidRPr="00471A3A">
        <w:rPr>
          <w:rFonts w:asciiTheme="minorEastAsia" w:hAnsiTheme="minorEastAsia"/>
          <w:b/>
          <w:bCs/>
          <w:i/>
          <w:iCs/>
          <w:highlight w:val="cyan"/>
        </w:rPr>
        <w:t>lex Christi</w:t>
      </w:r>
      <w:r w:rsidR="00A2236E" w:rsidRPr="00471A3A">
        <w:rPr>
          <w:rFonts w:asciiTheme="minorEastAsia" w:hAnsiTheme="minorEastAsia"/>
          <w:b/>
          <w:bCs/>
          <w:highlight w:val="cyan"/>
        </w:rPr>
        <w:t>)</w:t>
      </w:r>
      <w:r w:rsidRPr="00471A3A">
        <w:rPr>
          <w:rFonts w:asciiTheme="minorEastAsia" w:hAnsiTheme="minorEastAsia"/>
          <w:b/>
          <w:bCs/>
          <w:highlight w:val="cyan"/>
        </w:rPr>
        <w:t xml:space="preserve"> </w:t>
      </w:r>
    </w:p>
    <w:p w14:paraId="4AFC6B11" w14:textId="77777777" w:rsidR="00CF0269" w:rsidRPr="00224D64" w:rsidRDefault="00CF0269" w:rsidP="00224D64">
      <w:pPr>
        <w:spacing w:line="276" w:lineRule="auto"/>
        <w:rPr>
          <w:rFonts w:asciiTheme="minorEastAsia" w:hAnsiTheme="minorEastAsia"/>
          <w:b/>
          <w:bCs/>
          <w:lang w:val="x-none"/>
        </w:rPr>
      </w:pPr>
      <w:r w:rsidRPr="00224D64">
        <w:rPr>
          <w:rFonts w:asciiTheme="minorEastAsia" w:hAnsiTheme="minorEastAsia"/>
          <w:b/>
          <w:bCs/>
          <w:lang w:val="x-none"/>
        </w:rPr>
        <w:t xml:space="preserve">Rom. 8:4  </w:t>
      </w:r>
      <w:r w:rsidRPr="00224D64">
        <w:rPr>
          <w:rFonts w:asciiTheme="minorEastAsia" w:hAnsiTheme="minorEastAsia"/>
          <w:lang w:val="x-none"/>
        </w:rPr>
        <w:t>in order that the righteous requirement of the law might be fulfilled in us, who walk not according to the flesh but according to the Spirit.</w:t>
      </w:r>
      <w:r w:rsidRPr="00224D64">
        <w:rPr>
          <w:rFonts w:asciiTheme="minorEastAsia" w:hAnsiTheme="minorEastAsia"/>
          <w:b/>
          <w:bCs/>
          <w:lang w:val="x-none"/>
        </w:rPr>
        <w:t> </w:t>
      </w:r>
    </w:p>
    <w:p w14:paraId="50A44F0E" w14:textId="77777777" w:rsidR="00CF0269" w:rsidRPr="00224D64" w:rsidRDefault="00CF0269" w:rsidP="00224D64">
      <w:pPr>
        <w:spacing w:line="276" w:lineRule="auto"/>
        <w:rPr>
          <w:rFonts w:asciiTheme="minorEastAsia" w:hAnsiTheme="minorEastAsia"/>
          <w:lang w:val="x-none"/>
        </w:rPr>
      </w:pPr>
      <w:r w:rsidRPr="00C97818">
        <w:rPr>
          <w:rFonts w:asciiTheme="minorEastAsia" w:hAnsiTheme="minorEastAsia"/>
          <w:lang w:val="x-none"/>
        </w:rPr>
        <w:t>Rom 12:1  I appeal to you therefore, brothers, by the mercies of God, to present your bodies as a living sacrifice, holy and acceptable to God, which is your spiritual worship. </w:t>
      </w:r>
      <w:r w:rsidRPr="00224D64">
        <w:rPr>
          <w:rFonts w:asciiTheme="minorEastAsia" w:hAnsiTheme="minorEastAsia"/>
          <w:lang w:val="x-none"/>
        </w:rPr>
        <w:t>2  Do not be conformed to this world, but be transformed by the renewal of your mind, that by testing you may discern what is the will of God, what is good and acceptable and perfect. </w:t>
      </w:r>
    </w:p>
    <w:p w14:paraId="4A79AACC" w14:textId="77777777" w:rsidR="00CF0269" w:rsidRDefault="00CF0269" w:rsidP="00224D64">
      <w:pPr>
        <w:spacing w:line="276" w:lineRule="auto"/>
        <w:rPr>
          <w:rFonts w:asciiTheme="minorEastAsia" w:hAnsiTheme="minorEastAsia"/>
          <w:lang w:val="x-none"/>
        </w:rPr>
      </w:pPr>
      <w:r w:rsidRPr="00C97818">
        <w:rPr>
          <w:rFonts w:asciiTheme="minorEastAsia" w:hAnsiTheme="minorEastAsia"/>
          <w:lang w:val="x-none"/>
        </w:rPr>
        <w:t>Rom 13:8  Owe no one anything, except to love each other, for the one who loves another has fulfilled the law. 9  For the commandments, “You shall not commit adultery, You shall not murder, You shall not steal, You shall not covet,” and any other commandment, are summed up in this word: “You shall love your neighbor as yourself.” </w:t>
      </w:r>
      <w:r w:rsidRPr="00224D64">
        <w:rPr>
          <w:rFonts w:asciiTheme="minorEastAsia" w:hAnsiTheme="minorEastAsia"/>
          <w:lang w:val="x-none"/>
        </w:rPr>
        <w:t>10  Love does no wrong to a neighbor; therefore love is the fulfilling of the law. </w:t>
      </w:r>
    </w:p>
    <w:p w14:paraId="33857746" w14:textId="038E1520" w:rsidR="000B60E3" w:rsidRDefault="00A14380" w:rsidP="000B60E3">
      <w:pPr>
        <w:pStyle w:val="ListParagraph"/>
        <w:numPr>
          <w:ilvl w:val="0"/>
          <w:numId w:val="19"/>
        </w:numPr>
        <w:spacing w:line="276" w:lineRule="auto"/>
        <w:rPr>
          <w:rFonts w:asciiTheme="minorEastAsia" w:hAnsiTheme="minorEastAsia" w:cs="MingLiU"/>
          <w:color w:val="000000" w:themeColor="text1"/>
          <w:lang w:val="x-none"/>
        </w:rPr>
      </w:pPr>
      <w:r w:rsidRPr="00A14380">
        <w:rPr>
          <w:rFonts w:asciiTheme="minorEastAsia" w:hAnsiTheme="minorEastAsia" w:cs="MingLiU"/>
          <w:b/>
          <w:bCs/>
          <w:color w:val="000000" w:themeColor="text1"/>
          <w:lang w:val="x-none"/>
        </w:rPr>
        <w:t>1st commandment duties</w:t>
      </w:r>
      <w:r>
        <w:rPr>
          <w:rFonts w:asciiTheme="minorEastAsia" w:hAnsiTheme="minorEastAsia" w:cs="MingLiU"/>
          <w:color w:val="000000" w:themeColor="text1"/>
          <w:lang w:val="x-none"/>
        </w:rPr>
        <w:t xml:space="preserve"> (WLC 104-105) </w:t>
      </w:r>
      <w:r w:rsidR="000B60E3">
        <w:rPr>
          <w:rFonts w:asciiTheme="minorEastAsia" w:hAnsiTheme="minorEastAsia" w:cs="MingLiU"/>
          <w:color w:val="000000" w:themeColor="text1"/>
          <w:lang w:val="x-none"/>
        </w:rPr>
        <w:t xml:space="preserve">In an individual sense, from our initial justifying faith bringing peace with God to faith’s maturation -access to rejoice in God’s glory-presence that enables us to persevere </w:t>
      </w:r>
      <w:r>
        <w:rPr>
          <w:rFonts w:asciiTheme="minorEastAsia" w:hAnsiTheme="minorEastAsia" w:cs="MingLiU"/>
          <w:color w:val="000000" w:themeColor="text1"/>
          <w:lang w:val="x-none"/>
        </w:rPr>
        <w:t xml:space="preserve">in all </w:t>
      </w:r>
      <w:r w:rsidR="000B60E3">
        <w:rPr>
          <w:rFonts w:asciiTheme="minorEastAsia" w:hAnsiTheme="minorEastAsia" w:cs="MingLiU"/>
          <w:color w:val="000000" w:themeColor="text1"/>
          <w:lang w:val="x-none"/>
        </w:rPr>
        <w:t xml:space="preserve">moral law righteousness </w:t>
      </w:r>
      <w:r>
        <w:rPr>
          <w:rFonts w:asciiTheme="minorEastAsia" w:hAnsiTheme="minorEastAsia" w:cs="MingLiU"/>
          <w:color w:val="000000" w:themeColor="text1"/>
          <w:lang w:val="x-none"/>
        </w:rPr>
        <w:t>(</w:t>
      </w:r>
      <w:r w:rsidRPr="00A14380">
        <w:rPr>
          <w:rFonts w:asciiTheme="minorEastAsia" w:hAnsiTheme="minorEastAsia" w:cs="MingLiU"/>
          <w:b/>
          <w:bCs/>
          <w:color w:val="000000" w:themeColor="text1"/>
          <w:lang w:val="x-none"/>
        </w:rPr>
        <w:t>1st-10th commandment virtues</w:t>
      </w:r>
      <w:r>
        <w:rPr>
          <w:rFonts w:asciiTheme="minorEastAsia" w:hAnsiTheme="minorEastAsia" w:cs="MingLiU"/>
          <w:color w:val="000000" w:themeColor="text1"/>
          <w:lang w:val="x-none"/>
        </w:rPr>
        <w:t>)</w:t>
      </w:r>
      <w:r w:rsidR="000B60E3">
        <w:rPr>
          <w:rFonts w:asciiTheme="minorEastAsia" w:hAnsiTheme="minorEastAsia" w:cs="MingLiU"/>
          <w:color w:val="000000" w:themeColor="text1"/>
          <w:lang w:val="x-none"/>
        </w:rPr>
        <w:t xml:space="preserve">, </w:t>
      </w:r>
      <w:r>
        <w:rPr>
          <w:rFonts w:asciiTheme="minorEastAsia" w:hAnsiTheme="minorEastAsia" w:cs="MingLiU"/>
          <w:color w:val="000000" w:themeColor="text1"/>
          <w:lang w:val="x-none"/>
        </w:rPr>
        <w:t xml:space="preserve">whether in trials </w:t>
      </w:r>
      <w:r w:rsidR="000B60E3">
        <w:rPr>
          <w:rFonts w:asciiTheme="minorEastAsia" w:hAnsiTheme="minorEastAsia" w:cs="MingLiU"/>
          <w:color w:val="000000" w:themeColor="text1"/>
          <w:lang w:val="x-none"/>
        </w:rPr>
        <w:t>or in response to enemies (Rom. 5:1-5; 8:1-6, 17-39; 12:14-21).</w:t>
      </w:r>
      <w:r w:rsidR="000B60E3">
        <w:rPr>
          <w:rStyle w:val="FootnoteReference"/>
          <w:rFonts w:asciiTheme="minorEastAsia" w:hAnsiTheme="minorEastAsia" w:cs="MingLiU"/>
          <w:color w:val="000000" w:themeColor="text1"/>
          <w:lang w:val="x-none"/>
        </w:rPr>
        <w:footnoteReference w:id="16"/>
      </w:r>
    </w:p>
    <w:p w14:paraId="0E672AF0" w14:textId="652A4827" w:rsidR="000B60E3" w:rsidRDefault="00A14380" w:rsidP="000B60E3">
      <w:pPr>
        <w:pStyle w:val="ListParagraph"/>
        <w:numPr>
          <w:ilvl w:val="0"/>
          <w:numId w:val="19"/>
        </w:numPr>
        <w:spacing w:line="276" w:lineRule="auto"/>
        <w:rPr>
          <w:rFonts w:asciiTheme="minorEastAsia" w:hAnsiTheme="minorEastAsia" w:cs="MingLiU"/>
          <w:color w:val="000000" w:themeColor="text1"/>
          <w:lang w:val="x-none"/>
        </w:rPr>
      </w:pPr>
      <w:r w:rsidRPr="00A14380">
        <w:rPr>
          <w:rFonts w:asciiTheme="minorEastAsia" w:hAnsiTheme="minorEastAsia" w:cs="MingLiU"/>
          <w:b/>
          <w:bCs/>
          <w:color w:val="000000" w:themeColor="text1"/>
          <w:lang w:val="x-none"/>
        </w:rPr>
        <w:t xml:space="preserve">5th </w:t>
      </w:r>
      <w:r>
        <w:rPr>
          <w:rFonts w:asciiTheme="minorEastAsia" w:hAnsiTheme="minorEastAsia" w:cs="MingLiU"/>
          <w:b/>
          <w:bCs/>
          <w:color w:val="000000" w:themeColor="text1"/>
          <w:lang w:val="x-none"/>
        </w:rPr>
        <w:t xml:space="preserve">and 9th </w:t>
      </w:r>
      <w:r w:rsidRPr="00A14380">
        <w:rPr>
          <w:rFonts w:asciiTheme="minorEastAsia" w:hAnsiTheme="minorEastAsia" w:cs="MingLiU"/>
          <w:b/>
          <w:bCs/>
          <w:color w:val="000000" w:themeColor="text1"/>
          <w:lang w:val="x-none"/>
        </w:rPr>
        <w:t>Commandment duties</w:t>
      </w:r>
      <w:r>
        <w:rPr>
          <w:rFonts w:asciiTheme="minorEastAsia" w:hAnsiTheme="minorEastAsia" w:cs="MingLiU"/>
          <w:b/>
          <w:bCs/>
          <w:color w:val="000000" w:themeColor="text1"/>
          <w:lang w:val="x-none"/>
        </w:rPr>
        <w:t xml:space="preserve"> (WLC 123-133)</w:t>
      </w:r>
      <w:r>
        <w:rPr>
          <w:rFonts w:asciiTheme="minorEastAsia" w:hAnsiTheme="minorEastAsia" w:cs="MingLiU"/>
          <w:color w:val="000000" w:themeColor="text1"/>
          <w:lang w:val="x-none"/>
        </w:rPr>
        <w:t xml:space="preserve">: </w:t>
      </w:r>
      <w:r w:rsidR="000B60E3" w:rsidRPr="000B60E3">
        <w:rPr>
          <w:rFonts w:asciiTheme="minorEastAsia" w:hAnsiTheme="minorEastAsia" w:cs="MingLiU"/>
          <w:color w:val="000000" w:themeColor="text1"/>
          <w:lang w:val="x-none"/>
        </w:rPr>
        <w:t xml:space="preserve">From the Romans use of gifts in proportion to their faith (Rom. 12:6), those with strong faith patiently ministering to those with weaker faith to build them up (Rom. 15:1-2), all accepting one another </w:t>
      </w:r>
      <w:r>
        <w:rPr>
          <w:rFonts w:asciiTheme="minorEastAsia" w:hAnsiTheme="minorEastAsia" w:cs="MingLiU"/>
          <w:color w:val="000000" w:themeColor="text1"/>
          <w:lang w:val="x-none"/>
        </w:rPr>
        <w:t xml:space="preserve">as equals </w:t>
      </w:r>
      <w:r w:rsidR="000B60E3" w:rsidRPr="000B60E3">
        <w:rPr>
          <w:rFonts w:asciiTheme="minorEastAsia" w:hAnsiTheme="minorEastAsia" w:cs="MingLiU"/>
          <w:color w:val="000000" w:themeColor="text1"/>
          <w:lang w:val="x-none"/>
        </w:rPr>
        <w:t>in unified faith-union as Christ accepted them (Rom. 14:1-15:7).</w:t>
      </w:r>
    </w:p>
    <w:p w14:paraId="6087F496" w14:textId="5E291F82" w:rsidR="00A14380" w:rsidRDefault="00A14380" w:rsidP="00923C99">
      <w:pPr>
        <w:pStyle w:val="ListParagraph"/>
        <w:numPr>
          <w:ilvl w:val="0"/>
          <w:numId w:val="19"/>
        </w:numPr>
        <w:spacing w:line="276" w:lineRule="auto"/>
        <w:rPr>
          <w:rFonts w:asciiTheme="minorEastAsia" w:hAnsiTheme="minorEastAsia" w:cs="MingLiU"/>
          <w:color w:val="000000" w:themeColor="text1"/>
          <w:lang w:val="x-none"/>
        </w:rPr>
      </w:pPr>
      <w:r w:rsidRPr="00A14380">
        <w:rPr>
          <w:rFonts w:asciiTheme="minorEastAsia" w:hAnsiTheme="minorEastAsia" w:cs="MingLiU"/>
          <w:b/>
          <w:bCs/>
          <w:color w:val="000000" w:themeColor="text1"/>
          <w:lang w:val="x-none"/>
        </w:rPr>
        <w:lastRenderedPageBreak/>
        <w:t>4th, 8th,</w:t>
      </w:r>
      <w:r>
        <w:rPr>
          <w:rFonts w:asciiTheme="minorEastAsia" w:hAnsiTheme="minorEastAsia" w:cs="MingLiU"/>
          <w:b/>
          <w:bCs/>
          <w:color w:val="000000" w:themeColor="text1"/>
          <w:lang w:val="x-none"/>
        </w:rPr>
        <w:t xml:space="preserve"> 10th,</w:t>
      </w:r>
      <w:r w:rsidRPr="00A14380">
        <w:rPr>
          <w:rFonts w:asciiTheme="minorEastAsia" w:hAnsiTheme="minorEastAsia" w:cs="MingLiU"/>
          <w:b/>
          <w:bCs/>
          <w:color w:val="000000" w:themeColor="text1"/>
          <w:lang w:val="x-none"/>
        </w:rPr>
        <w:t xml:space="preserve"> 6th commandment virtues</w:t>
      </w:r>
      <w:r>
        <w:rPr>
          <w:rFonts w:asciiTheme="minorEastAsia" w:hAnsiTheme="minorEastAsia" w:cs="MingLiU"/>
          <w:color w:val="000000" w:themeColor="text1"/>
          <w:lang w:val="x-none"/>
        </w:rPr>
        <w:t xml:space="preserve">: </w:t>
      </w:r>
      <w:r w:rsidR="000B60E3" w:rsidRPr="000B60E3">
        <w:rPr>
          <w:rFonts w:asciiTheme="minorEastAsia" w:hAnsiTheme="minorEastAsia" w:cs="MingLiU"/>
          <w:color w:val="000000" w:themeColor="text1"/>
          <w:lang w:val="x-none"/>
        </w:rPr>
        <w:t xml:space="preserve">From the Romans’ faith to financially support Paul’s mission to bring about obedience of faith among the Spanish (Rom. 15:15-24, 28, see Robert Jewett, </w:t>
      </w:r>
      <w:r w:rsidR="000B60E3" w:rsidRPr="000B60E3">
        <w:rPr>
          <w:rFonts w:asciiTheme="minorEastAsia" w:hAnsiTheme="minorEastAsia" w:cs="MingLiU"/>
          <w:i/>
          <w:iCs/>
          <w:color w:val="000000" w:themeColor="text1"/>
          <w:lang w:val="x-none"/>
        </w:rPr>
        <w:t xml:space="preserve">Romans, </w:t>
      </w:r>
      <w:proofErr w:type="spellStart"/>
      <w:r w:rsidR="000B60E3" w:rsidRPr="000B60E3">
        <w:rPr>
          <w:rFonts w:asciiTheme="minorEastAsia" w:hAnsiTheme="minorEastAsia" w:cs="MingLiU"/>
          <w:color w:val="000000" w:themeColor="text1"/>
          <w:lang w:val="x-none"/>
        </w:rPr>
        <w:t>Hermeneia</w:t>
      </w:r>
      <w:proofErr w:type="spellEnd"/>
      <w:r w:rsidR="000B60E3" w:rsidRPr="000B60E3">
        <w:rPr>
          <w:rFonts w:asciiTheme="minorEastAsia" w:hAnsiTheme="minorEastAsia" w:cs="MingLiU"/>
          <w:color w:val="000000" w:themeColor="text1"/>
          <w:lang w:val="x-none"/>
        </w:rPr>
        <w:t xml:space="preserve"> Series, Fortress Press, 2007, pp. 143-144).</w:t>
      </w:r>
    </w:p>
    <w:p w14:paraId="31AC06E7" w14:textId="77777777" w:rsidR="00923C99" w:rsidRPr="00923C99" w:rsidRDefault="00923C99" w:rsidP="00923C99">
      <w:pPr>
        <w:pStyle w:val="ListParagraph"/>
        <w:spacing w:line="276" w:lineRule="auto"/>
        <w:rPr>
          <w:rFonts w:asciiTheme="minorEastAsia" w:hAnsiTheme="minorEastAsia" w:cs="MingLiU"/>
          <w:color w:val="000000" w:themeColor="text1"/>
          <w:lang w:val="x-none"/>
        </w:rPr>
      </w:pPr>
    </w:p>
    <w:p w14:paraId="21166CCA" w14:textId="56FC048D" w:rsidR="00E6086F" w:rsidRPr="004E26F8" w:rsidRDefault="00E6086F" w:rsidP="00E6086F">
      <w:pPr>
        <w:pStyle w:val="ListParagraph"/>
        <w:numPr>
          <w:ilvl w:val="0"/>
          <w:numId w:val="19"/>
        </w:numPr>
        <w:spacing w:line="276" w:lineRule="auto"/>
        <w:rPr>
          <w:rFonts w:asciiTheme="minorEastAsia" w:hAnsiTheme="minorEastAsia"/>
          <w:b/>
          <w:bCs/>
        </w:rPr>
      </w:pPr>
      <w:r>
        <w:rPr>
          <w:rFonts w:asciiTheme="minorEastAsia" w:hAnsiTheme="minorEastAsia"/>
          <w:b/>
          <w:bCs/>
        </w:rPr>
        <w:t>“Supernatural” f</w:t>
      </w:r>
      <w:r w:rsidRPr="004E26F8">
        <w:rPr>
          <w:rFonts w:asciiTheme="minorEastAsia" w:hAnsiTheme="minorEastAsia"/>
          <w:b/>
          <w:bCs/>
        </w:rPr>
        <w:t xml:space="preserve">aith is established as our </w:t>
      </w:r>
      <w:r w:rsidR="00A14380">
        <w:rPr>
          <w:rFonts w:asciiTheme="minorEastAsia" w:hAnsiTheme="minorEastAsia"/>
          <w:b/>
          <w:bCs/>
        </w:rPr>
        <w:t xml:space="preserve">eternal </w:t>
      </w:r>
      <w:r w:rsidRPr="004E26F8">
        <w:rPr>
          <w:rFonts w:asciiTheme="minorEastAsia" w:hAnsiTheme="minorEastAsia"/>
          <w:b/>
          <w:bCs/>
        </w:rPr>
        <w:t xml:space="preserve">moral law duty </w:t>
      </w:r>
      <w:r>
        <w:rPr>
          <w:rFonts w:asciiTheme="minorEastAsia" w:hAnsiTheme="minorEastAsia"/>
          <w:b/>
          <w:bCs/>
        </w:rPr>
        <w:t>in the new heavens and new earth</w:t>
      </w:r>
    </w:p>
    <w:p w14:paraId="745832C2" w14:textId="77777777" w:rsidR="00E6086F" w:rsidRPr="00224D64" w:rsidRDefault="00E6086F" w:rsidP="00E6086F">
      <w:pPr>
        <w:spacing w:line="276" w:lineRule="auto"/>
        <w:rPr>
          <w:rFonts w:asciiTheme="minorEastAsia" w:hAnsiTheme="minorEastAsia"/>
        </w:rPr>
      </w:pPr>
      <w:r w:rsidRPr="00224D64">
        <w:rPr>
          <w:rFonts w:asciiTheme="minorEastAsia" w:hAnsiTheme="minorEastAsia"/>
        </w:rPr>
        <w:t xml:space="preserve">What will be fulfilled in us in the new heavens and earth? Since Christ will have perfected his sanctifying work, we will no longer battle against sinful unbelief or apply faith to war against the world, the flesh and the Devil (Eph. 6:16; 1 Thess. 5:8; 1 Chron. 10:13; WLC 85). In our complete glorification, what will we receive? Some things we could not see, but only believe, will be seen (2 Cor. 5:7; 1 John 3:2). Faith’s endurance will have been tested and purified to obtain the inheritance (Jas. 1:3; 1 Pet. 1:3-7; Rev. 2:13, 19). Knowledge requiring faith and hope for salvation will be completely fulfilled (1 Cor. 13:8-13; Gal. 5:5). We will receive perfected faith (Heb. 12:2), the unity of the faith in the fulness of Christ’s maturity (Eph. 4:13), receiving all the things promised (Heb. 11:13). </w:t>
      </w:r>
    </w:p>
    <w:p w14:paraId="76A03136" w14:textId="77777777" w:rsidR="00E6086F" w:rsidRDefault="00E6086F" w:rsidP="00E6086F">
      <w:pPr>
        <w:spacing w:line="276" w:lineRule="auto"/>
        <w:rPr>
          <w:rFonts w:asciiTheme="minorEastAsia" w:hAnsiTheme="minorEastAsia"/>
        </w:rPr>
      </w:pPr>
      <w:r w:rsidRPr="00224D64">
        <w:rPr>
          <w:rFonts w:asciiTheme="minorEastAsia" w:hAnsiTheme="minorEastAsia"/>
        </w:rPr>
        <w:t xml:space="preserve">Yet the </w:t>
      </w:r>
      <w:r>
        <w:rPr>
          <w:rFonts w:asciiTheme="minorEastAsia" w:hAnsiTheme="minorEastAsia"/>
        </w:rPr>
        <w:t xml:space="preserve">“natural” </w:t>
      </w:r>
      <w:r w:rsidRPr="00224D64">
        <w:rPr>
          <w:rFonts w:asciiTheme="minorEastAsia" w:hAnsiTheme="minorEastAsia"/>
        </w:rPr>
        <w:t xml:space="preserve">faith required of Adam to listen to voice of God in Eden before his fall (contra Gen. 3:13, 17) and that </w:t>
      </w:r>
      <w:r>
        <w:rPr>
          <w:rFonts w:asciiTheme="minorEastAsia" w:hAnsiTheme="minorEastAsia"/>
        </w:rPr>
        <w:t xml:space="preserve">“natural” </w:t>
      </w:r>
      <w:r w:rsidRPr="00224D64">
        <w:rPr>
          <w:rFonts w:asciiTheme="minorEastAsia" w:hAnsiTheme="minorEastAsia"/>
        </w:rPr>
        <w:t xml:space="preserve">faith required of Christ as second Adam to earn our reward (Heb. 2:13), </w:t>
      </w:r>
      <w:r>
        <w:rPr>
          <w:rFonts w:asciiTheme="minorEastAsia" w:hAnsiTheme="minorEastAsia"/>
        </w:rPr>
        <w:t>parallels the “supernatural”</w:t>
      </w:r>
      <w:r w:rsidRPr="00224D64">
        <w:rPr>
          <w:rFonts w:asciiTheme="minorEastAsia" w:hAnsiTheme="minorEastAsia"/>
        </w:rPr>
        <w:t xml:space="preserve"> faith </w:t>
      </w:r>
      <w:r>
        <w:rPr>
          <w:rFonts w:asciiTheme="minorEastAsia" w:hAnsiTheme="minorEastAsia"/>
        </w:rPr>
        <w:t xml:space="preserve">required </w:t>
      </w:r>
      <w:r w:rsidRPr="00224D64">
        <w:rPr>
          <w:rFonts w:asciiTheme="minorEastAsia" w:hAnsiTheme="minorEastAsia"/>
        </w:rPr>
        <w:t>that unites us to Christ for our glorification (WLC 65, 67, 69, 82)</w:t>
      </w:r>
      <w:r>
        <w:rPr>
          <w:rFonts w:asciiTheme="minorEastAsia" w:hAnsiTheme="minorEastAsia"/>
        </w:rPr>
        <w:t>. That perfected “supernatural” faith</w:t>
      </w:r>
      <w:r w:rsidRPr="00224D64">
        <w:rPr>
          <w:rFonts w:asciiTheme="minorEastAsia" w:hAnsiTheme="minorEastAsia"/>
        </w:rPr>
        <w:t xml:space="preserve"> will continue to be applied to inward delight and outward exercise of all the other moral law virtues required by God</w:t>
      </w:r>
      <w:r>
        <w:rPr>
          <w:rFonts w:asciiTheme="minorEastAsia" w:hAnsiTheme="minorEastAsia"/>
        </w:rPr>
        <w:t>’s voice</w:t>
      </w:r>
      <w:r w:rsidRPr="00224D64">
        <w:rPr>
          <w:rFonts w:asciiTheme="minorEastAsia" w:hAnsiTheme="minorEastAsia"/>
        </w:rPr>
        <w:t xml:space="preserve"> in the new heaven and new earth. </w:t>
      </w:r>
      <w:r w:rsidRPr="00224D64">
        <w:rPr>
          <w:rFonts w:asciiTheme="minorEastAsia" w:hAnsiTheme="minorEastAsia"/>
          <w:b/>
          <w:bCs/>
        </w:rPr>
        <w:t>We will show our faith by our works for all eternity</w:t>
      </w:r>
      <w:r w:rsidRPr="00224D64">
        <w:rPr>
          <w:rFonts w:asciiTheme="minorEastAsia" w:hAnsiTheme="minorEastAsia"/>
        </w:rPr>
        <w:t xml:space="preserve">, we will commune with Christ by faith (Jas. 2:18, 22; Isa. 26:2-4; WLC 82-83, 85-87, 89). </w:t>
      </w:r>
    </w:p>
    <w:p w14:paraId="55053B29" w14:textId="7990BC4A" w:rsidR="00360ED6" w:rsidRDefault="00360ED6" w:rsidP="00360ED6">
      <w:pPr>
        <w:spacing w:line="276" w:lineRule="auto"/>
        <w:ind w:firstLine="360"/>
        <w:rPr>
          <w:rFonts w:asciiTheme="minorEastAsia" w:hAnsiTheme="minorEastAsia"/>
          <w:b/>
          <w:bCs/>
        </w:rPr>
      </w:pPr>
      <w:r w:rsidRPr="00360ED6">
        <w:rPr>
          <w:rFonts w:asciiTheme="minorEastAsia" w:hAnsiTheme="minorEastAsia"/>
          <w:b/>
          <w:bCs/>
        </w:rPr>
        <w:t xml:space="preserve">Ambassadors of the law of faith establish </w:t>
      </w:r>
      <w:proofErr w:type="gramStart"/>
      <w:r w:rsidRPr="00360ED6">
        <w:rPr>
          <w:rFonts w:asciiTheme="minorEastAsia" w:hAnsiTheme="minorEastAsia"/>
          <w:b/>
          <w:bCs/>
        </w:rPr>
        <w:t>the moral</w:t>
      </w:r>
      <w:proofErr w:type="gramEnd"/>
      <w:r w:rsidRPr="00360ED6">
        <w:rPr>
          <w:rFonts w:asciiTheme="minorEastAsia" w:hAnsiTheme="minorEastAsia"/>
          <w:b/>
          <w:bCs/>
        </w:rPr>
        <w:t xml:space="preserve"> law</w:t>
      </w:r>
    </w:p>
    <w:p w14:paraId="52198303" w14:textId="77777777" w:rsidR="00360ED6" w:rsidRPr="00224D64" w:rsidRDefault="00360ED6" w:rsidP="00E6086F">
      <w:pPr>
        <w:spacing w:line="276" w:lineRule="auto"/>
        <w:rPr>
          <w:rFonts w:asciiTheme="minorEastAsia" w:hAnsiTheme="minorEastAsia"/>
        </w:rPr>
      </w:pPr>
    </w:p>
    <w:p w14:paraId="2B273757" w14:textId="7B837D34" w:rsidR="000B60E3" w:rsidRPr="00471A3A" w:rsidRDefault="00E6086F" w:rsidP="00E6086F">
      <w:pPr>
        <w:pStyle w:val="ListParagraph"/>
        <w:numPr>
          <w:ilvl w:val="0"/>
          <w:numId w:val="20"/>
        </w:numPr>
        <w:spacing w:line="276" w:lineRule="auto"/>
        <w:rPr>
          <w:rFonts w:asciiTheme="minorEastAsia" w:hAnsiTheme="minorEastAsia"/>
          <w:highlight w:val="cyan"/>
        </w:rPr>
      </w:pPr>
      <w:r w:rsidRPr="00471A3A">
        <w:rPr>
          <w:rFonts w:asciiTheme="minorEastAsia" w:hAnsiTheme="minorEastAsia"/>
          <w:b/>
          <w:bCs/>
          <w:highlight w:val="cyan"/>
        </w:rPr>
        <w:t>“Supernatural” faith protects the elect believers in persevering faith</w:t>
      </w:r>
      <w:r w:rsidR="00F92DB4" w:rsidRPr="00471A3A">
        <w:rPr>
          <w:rFonts w:asciiTheme="minorEastAsia" w:hAnsiTheme="minorEastAsia"/>
          <w:b/>
          <w:bCs/>
          <w:highlight w:val="cyan"/>
        </w:rPr>
        <w:t xml:space="preserve"> through trials and sufferings (Rom. 5:1-4; 8:17-39; 12:14-21)</w:t>
      </w:r>
      <w:r w:rsidRPr="00471A3A">
        <w:rPr>
          <w:rFonts w:asciiTheme="minorEastAsia" w:hAnsiTheme="minorEastAsia"/>
          <w:b/>
          <w:bCs/>
          <w:highlight w:val="cyan"/>
        </w:rPr>
        <w:t xml:space="preserve"> </w:t>
      </w:r>
    </w:p>
    <w:p w14:paraId="08BA37E7" w14:textId="5683CCDF" w:rsidR="00E6086F" w:rsidRPr="00F92DB4" w:rsidRDefault="00F92DB4" w:rsidP="00F92DB4">
      <w:pPr>
        <w:spacing w:line="276" w:lineRule="auto"/>
        <w:rPr>
          <w:rFonts w:asciiTheme="minorEastAsia" w:hAnsiTheme="minorEastAsia"/>
        </w:rPr>
      </w:pPr>
      <w:r w:rsidRPr="00F92DB4">
        <w:rPr>
          <w:rFonts w:asciiTheme="minorEastAsia" w:hAnsiTheme="minorEastAsia"/>
          <w:lang w:val="x-none"/>
        </w:rPr>
        <w:t>Rom</w:t>
      </w:r>
      <w:r w:rsidRPr="00F92DB4">
        <w:rPr>
          <w:rFonts w:asciiTheme="minorEastAsia" w:hAnsiTheme="minorEastAsia"/>
        </w:rPr>
        <w:t>.</w:t>
      </w:r>
      <w:r w:rsidRPr="00F92DB4">
        <w:rPr>
          <w:rFonts w:asciiTheme="minorEastAsia" w:hAnsiTheme="minorEastAsia"/>
          <w:lang w:val="x-none"/>
        </w:rPr>
        <w:t xml:space="preserve"> 8:</w:t>
      </w:r>
      <w:r w:rsidRPr="00F92DB4">
        <w:rPr>
          <w:rFonts w:asciiTheme="minorEastAsia" w:hAnsiTheme="minorEastAsia"/>
          <w:b/>
          <w:bCs/>
        </w:rPr>
        <w:t>23</w:t>
      </w:r>
      <w:r w:rsidRPr="00F92DB4">
        <w:rPr>
          <w:rFonts w:asciiTheme="minorEastAsia" w:hAnsiTheme="minorEastAsia"/>
        </w:rPr>
        <w:t xml:space="preserve">  we ourselves, who have the </w:t>
      </w:r>
      <w:proofErr w:type="spellStart"/>
      <w:r w:rsidRPr="00F92DB4">
        <w:rPr>
          <w:rFonts w:asciiTheme="minorEastAsia" w:hAnsiTheme="minorEastAsia"/>
        </w:rPr>
        <w:t>firstfruits</w:t>
      </w:r>
      <w:proofErr w:type="spellEnd"/>
      <w:r w:rsidRPr="00F92DB4">
        <w:rPr>
          <w:rFonts w:asciiTheme="minorEastAsia" w:hAnsiTheme="minorEastAsia"/>
        </w:rPr>
        <w:t xml:space="preserve"> of the Spirit, groan inwardly as we wait eagerly for adoption as sons, the redemption of our bodies. . . . </w:t>
      </w:r>
      <w:proofErr w:type="gramStart"/>
      <w:r w:rsidRPr="00F92DB4">
        <w:rPr>
          <w:rFonts w:asciiTheme="minorEastAsia" w:hAnsiTheme="minorEastAsia"/>
          <w:lang w:val="x-none"/>
        </w:rPr>
        <w:t>35  Who</w:t>
      </w:r>
      <w:proofErr w:type="gramEnd"/>
      <w:r w:rsidRPr="00F92DB4">
        <w:rPr>
          <w:rFonts w:asciiTheme="minorEastAsia" w:hAnsiTheme="minorEastAsia"/>
          <w:lang w:val="x-none"/>
        </w:rPr>
        <w:t xml:space="preserve"> shall separate us from the love of Christ? Shall tribulation, or distress, or persecution, or famine, or nakedness, or danger, or sword? </w:t>
      </w:r>
      <w:r w:rsidRPr="00F92DB4">
        <w:rPr>
          <w:rFonts w:asciiTheme="minorEastAsia" w:hAnsiTheme="minorEastAsia"/>
        </w:rPr>
        <w:t xml:space="preserve">[Nothing is] </w:t>
      </w:r>
      <w:r w:rsidRPr="00F92DB4">
        <w:rPr>
          <w:rFonts w:asciiTheme="minorEastAsia" w:hAnsiTheme="minorEastAsia"/>
          <w:lang w:val="x-none"/>
        </w:rPr>
        <w:t>able to separate us from the love of God in Christ Jesus our Lord. </w:t>
      </w:r>
    </w:p>
    <w:p w14:paraId="12F02F0C" w14:textId="1B7B3519" w:rsidR="00370CC1" w:rsidRDefault="00ED6365" w:rsidP="00ED6365">
      <w:pPr>
        <w:spacing w:line="276" w:lineRule="auto"/>
        <w:rPr>
          <w:rFonts w:asciiTheme="minorEastAsia" w:hAnsiTheme="minorEastAsia"/>
          <w:lang w:eastAsia="x-none"/>
        </w:rPr>
      </w:pPr>
      <w:r w:rsidRPr="00ED6365">
        <w:rPr>
          <w:rFonts w:asciiTheme="minorEastAsia" w:hAnsiTheme="minorEastAsia"/>
          <w:b/>
          <w:bCs/>
          <w:lang w:eastAsia="x-none"/>
        </w:rPr>
        <w:t xml:space="preserve">Ambassadors of faith serve and protect each other </w:t>
      </w:r>
      <w:r w:rsidR="00923C99">
        <w:rPr>
          <w:rFonts w:asciiTheme="minorEastAsia" w:hAnsiTheme="minorEastAsia"/>
          <w:b/>
          <w:bCs/>
          <w:lang w:eastAsia="x-none"/>
        </w:rPr>
        <w:t>within/using</w:t>
      </w:r>
      <w:r w:rsidRPr="00ED6365">
        <w:rPr>
          <w:rFonts w:asciiTheme="minorEastAsia" w:hAnsiTheme="minorEastAsia"/>
          <w:b/>
          <w:bCs/>
          <w:lang w:eastAsia="x-none"/>
        </w:rPr>
        <w:t xml:space="preserve"> moral law duties during trials, suffering and persecution</w:t>
      </w:r>
      <w:r>
        <w:rPr>
          <w:rFonts w:asciiTheme="minorEastAsia" w:hAnsiTheme="minorEastAsia"/>
          <w:lang w:eastAsia="x-none"/>
        </w:rPr>
        <w:t xml:space="preserve"> (</w:t>
      </w:r>
      <w:r w:rsidR="00923C99">
        <w:rPr>
          <w:rFonts w:asciiTheme="minorEastAsia" w:hAnsiTheme="minorEastAsia"/>
          <w:lang w:eastAsia="x-none"/>
        </w:rPr>
        <w:t xml:space="preserve">duties to God Rom. 8:1-39 to duties to one another </w:t>
      </w:r>
      <w:r>
        <w:rPr>
          <w:rFonts w:asciiTheme="minorEastAsia" w:hAnsiTheme="minorEastAsia"/>
          <w:lang w:eastAsia="x-none"/>
        </w:rPr>
        <w:t>Rom. 12:9-21).</w:t>
      </w:r>
    </w:p>
    <w:p w14:paraId="5506A55B" w14:textId="77777777" w:rsidR="00471A3A" w:rsidRPr="007452D1" w:rsidRDefault="00471A3A" w:rsidP="00471A3A">
      <w:pPr>
        <w:pStyle w:val="Header"/>
        <w:rPr>
          <w:rFonts w:asciiTheme="minorEastAsia" w:hAnsiTheme="minorEastAsia" w:cs="Times New Roman"/>
          <w:b/>
          <w:bCs/>
          <w:iCs/>
          <w:highlight w:val="cyan"/>
          <w:lang w:eastAsia="zh-TW"/>
        </w:rPr>
      </w:pPr>
      <w:r w:rsidRPr="007452D1">
        <w:rPr>
          <w:rFonts w:asciiTheme="minorEastAsia" w:hAnsiTheme="minorEastAsia" w:cs="Times New Roman"/>
          <w:b/>
          <w:bCs/>
          <w:iCs/>
          <w:highlight w:val="cyan"/>
          <w:lang w:eastAsia="zh-TW"/>
        </w:rPr>
        <w:t>Summary theme:</w:t>
      </w:r>
    </w:p>
    <w:p w14:paraId="585EB302" w14:textId="201B5E8A" w:rsidR="00471A3A" w:rsidRPr="007452D1" w:rsidRDefault="00471A3A" w:rsidP="00471A3A">
      <w:pPr>
        <w:pStyle w:val="Header"/>
        <w:rPr>
          <w:rFonts w:ascii="DengXian" w:eastAsia="DengXian" w:hAnsi="DengXian"/>
          <w:lang w:eastAsia="zh-TW"/>
        </w:rPr>
      </w:pPr>
      <w:r w:rsidRPr="007452D1">
        <w:rPr>
          <w:rFonts w:asciiTheme="minorEastAsia" w:hAnsiTheme="minorEastAsia" w:cs="Times New Roman"/>
          <w:b/>
          <w:bCs/>
          <w:iCs/>
          <w:highlight w:val="cyan"/>
          <w:lang w:eastAsia="zh-TW"/>
        </w:rPr>
        <w:t xml:space="preserve">Ambassadors of the Law of Faith Establish the Moral law </w:t>
      </w:r>
      <w:r w:rsidRPr="007452D1">
        <w:rPr>
          <w:rFonts w:ascii="DengXian" w:eastAsia="DengXian" w:hAnsi="DengXian"/>
          <w:highlight w:val="cyan"/>
          <w:lang w:eastAsia="zh-TW"/>
        </w:rPr>
        <w:t>信心之</w:t>
      </w:r>
      <w:r w:rsidRPr="007452D1">
        <w:rPr>
          <w:rFonts w:ascii="DengXian" w:eastAsia="DengXian" w:hAnsi="DengXian"/>
          <w:highlight w:val="cyan"/>
          <w:lang w:val="x-none" w:eastAsia="zh-TW"/>
        </w:rPr>
        <w:t>律</w:t>
      </w:r>
      <w:r w:rsidRPr="007452D1">
        <w:rPr>
          <w:rFonts w:asciiTheme="minorEastAsia" w:hAnsiTheme="minorEastAsia" w:cs="MingLiU"/>
          <w:color w:val="000000" w:themeColor="text1"/>
          <w:highlight w:val="cyan"/>
          <w:lang w:val="x-none" w:eastAsia="zh-TW"/>
        </w:rPr>
        <w:t>的使者們</w:t>
      </w:r>
      <w:r w:rsidRPr="007452D1">
        <w:rPr>
          <w:rFonts w:ascii="DengXian" w:eastAsia="DengXian" w:hAnsi="DengXian"/>
          <w:highlight w:val="cyan"/>
          <w:lang w:eastAsia="zh-TW"/>
        </w:rPr>
        <w:t>堅立道德律</w:t>
      </w:r>
    </w:p>
    <w:p w14:paraId="4AF14D0B" w14:textId="77777777" w:rsidR="00620CD4" w:rsidRPr="007452D1" w:rsidRDefault="00620CD4" w:rsidP="00471A3A">
      <w:pPr>
        <w:pStyle w:val="Header"/>
        <w:rPr>
          <w:rFonts w:ascii="DengXian" w:eastAsia="DengXian" w:hAnsi="DengXian"/>
          <w:lang w:eastAsia="zh-TW"/>
        </w:rPr>
      </w:pPr>
    </w:p>
    <w:p w14:paraId="5A7CA9AF" w14:textId="77777777" w:rsidR="00620CD4" w:rsidRDefault="00620CD4" w:rsidP="00620CD4">
      <w:pPr>
        <w:spacing w:line="276" w:lineRule="auto"/>
        <w:rPr>
          <w:rFonts w:asciiTheme="minorEastAsia" w:hAnsiTheme="minorEastAsia" w:cs="MingLiU"/>
          <w:color w:val="000000" w:themeColor="text1"/>
        </w:rPr>
      </w:pPr>
      <w:r w:rsidRPr="007452D1">
        <w:rPr>
          <w:rFonts w:asciiTheme="minorEastAsia" w:hAnsiTheme="minorEastAsia" w:cs="MingLiU"/>
          <w:b/>
          <w:bCs/>
          <w:color w:val="000000" w:themeColor="text1"/>
        </w:rPr>
        <w:t>Ambassadors of the law of faith</w:t>
      </w:r>
      <w:r w:rsidRPr="007452D1">
        <w:rPr>
          <w:rFonts w:asciiTheme="minorEastAsia" w:hAnsiTheme="minorEastAsia" w:cs="MingLiU"/>
          <w:color w:val="000000" w:themeColor="text1"/>
        </w:rPr>
        <w:t>: God’s plan for the</w:t>
      </w:r>
      <w:r>
        <w:rPr>
          <w:rFonts w:asciiTheme="minorEastAsia" w:hAnsiTheme="minorEastAsia" w:cs="MingLiU"/>
          <w:color w:val="000000" w:themeColor="text1"/>
        </w:rPr>
        <w:t xml:space="preserve"> nations submitting to his “law of faith” requires ambassadors who exemplify it, prophetically proclaim it, priestly praying it, and kingly administration of it. I think this is the function of Paul’s phrase “from faith to faith.” Faith formation requires ambassadors of faith. </w:t>
      </w:r>
    </w:p>
    <w:p w14:paraId="7B868F1D" w14:textId="77777777" w:rsidR="00620CD4" w:rsidRDefault="00620CD4" w:rsidP="00620CD4">
      <w:pPr>
        <w:spacing w:line="276" w:lineRule="auto"/>
        <w:rPr>
          <w:rFonts w:asciiTheme="minorEastAsia" w:hAnsiTheme="minorEastAsia" w:cs="MingLiU"/>
          <w:color w:val="000000" w:themeColor="text1"/>
        </w:rPr>
      </w:pPr>
      <w:r>
        <w:rPr>
          <w:rFonts w:asciiTheme="minorEastAsia" w:hAnsiTheme="minorEastAsia" w:cs="MingLiU"/>
          <w:color w:val="000000" w:themeColor="text1"/>
        </w:rPr>
        <w:t>This “law of faith” has a historical continuity, “the Gospel promised beforehand in the prophets” (Rom. 1:2). Paul will develop this continuity throughout Romans with several possible ways of understanding the phrase, “</w:t>
      </w:r>
      <w:r w:rsidRPr="009F0F81">
        <w:rPr>
          <w:rFonts w:asciiTheme="minorEastAsia" w:hAnsiTheme="minorEastAsia" w:cs="MingLiU"/>
          <w:color w:val="000000" w:themeColor="text1"/>
          <w:lang w:val="x-none"/>
        </w:rPr>
        <w:t>For</w:t>
      </w:r>
      <w:r>
        <w:rPr>
          <w:rFonts w:asciiTheme="minorEastAsia" w:hAnsiTheme="minorEastAsia" w:cs="MingLiU"/>
          <w:color w:val="000000" w:themeColor="text1"/>
          <w:lang w:val="x-none"/>
        </w:rPr>
        <w:t xml:space="preserve"> [in the Gospel] </w:t>
      </w:r>
      <w:r w:rsidRPr="009F0F81">
        <w:rPr>
          <w:rFonts w:asciiTheme="minorEastAsia" w:hAnsiTheme="minorEastAsia" w:cs="MingLiU"/>
          <w:color w:val="000000" w:themeColor="text1"/>
          <w:lang w:val="x-none"/>
        </w:rPr>
        <w:t xml:space="preserve">is the righteousness of God revealed </w:t>
      </w:r>
      <w:r w:rsidRPr="009558CD">
        <w:rPr>
          <w:rFonts w:asciiTheme="minorEastAsia" w:hAnsiTheme="minorEastAsia" w:cs="MingLiU"/>
          <w:color w:val="000000" w:themeColor="text1"/>
          <w:highlight w:val="green"/>
          <w:lang w:val="x-none"/>
        </w:rPr>
        <w:t>from faith to faith</w:t>
      </w:r>
      <w:r>
        <w:rPr>
          <w:rFonts w:asciiTheme="minorEastAsia" w:hAnsiTheme="minorEastAsia" w:cs="MingLiU"/>
          <w:color w:val="000000" w:themeColor="text1"/>
        </w:rPr>
        <w:t xml:space="preserve">” </w:t>
      </w:r>
      <w:proofErr w:type="spellStart"/>
      <w:r w:rsidRPr="009F0F81">
        <w:rPr>
          <w:rFonts w:asciiTheme="minorEastAsia" w:hAnsiTheme="minorEastAsia" w:cs="MingLiU"/>
          <w:color w:val="000000" w:themeColor="text1"/>
          <w:lang w:val="x-none"/>
        </w:rPr>
        <w:t>δικ</w:t>
      </w:r>
      <w:proofErr w:type="spellEnd"/>
      <w:r w:rsidRPr="009F0F81">
        <w:rPr>
          <w:rFonts w:asciiTheme="minorEastAsia" w:hAnsiTheme="minorEastAsia" w:cs="MingLiU"/>
          <w:color w:val="000000" w:themeColor="text1"/>
          <w:lang w:val="x-none"/>
        </w:rPr>
        <w:t>αιοσύ</w:t>
      </w:r>
      <w:r w:rsidRPr="009F0F81">
        <w:rPr>
          <w:rFonts w:ascii="DengXian" w:eastAsia="DengXian" w:hAnsi="DengXian" w:cs="DengXian" w:hint="eastAsia"/>
          <w:color w:val="000000" w:themeColor="text1"/>
          <w:lang w:val="x-none"/>
        </w:rPr>
        <w:t>νη</w:t>
      </w:r>
      <w:r w:rsidRPr="009F0F81">
        <w:rPr>
          <w:rFonts w:asciiTheme="minorEastAsia" w:hAnsiTheme="minorEastAsia" w:cs="MingLiU"/>
          <w:color w:val="000000" w:themeColor="text1"/>
          <w:lang w:val="x-none"/>
        </w:rPr>
        <w:t xml:space="preserve"> </w:t>
      </w:r>
      <w:r w:rsidRPr="009F0F81">
        <w:rPr>
          <w:rFonts w:ascii="DengXian" w:eastAsia="DengXian" w:hAnsi="DengXian" w:cs="DengXian" w:hint="eastAsia"/>
          <w:color w:val="000000" w:themeColor="text1"/>
          <w:lang w:val="x-none"/>
        </w:rPr>
        <w:t>γα</w:t>
      </w:r>
      <w:r w:rsidRPr="009F0F81">
        <w:rPr>
          <w:rFonts w:asciiTheme="minorEastAsia" w:hAnsiTheme="minorEastAsia" w:cs="MingLiU"/>
          <w:color w:val="000000" w:themeColor="text1"/>
          <w:lang w:val="x-none"/>
        </w:rPr>
        <w:t>̀</w:t>
      </w:r>
      <w:r w:rsidRPr="009F0F81">
        <w:rPr>
          <w:rFonts w:ascii="DengXian" w:eastAsia="DengXian" w:hAnsi="DengXian" w:cs="DengXian" w:hint="eastAsia"/>
          <w:color w:val="000000" w:themeColor="text1"/>
          <w:lang w:val="x-none"/>
        </w:rPr>
        <w:t>ρ</w:t>
      </w:r>
      <w:r w:rsidRPr="009F0F81">
        <w:rPr>
          <w:rFonts w:asciiTheme="minorEastAsia" w:hAnsiTheme="minorEastAsia" w:cs="MingLiU"/>
          <w:color w:val="000000" w:themeColor="text1"/>
          <w:lang w:val="x-none"/>
        </w:rPr>
        <w:t xml:space="preserve"> </w:t>
      </w:r>
      <w:r w:rsidRPr="009F0F81">
        <w:rPr>
          <w:rFonts w:ascii="DengXian" w:eastAsia="DengXian" w:hAnsi="DengXian" w:cs="DengXian" w:hint="eastAsia"/>
          <w:color w:val="000000" w:themeColor="text1"/>
          <w:lang w:val="x-none"/>
        </w:rPr>
        <w:t>Θεου</w:t>
      </w:r>
      <w:r w:rsidRPr="009F0F81">
        <w:rPr>
          <w:rFonts w:ascii="Times New Roman" w:hAnsi="Times New Roman" w:cs="Times New Roman"/>
          <w:color w:val="000000" w:themeColor="text1"/>
          <w:lang w:val="x-none"/>
        </w:rPr>
        <w:t>͂</w:t>
      </w:r>
      <w:r w:rsidRPr="009F0F81">
        <w:rPr>
          <w:rFonts w:asciiTheme="minorEastAsia" w:hAnsiTheme="minorEastAsia" w:cs="MingLiU"/>
          <w:color w:val="000000" w:themeColor="text1"/>
          <w:lang w:val="x-none"/>
        </w:rPr>
        <w:t xml:space="preserve"> </w:t>
      </w:r>
      <w:r w:rsidRPr="009F0F81">
        <w:rPr>
          <w:rFonts w:ascii="DengXian" w:eastAsia="DengXian" w:hAnsi="DengXian" w:cs="DengXian" w:hint="eastAsia"/>
          <w:color w:val="000000" w:themeColor="text1"/>
          <w:lang w:val="x-none"/>
        </w:rPr>
        <w:t>ε</w:t>
      </w:r>
      <w:r w:rsidRPr="009F0F81">
        <w:rPr>
          <w:rFonts w:ascii="Times New Roman" w:hAnsi="Times New Roman" w:cs="Times New Roman"/>
          <w:color w:val="000000" w:themeColor="text1"/>
          <w:lang w:val="x-none"/>
        </w:rPr>
        <w:t>̓</w:t>
      </w:r>
      <w:r w:rsidRPr="009F0F81">
        <w:rPr>
          <w:rFonts w:ascii="DengXian" w:eastAsia="DengXian" w:hAnsi="DengXian" w:cs="DengXian" w:hint="eastAsia"/>
          <w:color w:val="000000" w:themeColor="text1"/>
          <w:lang w:val="x-none"/>
        </w:rPr>
        <w:t>ν</w:t>
      </w:r>
      <w:r w:rsidRPr="009F0F81">
        <w:rPr>
          <w:rFonts w:asciiTheme="minorEastAsia" w:hAnsiTheme="minorEastAsia" w:cs="MingLiU"/>
          <w:color w:val="000000" w:themeColor="text1"/>
          <w:lang w:val="x-none"/>
        </w:rPr>
        <w:t xml:space="preserve"> </w:t>
      </w:r>
      <w:r w:rsidRPr="009F0F81">
        <w:rPr>
          <w:rFonts w:ascii="DengXian" w:eastAsia="DengXian" w:hAnsi="DengXian" w:cs="DengXian" w:hint="eastAsia"/>
          <w:color w:val="000000" w:themeColor="text1"/>
          <w:lang w:val="x-none"/>
        </w:rPr>
        <w:t>αυ</w:t>
      </w:r>
      <w:r w:rsidRPr="009F0F81">
        <w:rPr>
          <w:rFonts w:ascii="Times New Roman" w:hAnsi="Times New Roman" w:cs="Times New Roman"/>
          <w:color w:val="000000" w:themeColor="text1"/>
          <w:lang w:val="x-none"/>
        </w:rPr>
        <w:t>̓</w:t>
      </w:r>
      <w:proofErr w:type="spellStart"/>
      <w:r w:rsidRPr="009F0F81">
        <w:rPr>
          <w:rFonts w:ascii="DengXian" w:eastAsia="DengXian" w:hAnsi="DengXian" w:cs="DengXian" w:hint="eastAsia"/>
          <w:color w:val="000000" w:themeColor="text1"/>
          <w:lang w:val="x-none"/>
        </w:rPr>
        <w:t>τω</w:t>
      </w:r>
      <w:proofErr w:type="spellEnd"/>
      <w:r w:rsidRPr="009F0F81">
        <w:rPr>
          <w:rFonts w:ascii="Times New Roman" w:hAnsi="Times New Roman" w:cs="Times New Roman"/>
          <w:color w:val="000000" w:themeColor="text1"/>
          <w:lang w:val="x-none"/>
        </w:rPr>
        <w:t>͂ͅ</w:t>
      </w:r>
      <w:r w:rsidRPr="009F0F81">
        <w:rPr>
          <w:rFonts w:asciiTheme="minorEastAsia" w:hAnsiTheme="minorEastAsia" w:cs="MingLiU"/>
          <w:color w:val="000000" w:themeColor="text1"/>
          <w:lang w:val="x-none"/>
        </w:rPr>
        <w:t xml:space="preserve"> </w:t>
      </w:r>
      <w:r>
        <w:rPr>
          <w:rFonts w:asciiTheme="minorEastAsia" w:hAnsiTheme="minorEastAsia" w:cs="MingLiU"/>
          <w:color w:val="000000" w:themeColor="text1"/>
          <w:lang w:val="x-none"/>
        </w:rPr>
        <w:t xml:space="preserve">          </w:t>
      </w:r>
      <w:r w:rsidRPr="009F0F81">
        <w:rPr>
          <w:rFonts w:ascii="DengXian" w:eastAsia="DengXian" w:hAnsi="DengXian" w:cs="DengXian" w:hint="eastAsia"/>
          <w:color w:val="000000" w:themeColor="text1"/>
          <w:lang w:val="x-none"/>
        </w:rPr>
        <w:t>α</w:t>
      </w:r>
      <w:r w:rsidRPr="009F0F81">
        <w:rPr>
          <w:rFonts w:ascii="Times New Roman" w:hAnsi="Times New Roman" w:cs="Times New Roman"/>
          <w:color w:val="000000" w:themeColor="text1"/>
          <w:lang w:val="x-none"/>
        </w:rPr>
        <w:t>̓</w:t>
      </w:r>
      <w:r w:rsidRPr="009F0F81">
        <w:rPr>
          <w:rFonts w:ascii="DengXian" w:eastAsia="DengXian" w:hAnsi="DengXian" w:cs="DengXian" w:hint="eastAsia"/>
          <w:color w:val="000000" w:themeColor="text1"/>
          <w:lang w:val="x-none"/>
        </w:rPr>
        <w:t>π</w:t>
      </w:r>
      <w:proofErr w:type="spellStart"/>
      <w:r w:rsidRPr="009F0F81">
        <w:rPr>
          <w:rFonts w:ascii="DengXian" w:eastAsia="DengXian" w:hAnsi="DengXian" w:cs="DengXian" w:hint="eastAsia"/>
          <w:color w:val="000000" w:themeColor="text1"/>
          <w:lang w:val="x-none"/>
        </w:rPr>
        <w:t>οκ</w:t>
      </w:r>
      <w:proofErr w:type="spellEnd"/>
      <w:r w:rsidRPr="009F0F81">
        <w:rPr>
          <w:rFonts w:ascii="DengXian" w:eastAsia="DengXian" w:hAnsi="DengXian" w:cs="DengXian" w:hint="eastAsia"/>
          <w:color w:val="000000" w:themeColor="text1"/>
          <w:lang w:val="x-none"/>
        </w:rPr>
        <w:t>αλυ</w:t>
      </w:r>
      <w:r w:rsidRPr="009F0F81">
        <w:rPr>
          <w:rFonts w:asciiTheme="minorEastAsia" w:hAnsiTheme="minorEastAsia" w:cs="MingLiU"/>
          <w:color w:val="000000" w:themeColor="text1"/>
          <w:lang w:val="x-none"/>
        </w:rPr>
        <w:t>́</w:t>
      </w:r>
      <w:r w:rsidRPr="009F0F81">
        <w:rPr>
          <w:rFonts w:ascii="DengXian" w:eastAsia="DengXian" w:hAnsi="DengXian" w:cs="DengXian" w:hint="eastAsia"/>
          <w:color w:val="000000" w:themeColor="text1"/>
          <w:lang w:val="x-none"/>
        </w:rPr>
        <w:t>π</w:t>
      </w:r>
      <w:proofErr w:type="spellStart"/>
      <w:r w:rsidRPr="009F0F81">
        <w:rPr>
          <w:rFonts w:ascii="DengXian" w:eastAsia="DengXian" w:hAnsi="DengXian" w:cs="DengXian" w:hint="eastAsia"/>
          <w:color w:val="000000" w:themeColor="text1"/>
          <w:lang w:val="x-none"/>
        </w:rPr>
        <w:t>τετ</w:t>
      </w:r>
      <w:proofErr w:type="spellEnd"/>
      <w:r w:rsidRPr="009F0F81">
        <w:rPr>
          <w:rFonts w:ascii="DengXian" w:eastAsia="DengXian" w:hAnsi="DengXian" w:cs="DengXian" w:hint="eastAsia"/>
          <w:color w:val="000000" w:themeColor="text1"/>
          <w:lang w:val="x-none"/>
        </w:rPr>
        <w:t>αι</w:t>
      </w:r>
      <w:r w:rsidRPr="009F0F81">
        <w:rPr>
          <w:rFonts w:asciiTheme="minorEastAsia" w:hAnsiTheme="minorEastAsia" w:cs="MingLiU"/>
          <w:color w:val="000000" w:themeColor="text1"/>
          <w:lang w:val="x-none"/>
        </w:rPr>
        <w:t xml:space="preserve"> </w:t>
      </w:r>
      <w:r w:rsidRPr="009F0F81">
        <w:rPr>
          <w:rFonts w:ascii="DengXian" w:eastAsia="DengXian" w:hAnsi="DengXian" w:cs="DengXian" w:hint="eastAsia"/>
          <w:color w:val="000000" w:themeColor="text1"/>
          <w:lang w:val="x-none"/>
        </w:rPr>
        <w:t>ε</w:t>
      </w:r>
      <w:r w:rsidRPr="009F0F81">
        <w:rPr>
          <w:rFonts w:ascii="Times New Roman" w:hAnsi="Times New Roman" w:cs="Times New Roman"/>
          <w:color w:val="000000" w:themeColor="text1"/>
          <w:lang w:val="x-none"/>
        </w:rPr>
        <w:t>̓</w:t>
      </w:r>
      <w:r w:rsidRPr="009F0F81">
        <w:rPr>
          <w:rFonts w:ascii="DengXian" w:eastAsia="DengXian" w:hAnsi="DengXian" w:cs="DengXian" w:hint="eastAsia"/>
          <w:color w:val="000000" w:themeColor="text1"/>
          <w:lang w:val="x-none"/>
        </w:rPr>
        <w:t>κ</w:t>
      </w:r>
      <w:r w:rsidRPr="009F0F81">
        <w:rPr>
          <w:rFonts w:asciiTheme="minorEastAsia" w:hAnsiTheme="minorEastAsia" w:cs="MingLiU"/>
          <w:color w:val="000000" w:themeColor="text1"/>
          <w:lang w:val="x-none"/>
        </w:rPr>
        <w:t xml:space="preserve"> </w:t>
      </w:r>
      <w:r w:rsidRPr="009F0F81">
        <w:rPr>
          <w:rFonts w:ascii="DengXian" w:eastAsia="DengXian" w:hAnsi="DengXian" w:cs="DengXian" w:hint="eastAsia"/>
          <w:color w:val="000000" w:themeColor="text1"/>
          <w:lang w:val="x-none"/>
        </w:rPr>
        <w:t>πι</w:t>
      </w:r>
      <w:r w:rsidRPr="009F0F81">
        <w:rPr>
          <w:rFonts w:asciiTheme="minorEastAsia" w:hAnsiTheme="minorEastAsia" w:cs="MingLiU"/>
          <w:color w:val="000000" w:themeColor="text1"/>
          <w:lang w:val="x-none"/>
        </w:rPr>
        <w:t>́</w:t>
      </w:r>
      <w:proofErr w:type="spellStart"/>
      <w:r w:rsidRPr="009F0F81">
        <w:rPr>
          <w:rFonts w:ascii="DengXian" w:eastAsia="DengXian" w:hAnsi="DengXian" w:cs="DengXian" w:hint="eastAsia"/>
          <w:color w:val="000000" w:themeColor="text1"/>
          <w:lang w:val="x-none"/>
        </w:rPr>
        <w:t>στεως</w:t>
      </w:r>
      <w:proofErr w:type="spellEnd"/>
      <w:r w:rsidRPr="009F0F81">
        <w:rPr>
          <w:rFonts w:asciiTheme="minorEastAsia" w:hAnsiTheme="minorEastAsia" w:cs="MingLiU"/>
          <w:color w:val="000000" w:themeColor="text1"/>
          <w:lang w:val="x-none"/>
        </w:rPr>
        <w:t xml:space="preserve"> </w:t>
      </w:r>
      <w:r w:rsidRPr="009F0F81">
        <w:rPr>
          <w:rFonts w:ascii="DengXian" w:eastAsia="DengXian" w:hAnsi="DengXian" w:cs="DengXian" w:hint="eastAsia"/>
          <w:color w:val="000000" w:themeColor="text1"/>
          <w:lang w:val="x-none"/>
        </w:rPr>
        <w:t>ει</w:t>
      </w:r>
      <w:r w:rsidRPr="009F0F81">
        <w:rPr>
          <w:rFonts w:ascii="Times New Roman" w:hAnsi="Times New Roman" w:cs="Times New Roman"/>
          <w:color w:val="000000" w:themeColor="text1"/>
          <w:lang w:val="x-none"/>
        </w:rPr>
        <w:t>̓</w:t>
      </w:r>
      <w:r w:rsidRPr="009F0F81">
        <w:rPr>
          <w:rFonts w:ascii="DengXian" w:eastAsia="DengXian" w:hAnsi="DengXian" w:cs="DengXian" w:hint="eastAsia"/>
          <w:color w:val="000000" w:themeColor="text1"/>
          <w:lang w:val="x-none"/>
        </w:rPr>
        <w:t>ς</w:t>
      </w:r>
      <w:r w:rsidRPr="009F0F81">
        <w:rPr>
          <w:rFonts w:asciiTheme="minorEastAsia" w:hAnsiTheme="minorEastAsia" w:cs="MingLiU"/>
          <w:color w:val="000000" w:themeColor="text1"/>
          <w:lang w:val="x-none"/>
        </w:rPr>
        <w:t xml:space="preserve"> </w:t>
      </w:r>
      <w:r w:rsidRPr="009F0F81">
        <w:rPr>
          <w:rFonts w:ascii="DengXian" w:eastAsia="DengXian" w:hAnsi="DengXian" w:cs="DengXian" w:hint="eastAsia"/>
          <w:color w:val="000000" w:themeColor="text1"/>
          <w:lang w:val="x-none"/>
        </w:rPr>
        <w:t>πι</w:t>
      </w:r>
      <w:r w:rsidRPr="009F0F81">
        <w:rPr>
          <w:rFonts w:asciiTheme="minorEastAsia" w:hAnsiTheme="minorEastAsia" w:cs="MingLiU"/>
          <w:color w:val="000000" w:themeColor="text1"/>
          <w:lang w:val="x-none"/>
        </w:rPr>
        <w:t>́</w:t>
      </w:r>
      <w:proofErr w:type="spellStart"/>
      <w:r w:rsidRPr="009F0F81">
        <w:rPr>
          <w:rFonts w:ascii="DengXian" w:eastAsia="DengXian" w:hAnsi="DengXian" w:cs="DengXian" w:hint="eastAsia"/>
          <w:color w:val="000000" w:themeColor="text1"/>
          <w:lang w:val="x-none"/>
        </w:rPr>
        <w:t>στιν</w:t>
      </w:r>
      <w:proofErr w:type="spellEnd"/>
      <w:r>
        <w:rPr>
          <w:rFonts w:asciiTheme="minorEastAsia" w:hAnsiTheme="minorEastAsia" w:cs="MingLiU"/>
          <w:color w:val="000000" w:themeColor="text1"/>
        </w:rPr>
        <w:t xml:space="preserve"> </w:t>
      </w:r>
      <w:r w:rsidRPr="009F0F81">
        <w:rPr>
          <w:rFonts w:asciiTheme="minorEastAsia" w:hAnsiTheme="minorEastAsia" w:cs="MingLiU"/>
          <w:color w:val="000000" w:themeColor="text1"/>
          <w:lang w:val="x-none"/>
        </w:rPr>
        <w:t>因為神的義正在這福音上顯明出來；這義是本於信，以致於信</w:t>
      </w:r>
      <w:r>
        <w:rPr>
          <w:rFonts w:asciiTheme="minorEastAsia" w:hAnsiTheme="minorEastAsia" w:cs="MingLiU"/>
          <w:color w:val="000000" w:themeColor="text1"/>
        </w:rPr>
        <w:t xml:space="preserve">. (Rom. 1:17). I list the following in order theological priority, from God’s and Christ’s faithfulness to man’s faith, all revealing God’s righteousness. </w:t>
      </w:r>
    </w:p>
    <w:p w14:paraId="742D44FE" w14:textId="77777777" w:rsidR="00620CD4" w:rsidRDefault="00620CD4" w:rsidP="00620CD4">
      <w:pPr>
        <w:spacing w:line="276" w:lineRule="auto"/>
        <w:rPr>
          <w:rFonts w:asciiTheme="minorEastAsia" w:hAnsiTheme="minorEastAsia" w:cs="MingLiU"/>
          <w:color w:val="000000" w:themeColor="text1"/>
          <w:lang w:val="x-none"/>
        </w:rPr>
      </w:pPr>
      <w:r>
        <w:rPr>
          <w:rFonts w:asciiTheme="minorEastAsia" w:hAnsiTheme="minorEastAsia" w:cs="MingLiU"/>
          <w:color w:val="000000" w:themeColor="text1"/>
          <w:lang w:val="x-none"/>
        </w:rPr>
        <w:t>The patterns “</w:t>
      </w:r>
      <w:r w:rsidRPr="00FB3266">
        <w:rPr>
          <w:rFonts w:asciiTheme="minorEastAsia" w:hAnsiTheme="minorEastAsia" w:cs="MingLiU"/>
          <w:color w:val="000000" w:themeColor="text1"/>
          <w:highlight w:val="green"/>
          <w:lang w:val="x-none"/>
        </w:rPr>
        <w:t>from faith to faith</w:t>
      </w:r>
      <w:r>
        <w:rPr>
          <w:rFonts w:asciiTheme="minorEastAsia" w:hAnsiTheme="minorEastAsia" w:cs="MingLiU"/>
          <w:color w:val="000000" w:themeColor="text1"/>
          <w:lang w:val="x-none"/>
        </w:rPr>
        <w:t>” (Rom. 1:17) begin f</w:t>
      </w:r>
      <w:r w:rsidRPr="000B60E3">
        <w:rPr>
          <w:rFonts w:asciiTheme="minorEastAsia" w:hAnsiTheme="minorEastAsia" w:cs="MingLiU"/>
          <w:color w:val="000000" w:themeColor="text1"/>
          <w:lang w:val="x-none"/>
        </w:rPr>
        <w:t xml:space="preserve">rom </w:t>
      </w:r>
    </w:p>
    <w:p w14:paraId="07BCAF0D" w14:textId="77777777" w:rsidR="00620CD4" w:rsidRPr="009E4EF5" w:rsidRDefault="00620CD4" w:rsidP="00620CD4">
      <w:pPr>
        <w:numPr>
          <w:ilvl w:val="0"/>
          <w:numId w:val="24"/>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lang w:val="x-none"/>
        </w:rPr>
        <w:t>God’s faithfulness (Rom. 3:3)</w:t>
      </w:r>
      <w:r w:rsidRPr="009E4EF5">
        <w:rPr>
          <w:rFonts w:asciiTheme="minorEastAsia" w:hAnsiTheme="minorEastAsia" w:cs="MingLiU"/>
          <w:b/>
          <w:bCs/>
          <w:color w:val="000000" w:themeColor="text1"/>
        </w:rPr>
        <w:t xml:space="preserve"> to the faith of all elect. </w:t>
      </w:r>
    </w:p>
    <w:p w14:paraId="6C94330D" w14:textId="77777777" w:rsidR="00620CD4" w:rsidRPr="009E4EF5" w:rsidRDefault="00620CD4" w:rsidP="00620CD4">
      <w:pPr>
        <w:numPr>
          <w:ilvl w:val="0"/>
          <w:numId w:val="24"/>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lang w:val="x-none"/>
        </w:rPr>
        <w:t>Adam’s implied faith, then his unbelief as the root of all his others sins (Rom. 5:12-13)</w:t>
      </w:r>
      <w:r w:rsidRPr="009E4EF5">
        <w:rPr>
          <w:rFonts w:asciiTheme="minorEastAsia" w:hAnsiTheme="minorEastAsia" w:cs="MingLiU"/>
          <w:b/>
          <w:bCs/>
          <w:color w:val="000000" w:themeColor="text1"/>
        </w:rPr>
        <w:t xml:space="preserve">; From </w:t>
      </w:r>
      <w:r w:rsidRPr="009E4EF5">
        <w:rPr>
          <w:rFonts w:asciiTheme="minorEastAsia" w:hAnsiTheme="minorEastAsia" w:cs="MingLiU"/>
          <w:b/>
          <w:bCs/>
          <w:color w:val="000000" w:themeColor="text1"/>
          <w:lang w:val="x-none"/>
        </w:rPr>
        <w:t>Adam’s post-fall faith in the seed of the woman (Gen. 3:15 implied in Rom. 16:20)</w:t>
      </w:r>
      <w:r w:rsidRPr="009E4EF5">
        <w:rPr>
          <w:rFonts w:asciiTheme="minorEastAsia" w:hAnsiTheme="minorEastAsia" w:cs="MingLiU"/>
          <w:b/>
          <w:bCs/>
          <w:color w:val="000000" w:themeColor="text1"/>
        </w:rPr>
        <w:t xml:space="preserve"> to our faith.</w:t>
      </w:r>
    </w:p>
    <w:p w14:paraId="0C7775CF" w14:textId="77777777" w:rsidR="00620CD4" w:rsidRPr="009E4EF5" w:rsidRDefault="00620CD4" w:rsidP="00620CD4">
      <w:pPr>
        <w:numPr>
          <w:ilvl w:val="0"/>
          <w:numId w:val="24"/>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rPr>
        <w:t xml:space="preserve">From </w:t>
      </w:r>
      <w:r w:rsidRPr="009E4EF5">
        <w:rPr>
          <w:rFonts w:asciiTheme="minorEastAsia" w:hAnsiTheme="minorEastAsia" w:cs="MingLiU"/>
          <w:b/>
          <w:bCs/>
          <w:color w:val="000000" w:themeColor="text1"/>
          <w:lang w:val="x-none"/>
        </w:rPr>
        <w:t>Abraham’s faith (Rom. 4:1-23)</w:t>
      </w:r>
      <w:r w:rsidRPr="009E4EF5">
        <w:rPr>
          <w:rFonts w:asciiTheme="minorEastAsia" w:hAnsiTheme="minorEastAsia" w:cs="MingLiU"/>
          <w:b/>
          <w:bCs/>
          <w:color w:val="000000" w:themeColor="text1"/>
        </w:rPr>
        <w:t xml:space="preserve"> to our faith (Rom. 4:24-25).</w:t>
      </w:r>
    </w:p>
    <w:p w14:paraId="5DEF31E2" w14:textId="77777777" w:rsidR="00620CD4" w:rsidRPr="009E4EF5" w:rsidRDefault="00620CD4" w:rsidP="00620CD4">
      <w:pPr>
        <w:numPr>
          <w:ilvl w:val="0"/>
          <w:numId w:val="24"/>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rPr>
        <w:t xml:space="preserve">From </w:t>
      </w:r>
      <w:r w:rsidRPr="009E4EF5">
        <w:rPr>
          <w:rFonts w:asciiTheme="minorEastAsia" w:hAnsiTheme="minorEastAsia" w:cs="MingLiU"/>
          <w:b/>
          <w:bCs/>
          <w:color w:val="000000" w:themeColor="text1"/>
          <w:lang w:val="x-none"/>
        </w:rPr>
        <w:t>Christ, the righteous one living by faith (Rom. 1:17; 3:22; 5:18-19)</w:t>
      </w:r>
      <w:r w:rsidRPr="009E4EF5">
        <w:rPr>
          <w:rFonts w:asciiTheme="minorEastAsia" w:hAnsiTheme="minorEastAsia" w:cs="MingLiU"/>
          <w:b/>
          <w:bCs/>
          <w:color w:val="000000" w:themeColor="text1"/>
        </w:rPr>
        <w:t xml:space="preserve"> to our faith.</w:t>
      </w:r>
    </w:p>
    <w:p w14:paraId="3C5980F8" w14:textId="77777777" w:rsidR="00620CD4" w:rsidRPr="009E4EF5" w:rsidRDefault="00620CD4" w:rsidP="00620CD4">
      <w:pPr>
        <w:numPr>
          <w:ilvl w:val="0"/>
          <w:numId w:val="24"/>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rPr>
        <w:t xml:space="preserve">From </w:t>
      </w:r>
      <w:r w:rsidRPr="009E4EF5">
        <w:rPr>
          <w:rFonts w:asciiTheme="minorEastAsia" w:hAnsiTheme="minorEastAsia" w:cs="MingLiU"/>
          <w:b/>
          <w:bCs/>
          <w:color w:val="000000" w:themeColor="text1"/>
          <w:lang w:val="x-none"/>
        </w:rPr>
        <w:t>Paul</w:t>
      </w:r>
      <w:r w:rsidRPr="009E4EF5">
        <w:rPr>
          <w:rFonts w:asciiTheme="minorEastAsia" w:hAnsiTheme="minorEastAsia" w:cs="MingLiU"/>
          <w:b/>
          <w:bCs/>
          <w:color w:val="000000" w:themeColor="text1"/>
        </w:rPr>
        <w:t xml:space="preserve"> as </w:t>
      </w:r>
      <w:r w:rsidRPr="009E4EF5">
        <w:rPr>
          <w:rFonts w:asciiTheme="minorEastAsia" w:hAnsiTheme="minorEastAsia" w:cs="MingLiU"/>
          <w:b/>
          <w:bCs/>
          <w:color w:val="000000" w:themeColor="text1"/>
          <w:lang w:val="x-none"/>
        </w:rPr>
        <w:t>faith</w:t>
      </w:r>
      <w:r w:rsidRPr="009E4EF5">
        <w:rPr>
          <w:rFonts w:asciiTheme="minorEastAsia" w:hAnsiTheme="minorEastAsia" w:cs="MingLiU"/>
          <w:b/>
          <w:bCs/>
          <w:color w:val="000000" w:themeColor="text1"/>
        </w:rPr>
        <w:t>-ambassador</w:t>
      </w:r>
      <w:r w:rsidRPr="009E4EF5">
        <w:rPr>
          <w:rFonts w:asciiTheme="minorEastAsia" w:hAnsiTheme="minorEastAsia" w:cs="MingLiU"/>
          <w:b/>
          <w:bCs/>
          <w:color w:val="000000" w:themeColor="text1"/>
          <w:lang w:val="x-none"/>
        </w:rPr>
        <w:t xml:space="preserve"> (Rom. 1:1-2)</w:t>
      </w:r>
      <w:r w:rsidRPr="009E4EF5">
        <w:rPr>
          <w:rFonts w:asciiTheme="minorEastAsia" w:hAnsiTheme="minorEastAsia" w:cs="MingLiU"/>
          <w:b/>
          <w:bCs/>
          <w:color w:val="000000" w:themeColor="text1"/>
        </w:rPr>
        <w:t xml:space="preserve"> </w:t>
      </w:r>
      <w:r w:rsidRPr="009E4EF5">
        <w:rPr>
          <w:rFonts w:asciiTheme="minorEastAsia" w:hAnsiTheme="minorEastAsia" w:cs="MingLiU"/>
          <w:b/>
          <w:bCs/>
          <w:color w:val="000000" w:themeColor="text1"/>
          <w:lang w:val="x-none"/>
        </w:rPr>
        <w:t>to the Romans’ faith working by the moral law (Rom. 1:1-15; 8:4)</w:t>
      </w:r>
      <w:r w:rsidRPr="009E4EF5">
        <w:rPr>
          <w:rFonts w:asciiTheme="minorEastAsia" w:hAnsiTheme="minorEastAsia" w:cs="MingLiU"/>
          <w:b/>
          <w:bCs/>
          <w:color w:val="000000" w:themeColor="text1"/>
        </w:rPr>
        <w:t>.</w:t>
      </w:r>
    </w:p>
    <w:p w14:paraId="50B58A14" w14:textId="77777777" w:rsidR="00620CD4" w:rsidRPr="009E4EF5" w:rsidRDefault="00620CD4" w:rsidP="00620CD4">
      <w:pPr>
        <w:numPr>
          <w:ilvl w:val="0"/>
          <w:numId w:val="24"/>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rPr>
        <w:t xml:space="preserve">From the </w:t>
      </w:r>
      <w:proofErr w:type="gramStart"/>
      <w:r w:rsidRPr="009E4EF5">
        <w:rPr>
          <w:rFonts w:asciiTheme="minorEastAsia" w:hAnsiTheme="minorEastAsia" w:cs="MingLiU"/>
          <w:b/>
          <w:bCs/>
          <w:color w:val="000000" w:themeColor="text1"/>
        </w:rPr>
        <w:t>Romans’</w:t>
      </w:r>
      <w:proofErr w:type="gramEnd"/>
      <w:r w:rsidRPr="009E4EF5">
        <w:rPr>
          <w:rFonts w:asciiTheme="minorEastAsia" w:hAnsiTheme="minorEastAsia" w:cs="MingLiU"/>
          <w:b/>
          <w:bCs/>
          <w:color w:val="000000" w:themeColor="text1"/>
        </w:rPr>
        <w:t xml:space="preserve"> as faith-</w:t>
      </w:r>
      <w:r w:rsidRPr="009E4EF5">
        <w:rPr>
          <w:rFonts w:asciiTheme="minorEastAsia" w:hAnsiTheme="minorEastAsia" w:cs="MingLiU"/>
          <w:b/>
          <w:bCs/>
          <w:color w:val="000000" w:themeColor="text1"/>
          <w:lang w:val="x-none"/>
        </w:rPr>
        <w:t>ambassador</w:t>
      </w:r>
      <w:r w:rsidRPr="009E4EF5">
        <w:rPr>
          <w:rFonts w:asciiTheme="minorEastAsia" w:hAnsiTheme="minorEastAsia" w:cs="MingLiU"/>
          <w:b/>
          <w:bCs/>
          <w:color w:val="000000" w:themeColor="text1"/>
        </w:rPr>
        <w:t>s</w:t>
      </w:r>
      <w:r w:rsidRPr="009E4EF5">
        <w:rPr>
          <w:rFonts w:asciiTheme="minorEastAsia" w:hAnsiTheme="minorEastAsia" w:cs="MingLiU"/>
          <w:b/>
          <w:bCs/>
          <w:color w:val="000000" w:themeColor="text1"/>
          <w:lang w:val="x-none"/>
        </w:rPr>
        <w:t xml:space="preserve"> to th</w:t>
      </w:r>
      <w:r w:rsidRPr="009E4EF5">
        <w:rPr>
          <w:rFonts w:asciiTheme="minorEastAsia" w:hAnsiTheme="minorEastAsia" w:cs="MingLiU"/>
          <w:b/>
          <w:bCs/>
          <w:color w:val="000000" w:themeColor="text1"/>
        </w:rPr>
        <w:t>e</w:t>
      </w:r>
      <w:r w:rsidRPr="009E4EF5">
        <w:rPr>
          <w:rFonts w:asciiTheme="minorEastAsia" w:hAnsiTheme="minorEastAsia" w:cs="MingLiU"/>
          <w:b/>
          <w:bCs/>
          <w:color w:val="000000" w:themeColor="text1"/>
          <w:lang w:val="x-none"/>
        </w:rPr>
        <w:t xml:space="preserve"> weak in faith (Rom. 12:6; 15:1-2)</w:t>
      </w:r>
      <w:r w:rsidRPr="009E4EF5">
        <w:rPr>
          <w:rFonts w:asciiTheme="minorEastAsia" w:hAnsiTheme="minorEastAsia" w:cs="MingLiU"/>
          <w:b/>
          <w:bCs/>
          <w:color w:val="000000" w:themeColor="text1"/>
        </w:rPr>
        <w:t xml:space="preserve">, supporting </w:t>
      </w:r>
      <w:r w:rsidRPr="009E4EF5">
        <w:rPr>
          <w:rFonts w:asciiTheme="minorEastAsia" w:hAnsiTheme="minorEastAsia" w:cs="MingLiU"/>
          <w:b/>
          <w:bCs/>
          <w:color w:val="000000" w:themeColor="text1"/>
          <w:lang w:val="x-none"/>
        </w:rPr>
        <w:t>Paul</w:t>
      </w:r>
      <w:r w:rsidRPr="009E4EF5">
        <w:rPr>
          <w:rFonts w:asciiTheme="minorEastAsia" w:hAnsiTheme="minorEastAsia" w:cs="MingLiU"/>
          <w:b/>
          <w:bCs/>
          <w:color w:val="000000" w:themeColor="text1"/>
        </w:rPr>
        <w:t xml:space="preserve"> as faith-ambassador to </w:t>
      </w:r>
      <w:r w:rsidRPr="009E4EF5">
        <w:rPr>
          <w:rFonts w:asciiTheme="minorEastAsia" w:hAnsiTheme="minorEastAsia" w:cs="MingLiU"/>
          <w:b/>
          <w:bCs/>
          <w:color w:val="000000" w:themeColor="text1"/>
          <w:lang w:val="x-none"/>
        </w:rPr>
        <w:t>Spa</w:t>
      </w:r>
      <w:r w:rsidRPr="009E4EF5">
        <w:rPr>
          <w:rFonts w:asciiTheme="minorEastAsia" w:hAnsiTheme="minorEastAsia" w:cs="MingLiU"/>
          <w:b/>
          <w:bCs/>
          <w:color w:val="000000" w:themeColor="text1"/>
        </w:rPr>
        <w:t>in</w:t>
      </w:r>
      <w:r w:rsidRPr="009E4EF5">
        <w:rPr>
          <w:rFonts w:asciiTheme="minorEastAsia" w:hAnsiTheme="minorEastAsia" w:cs="MingLiU"/>
          <w:b/>
          <w:bCs/>
          <w:color w:val="000000" w:themeColor="text1"/>
          <w:lang w:val="x-none"/>
        </w:rPr>
        <w:t xml:space="preserve"> (Rom. 15:15-24)</w:t>
      </w:r>
      <w:r w:rsidRPr="009E4EF5">
        <w:rPr>
          <w:rFonts w:asciiTheme="minorEastAsia" w:hAnsiTheme="minorEastAsia" w:cs="MingLiU"/>
          <w:b/>
          <w:bCs/>
          <w:color w:val="000000" w:themeColor="text1"/>
        </w:rPr>
        <w:t>.</w:t>
      </w:r>
    </w:p>
    <w:p w14:paraId="5F7EEEE4" w14:textId="77777777" w:rsidR="00620CD4" w:rsidRPr="009E4EF5" w:rsidRDefault="00620CD4" w:rsidP="00620CD4">
      <w:pPr>
        <w:numPr>
          <w:ilvl w:val="0"/>
          <w:numId w:val="24"/>
        </w:numPr>
        <w:spacing w:line="276" w:lineRule="auto"/>
        <w:rPr>
          <w:rFonts w:asciiTheme="minorEastAsia" w:hAnsiTheme="minorEastAsia" w:cs="MingLiU"/>
          <w:color w:val="000000" w:themeColor="text1"/>
        </w:rPr>
      </w:pPr>
      <w:r w:rsidRPr="009E4EF5">
        <w:rPr>
          <w:rFonts w:asciiTheme="minorEastAsia" w:hAnsiTheme="minorEastAsia" w:cs="MingLiU"/>
          <w:b/>
          <w:bCs/>
          <w:color w:val="000000" w:themeColor="text1"/>
        </w:rPr>
        <w:t xml:space="preserve">From faith-ambassadors (parents, pastors, friends) to </w:t>
      </w:r>
      <w:r w:rsidRPr="009E4EF5">
        <w:rPr>
          <w:rFonts w:asciiTheme="minorEastAsia" w:hAnsiTheme="minorEastAsia" w:cs="MingLiU"/>
          <w:b/>
          <w:bCs/>
          <w:color w:val="000000" w:themeColor="text1"/>
          <w:lang w:val="x-none"/>
        </w:rPr>
        <w:t>our faith</w:t>
      </w:r>
      <w:r w:rsidRPr="009E4EF5">
        <w:rPr>
          <w:rFonts w:asciiTheme="minorEastAsia" w:hAnsiTheme="minorEastAsia" w:cs="MingLiU"/>
          <w:b/>
          <w:bCs/>
          <w:color w:val="000000" w:themeColor="text1"/>
        </w:rPr>
        <w:t>.</w:t>
      </w:r>
    </w:p>
    <w:p w14:paraId="239F8190" w14:textId="77777777" w:rsidR="00620CD4" w:rsidRDefault="00620CD4" w:rsidP="00620CD4">
      <w:pPr>
        <w:pStyle w:val="Header"/>
        <w:rPr>
          <w:rFonts w:ascii="DengXian" w:eastAsia="DengXian" w:hAnsi="DengXian"/>
          <w:lang w:eastAsia="zh-TW"/>
        </w:rPr>
      </w:pPr>
      <w:r>
        <w:rPr>
          <w:rFonts w:asciiTheme="minorEastAsia" w:hAnsiTheme="minorEastAsia" w:cs="MingLiU"/>
          <w:color w:val="000000" w:themeColor="text1"/>
          <w:lang w:eastAsia="zh-TW"/>
        </w:rPr>
        <w:t xml:space="preserve">Combining the ideas of Romans 1:17 “from faith to faith”, with Romans 3:27, 31, we can create the phrase: </w:t>
      </w:r>
      <w:r>
        <w:rPr>
          <w:rFonts w:asciiTheme="minorEastAsia" w:hAnsiTheme="minorEastAsia" w:cs="Times New Roman"/>
          <w:b/>
          <w:bCs/>
          <w:iCs/>
          <w:sz w:val="20"/>
          <w:szCs w:val="20"/>
          <w:lang w:eastAsia="zh-TW"/>
        </w:rPr>
        <w:t xml:space="preserve">Ambassadors of the Law of Faith Establish the Moral law (Rom. 1:17; 3:27, </w:t>
      </w:r>
      <w:proofErr w:type="gramStart"/>
      <w:r>
        <w:rPr>
          <w:rFonts w:asciiTheme="minorEastAsia" w:hAnsiTheme="minorEastAsia" w:cs="Times New Roman"/>
          <w:b/>
          <w:bCs/>
          <w:iCs/>
          <w:sz w:val="20"/>
          <w:szCs w:val="20"/>
          <w:lang w:eastAsia="zh-TW"/>
        </w:rPr>
        <w:t>31)</w:t>
      </w:r>
      <w:r w:rsidRPr="0010398E">
        <w:rPr>
          <w:rFonts w:asciiTheme="minorEastAsia" w:hAnsiTheme="minorEastAsia" w:hint="eastAsia"/>
          <w:sz w:val="20"/>
          <w:szCs w:val="20"/>
          <w:lang w:eastAsia="zh-TW"/>
        </w:rPr>
        <w:t>《</w:t>
      </w:r>
      <w:proofErr w:type="gramEnd"/>
      <w:r w:rsidRPr="004F0E3C">
        <w:rPr>
          <w:rFonts w:ascii="DengXian" w:eastAsia="DengXian" w:hAnsi="DengXian" w:cs="Times New Roman" w:hint="eastAsia"/>
          <w:szCs w:val="20"/>
          <w:lang w:eastAsia="zh-TW"/>
        </w:rPr>
        <w:t>羅馬書</w:t>
      </w:r>
      <w:r>
        <w:rPr>
          <w:rFonts w:ascii="DengXian" w:eastAsia="DengXian" w:hAnsi="DengXian" w:cs="Times New Roman"/>
          <w:szCs w:val="20"/>
          <w:lang w:eastAsia="zh-TW"/>
        </w:rPr>
        <w:t xml:space="preserve"> 1:17; 3.27, 31</w:t>
      </w:r>
      <w:r w:rsidRPr="0010398E">
        <w:rPr>
          <w:rFonts w:asciiTheme="minorEastAsia" w:hAnsiTheme="minorEastAsia" w:hint="eastAsia"/>
          <w:sz w:val="20"/>
          <w:szCs w:val="20"/>
          <w:lang w:eastAsia="zh-TW"/>
        </w:rPr>
        <w:t>》</w:t>
      </w:r>
      <w:r w:rsidRPr="005734CF">
        <w:rPr>
          <w:rFonts w:ascii="DengXian" w:eastAsia="DengXian" w:hAnsi="DengXian"/>
          <w:lang w:eastAsia="zh-TW"/>
        </w:rPr>
        <w:t>信心</w:t>
      </w:r>
      <w:r w:rsidRPr="003B021B">
        <w:rPr>
          <w:rFonts w:ascii="DengXian" w:eastAsia="DengXian" w:hAnsi="DengXian"/>
          <w:lang w:eastAsia="zh-TW"/>
        </w:rPr>
        <w:t>之</w:t>
      </w:r>
      <w:r w:rsidRPr="00E33156">
        <w:rPr>
          <w:rFonts w:ascii="DengXian" w:eastAsia="DengXian" w:hAnsi="DengXian"/>
          <w:lang w:val="x-none" w:eastAsia="zh-TW"/>
        </w:rPr>
        <w:t>律</w:t>
      </w:r>
      <w:r w:rsidRPr="003D7B0E">
        <w:rPr>
          <w:rFonts w:asciiTheme="minorEastAsia" w:hAnsiTheme="minorEastAsia" w:cs="MingLiU"/>
          <w:color w:val="000000" w:themeColor="text1"/>
          <w:lang w:val="x-none" w:eastAsia="zh-TW"/>
        </w:rPr>
        <w:t>的</w:t>
      </w:r>
      <w:r w:rsidRPr="002E2FFA">
        <w:rPr>
          <w:rFonts w:asciiTheme="minorEastAsia" w:hAnsiTheme="minorEastAsia" w:cs="MingLiU"/>
          <w:color w:val="000000" w:themeColor="text1"/>
          <w:lang w:val="x-none" w:eastAsia="zh-TW"/>
        </w:rPr>
        <w:t>使者們</w:t>
      </w:r>
      <w:r w:rsidRPr="00E33156">
        <w:rPr>
          <w:rFonts w:ascii="DengXian" w:eastAsia="DengXian" w:hAnsi="DengXian"/>
          <w:lang w:eastAsia="zh-TW"/>
        </w:rPr>
        <w:t>堅</w:t>
      </w:r>
      <w:r w:rsidRPr="005734CF">
        <w:rPr>
          <w:rFonts w:ascii="DengXian" w:eastAsia="DengXian" w:hAnsi="DengXian"/>
          <w:lang w:eastAsia="zh-TW"/>
        </w:rPr>
        <w:t>立道德律</w:t>
      </w:r>
    </w:p>
    <w:p w14:paraId="393A37E5" w14:textId="77777777" w:rsidR="00620CD4" w:rsidRPr="00A602F5" w:rsidRDefault="00620CD4" w:rsidP="00620CD4">
      <w:pPr>
        <w:pStyle w:val="Header"/>
        <w:rPr>
          <w:rFonts w:asciiTheme="minorEastAsia" w:hAnsiTheme="minorEastAsia" w:cs="Times New Roman"/>
          <w:b/>
          <w:bCs/>
          <w:iCs/>
          <w:sz w:val="20"/>
          <w:szCs w:val="20"/>
          <w:lang w:eastAsia="zh-TW"/>
        </w:rPr>
      </w:pPr>
    </w:p>
    <w:p w14:paraId="08C72254" w14:textId="77777777" w:rsidR="00620CD4" w:rsidRPr="00471A3A" w:rsidRDefault="00620CD4" w:rsidP="00471A3A">
      <w:pPr>
        <w:pStyle w:val="Header"/>
        <w:rPr>
          <w:rFonts w:asciiTheme="minorEastAsia" w:hAnsiTheme="minorEastAsia" w:cs="Times New Roman"/>
          <w:b/>
          <w:bCs/>
          <w:iCs/>
          <w:sz w:val="20"/>
          <w:szCs w:val="20"/>
          <w:lang w:eastAsia="zh-TW"/>
        </w:rPr>
      </w:pPr>
    </w:p>
    <w:p w14:paraId="06023630" w14:textId="1275405D" w:rsidR="009E4EF5" w:rsidRDefault="00620CD4" w:rsidP="00ED6365">
      <w:pPr>
        <w:spacing w:line="276" w:lineRule="auto"/>
        <w:rPr>
          <w:rFonts w:asciiTheme="minorEastAsia" w:hAnsiTheme="minorEastAsia"/>
          <w:lang w:eastAsia="x-none"/>
        </w:rPr>
      </w:pPr>
      <w:r>
        <w:rPr>
          <w:noProof/>
        </w:rPr>
        <w:lastRenderedPageBreak/>
        <w:drawing>
          <wp:inline distT="0" distB="0" distL="0" distR="0" wp14:anchorId="3732DB2B" wp14:editId="350EE0FB">
            <wp:extent cx="5872567" cy="3302420"/>
            <wp:effectExtent l="0" t="0" r="0" b="0"/>
            <wp:docPr id="290824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38257" name=""/>
                    <pic:cNvPicPr/>
                  </pic:nvPicPr>
                  <pic:blipFill rotWithShape="1">
                    <a:blip r:embed="rId12"/>
                    <a:srcRect l="20898" t="17886" r="6665" b="21011"/>
                    <a:stretch>
                      <a:fillRect/>
                    </a:stretch>
                  </pic:blipFill>
                  <pic:spPr bwMode="auto">
                    <a:xfrm>
                      <a:off x="0" y="0"/>
                      <a:ext cx="5901471" cy="3318674"/>
                    </a:xfrm>
                    <a:prstGeom prst="rect">
                      <a:avLst/>
                    </a:prstGeom>
                    <a:ln>
                      <a:noFill/>
                    </a:ln>
                    <a:extLst>
                      <a:ext uri="{53640926-AAD7-44D8-BBD7-CCE9431645EC}">
                        <a14:shadowObscured xmlns:a14="http://schemas.microsoft.com/office/drawing/2010/main"/>
                      </a:ext>
                    </a:extLst>
                  </pic:spPr>
                </pic:pic>
              </a:graphicData>
            </a:graphic>
          </wp:inline>
        </w:drawing>
      </w:r>
    </w:p>
    <w:p w14:paraId="76863F60" w14:textId="77777777" w:rsidR="00923C99" w:rsidRPr="00ED6365" w:rsidRDefault="00923C99" w:rsidP="00ED6365">
      <w:pPr>
        <w:spacing w:line="276" w:lineRule="auto"/>
        <w:rPr>
          <w:rFonts w:asciiTheme="minorEastAsia" w:hAnsiTheme="minorEastAsia"/>
          <w:lang w:eastAsia="x-none"/>
        </w:rPr>
      </w:pPr>
    </w:p>
    <w:p w14:paraId="507C84DE" w14:textId="3E1DFA92" w:rsidR="001315BE" w:rsidRPr="00224D64" w:rsidRDefault="001315BE" w:rsidP="00224D64">
      <w:pPr>
        <w:pStyle w:val="ListParagraph"/>
        <w:numPr>
          <w:ilvl w:val="1"/>
          <w:numId w:val="1"/>
        </w:numPr>
        <w:spacing w:line="276" w:lineRule="auto"/>
        <w:rPr>
          <w:rFonts w:asciiTheme="minorEastAsia" w:hAnsiTheme="minorEastAsia"/>
          <w:b/>
          <w:bCs/>
        </w:rPr>
      </w:pPr>
      <w:bookmarkStart w:id="0" w:name="_Hlk80773424"/>
      <w:r w:rsidRPr="00224D64">
        <w:rPr>
          <w:rFonts w:asciiTheme="minorEastAsia" w:hAnsiTheme="minorEastAsia"/>
          <w:b/>
          <w:bCs/>
        </w:rPr>
        <w:t xml:space="preserve">Westminster Larger Catechism </w:t>
      </w:r>
      <w:r w:rsidR="00782EE4" w:rsidRPr="00224D64">
        <w:rPr>
          <w:rFonts w:asciiTheme="minorEastAsia" w:hAnsiTheme="minorEastAsia" w:hint="eastAsia"/>
          <w:b/>
          <w:bCs/>
        </w:rPr>
        <w:t>西</w:t>
      </w:r>
      <w:r w:rsidRPr="00224D64">
        <w:rPr>
          <w:rFonts w:asciiTheme="minorEastAsia" w:hAnsiTheme="minorEastAsia" w:hint="eastAsia"/>
          <w:b/>
          <w:bCs/>
        </w:rPr>
        <w:t>敏大要理問答</w:t>
      </w:r>
      <w:r w:rsidRPr="00224D64">
        <w:rPr>
          <w:rFonts w:asciiTheme="minorEastAsia" w:hAnsiTheme="minorEastAsia"/>
          <w:b/>
          <w:bCs/>
        </w:rPr>
        <w:t xml:space="preserve"> (WLC) </w:t>
      </w:r>
    </w:p>
    <w:p w14:paraId="540206B9" w14:textId="77777777" w:rsidR="001315BE" w:rsidRPr="00224D64" w:rsidRDefault="001315BE" w:rsidP="00224D64">
      <w:pPr>
        <w:pStyle w:val="ListParagraph"/>
        <w:spacing w:line="276" w:lineRule="auto"/>
        <w:ind w:left="1440"/>
        <w:rPr>
          <w:rFonts w:asciiTheme="minorEastAsia" w:hAnsiTheme="minorEastAsia"/>
          <w:b/>
          <w:bCs/>
        </w:rPr>
      </w:pPr>
    </w:p>
    <w:p w14:paraId="5020AD5C" w14:textId="3F743279" w:rsidR="00DB4A12" w:rsidRPr="004E26F8" w:rsidRDefault="00DB4A12" w:rsidP="004E26F8">
      <w:pPr>
        <w:pStyle w:val="ListParagraph"/>
        <w:numPr>
          <w:ilvl w:val="0"/>
          <w:numId w:val="11"/>
        </w:numPr>
        <w:spacing w:line="276" w:lineRule="auto"/>
        <w:rPr>
          <w:rFonts w:asciiTheme="minorEastAsia" w:hAnsiTheme="minorEastAsia" w:cs="MingLiU"/>
          <w:b/>
          <w:bCs/>
          <w:color w:val="000000" w:themeColor="text1"/>
        </w:rPr>
      </w:pPr>
      <w:r w:rsidRPr="004E26F8">
        <w:rPr>
          <w:rFonts w:asciiTheme="minorEastAsia" w:hAnsiTheme="minorEastAsia" w:cs="MingLiU"/>
          <w:b/>
          <w:bCs/>
          <w:color w:val="000000" w:themeColor="text1"/>
        </w:rPr>
        <w:t>The moral law as man’s duty before God since Eden (WLC 91-97</w:t>
      </w:r>
      <w:r w:rsidR="008D6025" w:rsidRPr="004E26F8">
        <w:rPr>
          <w:rFonts w:asciiTheme="minorEastAsia" w:hAnsiTheme="minorEastAsia" w:cs="MingLiU"/>
          <w:b/>
          <w:bCs/>
          <w:color w:val="000000" w:themeColor="text1"/>
        </w:rPr>
        <w:t xml:space="preserve">; the same law given to Adam </w:t>
      </w:r>
      <w:r w:rsidR="008A2DD9" w:rsidRPr="004E26F8">
        <w:rPr>
          <w:rFonts w:asciiTheme="minorEastAsia" w:hAnsiTheme="minorEastAsia" w:cs="MingLiU"/>
          <w:b/>
          <w:bCs/>
          <w:color w:val="000000" w:themeColor="text1"/>
        </w:rPr>
        <w:t xml:space="preserve">emphasizing </w:t>
      </w:r>
      <w:r w:rsidR="00632B92">
        <w:rPr>
          <w:rFonts w:asciiTheme="minorEastAsia" w:hAnsiTheme="minorEastAsia" w:cs="MingLiU"/>
          <w:b/>
          <w:bCs/>
          <w:color w:val="000000" w:themeColor="text1"/>
        </w:rPr>
        <w:t xml:space="preserve">faith working through </w:t>
      </w:r>
      <w:r w:rsidR="008A2DD9" w:rsidRPr="004E26F8">
        <w:rPr>
          <w:rFonts w:asciiTheme="minorEastAsia" w:hAnsiTheme="minorEastAsia" w:cs="MingLiU"/>
          <w:b/>
          <w:bCs/>
          <w:color w:val="000000" w:themeColor="text1"/>
        </w:rPr>
        <w:t xml:space="preserve">virtues </w:t>
      </w:r>
      <w:r w:rsidR="00632B92">
        <w:rPr>
          <w:rFonts w:asciiTheme="minorEastAsia" w:hAnsiTheme="minorEastAsia" w:cs="MingLiU"/>
          <w:b/>
          <w:bCs/>
          <w:color w:val="000000" w:themeColor="text1"/>
        </w:rPr>
        <w:t xml:space="preserve">in Eden (Gen. 1-2), </w:t>
      </w:r>
      <w:r w:rsidR="008D6025" w:rsidRPr="004E26F8">
        <w:rPr>
          <w:rFonts w:asciiTheme="minorEastAsia" w:hAnsiTheme="minorEastAsia" w:cs="MingLiU"/>
          <w:b/>
          <w:bCs/>
          <w:color w:val="000000" w:themeColor="text1"/>
        </w:rPr>
        <w:t xml:space="preserve">is given at Sinai through Moses </w:t>
      </w:r>
      <w:r w:rsidR="008A2DD9" w:rsidRPr="004E26F8">
        <w:rPr>
          <w:rFonts w:asciiTheme="minorEastAsia" w:hAnsiTheme="minorEastAsia" w:cs="MingLiU"/>
          <w:b/>
          <w:bCs/>
          <w:color w:val="000000" w:themeColor="text1"/>
        </w:rPr>
        <w:t>emphasizing prohibitions, see</w:t>
      </w:r>
      <w:r w:rsidR="008D6025" w:rsidRPr="004E26F8">
        <w:rPr>
          <w:rFonts w:asciiTheme="minorEastAsia" w:hAnsiTheme="minorEastAsia" w:cs="MingLiU"/>
          <w:b/>
          <w:bCs/>
          <w:color w:val="000000" w:themeColor="text1"/>
        </w:rPr>
        <w:t xml:space="preserve"> </w:t>
      </w:r>
      <w:r w:rsidR="006C53DE" w:rsidRPr="004E26F8">
        <w:rPr>
          <w:rFonts w:asciiTheme="minorEastAsia" w:hAnsiTheme="minorEastAsia" w:cs="MingLiU"/>
          <w:b/>
          <w:bCs/>
          <w:color w:val="000000" w:themeColor="text1"/>
        </w:rPr>
        <w:t>Westminster</w:t>
      </w:r>
      <w:r w:rsidR="008A2DD9" w:rsidRPr="004E26F8">
        <w:rPr>
          <w:rFonts w:asciiTheme="minorEastAsia" w:hAnsiTheme="minorEastAsia" w:cs="MingLiU"/>
          <w:b/>
          <w:bCs/>
          <w:color w:val="000000" w:themeColor="text1"/>
        </w:rPr>
        <w:t xml:space="preserve"> Confession of Faith</w:t>
      </w:r>
      <w:r w:rsidR="008D6025" w:rsidRPr="004E26F8">
        <w:rPr>
          <w:rFonts w:asciiTheme="minorEastAsia" w:hAnsiTheme="minorEastAsia" w:cs="MingLiU"/>
          <w:b/>
          <w:bCs/>
          <w:color w:val="000000" w:themeColor="text1"/>
        </w:rPr>
        <w:t xml:space="preserve"> 19:1-2</w:t>
      </w:r>
      <w:r w:rsidRPr="004E26F8">
        <w:rPr>
          <w:rFonts w:asciiTheme="minorEastAsia" w:hAnsiTheme="minorEastAsia" w:cs="MingLiU"/>
          <w:b/>
          <w:bCs/>
          <w:color w:val="000000" w:themeColor="text1"/>
        </w:rPr>
        <w:t xml:space="preserve">); </w:t>
      </w:r>
      <w:r w:rsidR="00381886">
        <w:rPr>
          <w:rFonts w:asciiTheme="minorEastAsia" w:hAnsiTheme="minorEastAsia" w:cs="MingLiU"/>
          <w:b/>
          <w:bCs/>
          <w:color w:val="000000" w:themeColor="text1"/>
        </w:rPr>
        <w:t>The fo</w:t>
      </w:r>
      <w:r w:rsidR="00730CFD">
        <w:rPr>
          <w:rFonts w:asciiTheme="minorEastAsia" w:hAnsiTheme="minorEastAsia" w:cs="MingLiU"/>
          <w:b/>
          <w:bCs/>
          <w:color w:val="000000" w:themeColor="text1"/>
        </w:rPr>
        <w:t>r</w:t>
      </w:r>
      <w:r w:rsidR="00381886">
        <w:rPr>
          <w:rFonts w:asciiTheme="minorEastAsia" w:hAnsiTheme="minorEastAsia" w:cs="MingLiU"/>
          <w:b/>
          <w:bCs/>
          <w:color w:val="000000" w:themeColor="text1"/>
        </w:rPr>
        <w:t>emost duty of</w:t>
      </w:r>
      <w:r w:rsidR="00730CFD">
        <w:rPr>
          <w:rFonts w:asciiTheme="minorEastAsia" w:hAnsiTheme="minorEastAsia" w:cs="MingLiU"/>
          <w:b/>
          <w:bCs/>
          <w:color w:val="000000" w:themeColor="text1"/>
        </w:rPr>
        <w:t xml:space="preserve"> all God’s</w:t>
      </w:r>
      <w:r w:rsidR="00381886">
        <w:rPr>
          <w:rFonts w:asciiTheme="minorEastAsia" w:hAnsiTheme="minorEastAsia" w:cs="MingLiU"/>
          <w:b/>
          <w:bCs/>
          <w:color w:val="000000" w:themeColor="text1"/>
        </w:rPr>
        <w:t xml:space="preserve"> kingdom citizens is this </w:t>
      </w:r>
      <w:r w:rsidR="00730CFD">
        <w:rPr>
          <w:rFonts w:asciiTheme="minorEastAsia" w:hAnsiTheme="minorEastAsia" w:cs="MingLiU"/>
          <w:b/>
          <w:bCs/>
          <w:color w:val="000000" w:themeColor="text1"/>
        </w:rPr>
        <w:t>“</w:t>
      </w:r>
      <w:r w:rsidR="00381886">
        <w:rPr>
          <w:rFonts w:asciiTheme="minorEastAsia" w:hAnsiTheme="minorEastAsia" w:cs="MingLiU"/>
          <w:b/>
          <w:bCs/>
          <w:color w:val="000000" w:themeColor="text1"/>
        </w:rPr>
        <w:t>pledge of allegiance</w:t>
      </w:r>
      <w:r w:rsidR="00730CFD">
        <w:rPr>
          <w:rFonts w:asciiTheme="minorEastAsia" w:hAnsiTheme="minorEastAsia" w:cs="MingLiU"/>
          <w:b/>
          <w:bCs/>
          <w:color w:val="000000" w:themeColor="text1"/>
        </w:rPr>
        <w:t>” to God in Christ, by the Spirit and the Word,</w:t>
      </w:r>
      <w:r w:rsidR="00381886">
        <w:rPr>
          <w:rFonts w:asciiTheme="minorEastAsia" w:hAnsiTheme="minorEastAsia" w:cs="MingLiU"/>
          <w:b/>
          <w:bCs/>
          <w:color w:val="000000" w:themeColor="text1"/>
        </w:rPr>
        <w:t xml:space="preserve"> </w:t>
      </w:r>
      <w:r w:rsidRPr="00380DFF">
        <w:rPr>
          <w:rFonts w:asciiTheme="minorEastAsia" w:hAnsiTheme="minorEastAsia" w:cs="MingLiU"/>
          <w:b/>
          <w:bCs/>
          <w:color w:val="000000" w:themeColor="text1"/>
          <w:u w:val="single"/>
        </w:rPr>
        <w:t xml:space="preserve">the duty of faith in Christ </w:t>
      </w:r>
      <w:r w:rsidR="001804EF">
        <w:rPr>
          <w:rFonts w:asciiTheme="minorEastAsia" w:hAnsiTheme="minorEastAsia" w:cs="MingLiU"/>
          <w:b/>
          <w:bCs/>
          <w:color w:val="000000" w:themeColor="text1"/>
          <w:u w:val="single"/>
        </w:rPr>
        <w:t>as the first duty of</w:t>
      </w:r>
      <w:r w:rsidRPr="00380DFF">
        <w:rPr>
          <w:rFonts w:asciiTheme="minorEastAsia" w:hAnsiTheme="minorEastAsia" w:cs="MingLiU"/>
          <w:b/>
          <w:bCs/>
          <w:color w:val="000000" w:themeColor="text1"/>
          <w:u w:val="single"/>
        </w:rPr>
        <w:t xml:space="preserve"> the moral law, </w:t>
      </w:r>
      <w:r w:rsidR="001804EF">
        <w:rPr>
          <w:rFonts w:asciiTheme="minorEastAsia" w:hAnsiTheme="minorEastAsia" w:cs="MingLiU"/>
          <w:b/>
          <w:bCs/>
          <w:color w:val="000000" w:themeColor="text1"/>
          <w:u w:val="single"/>
        </w:rPr>
        <w:t xml:space="preserve">the same </w:t>
      </w:r>
      <w:r w:rsidR="009E78C2">
        <w:rPr>
          <w:rFonts w:asciiTheme="minorEastAsia" w:hAnsiTheme="minorEastAsia" w:cs="MingLiU"/>
          <w:b/>
          <w:bCs/>
          <w:color w:val="000000" w:themeColor="text1"/>
          <w:u w:val="single"/>
        </w:rPr>
        <w:t>duty</w:t>
      </w:r>
      <w:r w:rsidR="001804EF">
        <w:rPr>
          <w:rFonts w:asciiTheme="minorEastAsia" w:hAnsiTheme="minorEastAsia" w:cs="MingLiU"/>
          <w:b/>
          <w:bCs/>
          <w:color w:val="000000" w:themeColor="text1"/>
          <w:u w:val="single"/>
        </w:rPr>
        <w:t xml:space="preserve"> </w:t>
      </w:r>
      <w:r w:rsidRPr="00380DFF">
        <w:rPr>
          <w:rFonts w:asciiTheme="minorEastAsia" w:hAnsiTheme="minorEastAsia" w:cs="MingLiU"/>
          <w:b/>
          <w:bCs/>
          <w:color w:val="000000" w:themeColor="text1"/>
          <w:u w:val="single"/>
        </w:rPr>
        <w:t xml:space="preserve">God required from </w:t>
      </w:r>
      <w:r w:rsidR="009E78C2">
        <w:rPr>
          <w:rFonts w:asciiTheme="minorEastAsia" w:hAnsiTheme="minorEastAsia" w:cs="MingLiU"/>
          <w:b/>
          <w:bCs/>
          <w:color w:val="000000" w:themeColor="text1"/>
          <w:u w:val="single"/>
        </w:rPr>
        <w:t>Adam</w:t>
      </w:r>
      <w:r w:rsidR="00632B92">
        <w:rPr>
          <w:rFonts w:asciiTheme="minorEastAsia" w:hAnsiTheme="minorEastAsia" w:cs="MingLiU"/>
          <w:b/>
          <w:bCs/>
          <w:color w:val="000000" w:themeColor="text1"/>
          <w:u w:val="single"/>
        </w:rPr>
        <w:t xml:space="preserve"> since </w:t>
      </w:r>
      <w:r w:rsidR="009E78C2">
        <w:rPr>
          <w:rFonts w:asciiTheme="minorEastAsia" w:hAnsiTheme="minorEastAsia" w:cs="MingLiU"/>
          <w:b/>
          <w:bCs/>
          <w:color w:val="000000" w:themeColor="text1"/>
          <w:u w:val="single"/>
        </w:rPr>
        <w:t>his</w:t>
      </w:r>
      <w:r w:rsidR="00632B92">
        <w:rPr>
          <w:rFonts w:asciiTheme="minorEastAsia" w:hAnsiTheme="minorEastAsia" w:cs="MingLiU"/>
          <w:b/>
          <w:bCs/>
          <w:color w:val="000000" w:themeColor="text1"/>
          <w:u w:val="single"/>
        </w:rPr>
        <w:t xml:space="preserve"> fall</w:t>
      </w:r>
      <w:r w:rsidR="009E78C2">
        <w:rPr>
          <w:rFonts w:asciiTheme="minorEastAsia" w:hAnsiTheme="minorEastAsia" w:cs="MingLiU"/>
          <w:b/>
          <w:bCs/>
          <w:color w:val="000000" w:themeColor="text1"/>
          <w:u w:val="single"/>
        </w:rPr>
        <w:t xml:space="preserve"> (Gen. 3:15)</w:t>
      </w:r>
      <w:r w:rsidR="001804EF">
        <w:rPr>
          <w:rFonts w:asciiTheme="minorEastAsia" w:hAnsiTheme="minorEastAsia" w:cs="MingLiU"/>
          <w:b/>
          <w:bCs/>
          <w:color w:val="000000" w:themeColor="text1"/>
          <w:u w:val="single"/>
        </w:rPr>
        <w:t>.</w:t>
      </w:r>
      <w:r w:rsidRPr="004E26F8">
        <w:rPr>
          <w:rFonts w:asciiTheme="minorEastAsia" w:hAnsiTheme="minorEastAsia" w:cs="MingLiU"/>
          <w:b/>
          <w:bCs/>
          <w:color w:val="000000" w:themeColor="text1"/>
        </w:rPr>
        <w:t xml:space="preserve"> </w:t>
      </w:r>
    </w:p>
    <w:p w14:paraId="10A78E19" w14:textId="77777777" w:rsidR="00DB4A12" w:rsidRPr="00224D64" w:rsidRDefault="00DB4A12" w:rsidP="00224D64">
      <w:pPr>
        <w:spacing w:line="276" w:lineRule="auto"/>
        <w:ind w:firstLine="360"/>
        <w:rPr>
          <w:rFonts w:asciiTheme="minorEastAsia" w:hAnsiTheme="minorEastAsia" w:cs="MingLiU"/>
          <w:color w:val="000000" w:themeColor="text1"/>
        </w:rPr>
      </w:pPr>
      <w:r w:rsidRPr="00224D64">
        <w:rPr>
          <w:rFonts w:asciiTheme="minorEastAsia" w:hAnsiTheme="minorEastAsia" w:cs="MingLiU"/>
          <w:color w:val="000000" w:themeColor="text1"/>
        </w:rPr>
        <w:t>WLC 104 duty of the 1</w:t>
      </w:r>
      <w:r w:rsidRPr="00224D64">
        <w:rPr>
          <w:rFonts w:asciiTheme="minorEastAsia" w:hAnsiTheme="minorEastAsia" w:cs="MingLiU"/>
          <w:color w:val="000000" w:themeColor="text1"/>
          <w:vertAlign w:val="superscript"/>
        </w:rPr>
        <w:t>st</w:t>
      </w:r>
      <w:r w:rsidRPr="00224D64">
        <w:rPr>
          <w:rFonts w:asciiTheme="minorEastAsia" w:hAnsiTheme="minorEastAsia" w:cs="MingLiU"/>
          <w:color w:val="000000" w:themeColor="text1"/>
        </w:rPr>
        <w:t xml:space="preserve"> C: trusting God</w:t>
      </w:r>
    </w:p>
    <w:p w14:paraId="0703093C" w14:textId="77777777" w:rsidR="00DB4A12" w:rsidRPr="00224D64" w:rsidRDefault="00DB4A12" w:rsidP="00224D64">
      <w:pPr>
        <w:spacing w:line="276" w:lineRule="auto"/>
        <w:ind w:firstLine="360"/>
        <w:rPr>
          <w:rFonts w:asciiTheme="minorEastAsia" w:hAnsiTheme="minorEastAsia" w:cs="MingLiU"/>
          <w:color w:val="000000" w:themeColor="text1"/>
        </w:rPr>
      </w:pPr>
      <w:r w:rsidRPr="00224D64">
        <w:rPr>
          <w:rFonts w:asciiTheme="minorEastAsia" w:hAnsiTheme="minorEastAsia" w:cs="MingLiU"/>
          <w:color w:val="000000" w:themeColor="text1"/>
        </w:rPr>
        <w:t>WLC 108 duty of the 2</w:t>
      </w:r>
      <w:r w:rsidRPr="00224D64">
        <w:rPr>
          <w:rFonts w:asciiTheme="minorEastAsia" w:hAnsiTheme="minorEastAsia" w:cs="MingLiU"/>
          <w:color w:val="000000" w:themeColor="text1"/>
          <w:vertAlign w:val="superscript"/>
        </w:rPr>
        <w:t>nd</w:t>
      </w:r>
      <w:r w:rsidRPr="00224D64">
        <w:rPr>
          <w:rFonts w:asciiTheme="minorEastAsia" w:hAnsiTheme="minorEastAsia" w:cs="MingLiU"/>
          <w:color w:val="000000" w:themeColor="text1"/>
        </w:rPr>
        <w:t xml:space="preserve"> C: ‘prayer and thanksgiving in the name of Christ’ </w:t>
      </w:r>
    </w:p>
    <w:p w14:paraId="7A3E3400" w14:textId="4C344668" w:rsidR="00797686" w:rsidRPr="00224D64" w:rsidRDefault="001213C8" w:rsidP="00224D64">
      <w:pPr>
        <w:spacing w:line="276" w:lineRule="auto"/>
        <w:ind w:firstLine="360"/>
        <w:rPr>
          <w:rFonts w:asciiTheme="minorEastAsia" w:hAnsiTheme="minorEastAsia" w:cs="MingLiU"/>
          <w:color w:val="000000" w:themeColor="text1"/>
        </w:rPr>
      </w:pPr>
      <w:r w:rsidRPr="00224D64">
        <w:rPr>
          <w:rFonts w:asciiTheme="minorEastAsia" w:hAnsiTheme="minorEastAsia" w:cs="MingLiU"/>
          <w:color w:val="000000" w:themeColor="text1"/>
        </w:rPr>
        <w:t>A second covenant of works was made with the second Adam as mediator</w:t>
      </w:r>
      <w:r w:rsidR="00394DE9" w:rsidRPr="00224D64">
        <w:rPr>
          <w:rFonts w:asciiTheme="minorEastAsia" w:hAnsiTheme="minorEastAsia" w:cs="MingLiU"/>
          <w:color w:val="000000" w:themeColor="text1"/>
        </w:rPr>
        <w:t xml:space="preserve">, that through faith in him, the elect might </w:t>
      </w:r>
      <w:r w:rsidR="00761BAC" w:rsidRPr="00224D64">
        <w:rPr>
          <w:rFonts w:asciiTheme="minorEastAsia" w:hAnsiTheme="minorEastAsia" w:cs="MingLiU"/>
          <w:color w:val="000000" w:themeColor="text1"/>
        </w:rPr>
        <w:t>be united to him in a covenant of grace (WLC 31-32)</w:t>
      </w:r>
      <w:r w:rsidR="00232D30" w:rsidRPr="00224D64">
        <w:rPr>
          <w:rFonts w:asciiTheme="minorEastAsia" w:hAnsiTheme="minorEastAsia" w:cs="MingLiU"/>
          <w:color w:val="000000" w:themeColor="text1"/>
        </w:rPr>
        <w:t xml:space="preserve">. </w:t>
      </w:r>
    </w:p>
    <w:p w14:paraId="514D6063" w14:textId="2120E762" w:rsidR="00661C6A" w:rsidRPr="004E26F8" w:rsidRDefault="00661C6A" w:rsidP="004E26F8">
      <w:pPr>
        <w:pStyle w:val="ListParagraph"/>
        <w:numPr>
          <w:ilvl w:val="0"/>
          <w:numId w:val="11"/>
        </w:numPr>
        <w:spacing w:line="276" w:lineRule="auto"/>
        <w:rPr>
          <w:rFonts w:asciiTheme="minorEastAsia" w:hAnsiTheme="minorEastAsia" w:cs="MS Gothic"/>
          <w:b/>
          <w:bCs/>
          <w:lang w:eastAsia="x-none"/>
        </w:rPr>
      </w:pPr>
      <w:r w:rsidRPr="004E26F8">
        <w:rPr>
          <w:rFonts w:asciiTheme="minorEastAsia" w:hAnsiTheme="minorEastAsia" w:cs="MS Gothic"/>
          <w:b/>
          <w:bCs/>
          <w:lang w:eastAsia="x-none"/>
        </w:rPr>
        <w:t>“The Gospel promised beforehand</w:t>
      </w:r>
      <w:r w:rsidR="00077713" w:rsidRPr="004E26F8">
        <w:rPr>
          <w:rFonts w:asciiTheme="minorEastAsia" w:hAnsiTheme="minorEastAsia" w:cs="MS Gothic"/>
          <w:b/>
          <w:bCs/>
          <w:lang w:eastAsia="x-none"/>
        </w:rPr>
        <w:t xml:space="preserve"> </w:t>
      </w:r>
      <w:proofErr w:type="spellStart"/>
      <w:r w:rsidR="00077713" w:rsidRPr="004E26F8">
        <w:rPr>
          <w:rFonts w:asciiTheme="minorEastAsia" w:hAnsiTheme="minorEastAsia" w:cs="MS Gothic"/>
          <w:b/>
          <w:bCs/>
          <w:lang w:val="x-none" w:eastAsia="x-none"/>
        </w:rPr>
        <w:t>這福音是神從前藉眾先知在聖經上所應許的</w:t>
      </w:r>
      <w:proofErr w:type="spellEnd"/>
      <w:r w:rsidRPr="004E26F8">
        <w:rPr>
          <w:rFonts w:asciiTheme="minorEastAsia" w:hAnsiTheme="minorEastAsia" w:cs="MS Gothic"/>
          <w:b/>
          <w:bCs/>
          <w:lang w:eastAsia="x-none"/>
        </w:rPr>
        <w:t>” (Rom. 1:2)</w:t>
      </w:r>
      <w:r w:rsidR="00AF29D7" w:rsidRPr="004E26F8">
        <w:rPr>
          <w:rFonts w:asciiTheme="minorEastAsia" w:hAnsiTheme="minorEastAsia" w:cs="MS Gothic"/>
          <w:b/>
          <w:bCs/>
          <w:lang w:eastAsia="x-none"/>
        </w:rPr>
        <w:t xml:space="preserve"> Consult Westminster Confession of Faith 7:6; 8:6)</w:t>
      </w:r>
    </w:p>
    <w:p w14:paraId="2AB2F623" w14:textId="5F1FEFBD" w:rsidR="00CA7116" w:rsidRPr="00CA7116" w:rsidRDefault="00CA7116" w:rsidP="00CA7116">
      <w:pPr>
        <w:spacing w:line="240" w:lineRule="auto"/>
        <w:rPr>
          <w:rFonts w:ascii="DengXian" w:eastAsia="DengXian" w:hAnsi="DengXian"/>
        </w:rPr>
      </w:pPr>
      <w:r w:rsidRPr="00CA7116">
        <w:rPr>
          <w:rFonts w:ascii="DengXian" w:eastAsia="DengXian" w:hAnsi="DengXian" w:hint="eastAsia"/>
        </w:rPr>
        <w:lastRenderedPageBreak/>
        <w:t>Adam's ‘first” responsibility was an epistemological test, to listen to the voice of God and to believe God and then to act on what God said in relation to all the other virtue duties.</w:t>
      </w:r>
      <w:r w:rsidRPr="00CA7116">
        <w:rPr>
          <w:rStyle w:val="FootnoteReference"/>
          <w:rFonts w:ascii="DengXian" w:eastAsia="DengXian" w:hAnsi="DengXian"/>
        </w:rPr>
        <w:footnoteReference w:id="17"/>
      </w:r>
      <w:r w:rsidRPr="00CA7116">
        <w:rPr>
          <w:rFonts w:ascii="DengXian" w:eastAsia="DengXian" w:hAnsi="DengXian" w:hint="eastAsia"/>
        </w:rPr>
        <w:t xml:space="preserve"> After his fall into sin, he will need a new kind of faith to continue to live. This same faith was required of his descendants. Adam’s first post-fall act of faith was to be in God’s promise about the seed of the woman crushing the head of the serpent (Gen. 3:15). That descendant of the woman was the Messiah, the Christ, and this on-going work is still reflected by his people in union with Christ (Rom. 16:20).</w:t>
      </w:r>
    </w:p>
    <w:p w14:paraId="2077A1DD" w14:textId="77777777" w:rsidR="00661C6A" w:rsidRPr="00224D64" w:rsidRDefault="00661C6A" w:rsidP="00224D64">
      <w:pPr>
        <w:spacing w:line="276" w:lineRule="auto"/>
        <w:rPr>
          <w:rFonts w:asciiTheme="minorEastAsia" w:hAnsiTheme="minorEastAsia"/>
          <w:lang w:eastAsia="zh-TW"/>
        </w:rPr>
      </w:pPr>
      <w:r w:rsidRPr="00224D64">
        <w:rPr>
          <w:rFonts w:asciiTheme="minorEastAsia" w:hAnsiTheme="minorEastAsia"/>
          <w:color w:val="000000"/>
        </w:rPr>
        <w:t>Question 34: How was the covenant of grace administered under the Old Testament?</w:t>
      </w:r>
      <w:r w:rsidRPr="00224D64">
        <w:rPr>
          <w:rFonts w:asciiTheme="minorEastAsia" w:hAnsiTheme="minorEastAsia"/>
          <w:color w:val="000000"/>
        </w:rPr>
        <w:br/>
        <w:t xml:space="preserve">Answer: The covenant of grace was administered under the Old Testament, by promises, prophecies, sacrifices, circumcision, the </w:t>
      </w:r>
      <w:proofErr w:type="spellStart"/>
      <w:r w:rsidRPr="00224D64">
        <w:rPr>
          <w:rFonts w:asciiTheme="minorEastAsia" w:hAnsiTheme="minorEastAsia"/>
          <w:color w:val="000000"/>
        </w:rPr>
        <w:t>passover</w:t>
      </w:r>
      <w:proofErr w:type="spellEnd"/>
      <w:r w:rsidRPr="00224D64">
        <w:rPr>
          <w:rFonts w:asciiTheme="minorEastAsia" w:hAnsiTheme="minorEastAsia"/>
          <w:color w:val="000000"/>
        </w:rPr>
        <w:t xml:space="preserve">, and other types and ordinances, which did all </w:t>
      </w:r>
      <w:proofErr w:type="spellStart"/>
      <w:r w:rsidRPr="00224D64">
        <w:rPr>
          <w:rFonts w:asciiTheme="minorEastAsia" w:hAnsiTheme="minorEastAsia"/>
          <w:color w:val="000000"/>
        </w:rPr>
        <w:t>foresignify</w:t>
      </w:r>
      <w:proofErr w:type="spellEnd"/>
      <w:r w:rsidRPr="00224D64">
        <w:rPr>
          <w:rFonts w:asciiTheme="minorEastAsia" w:hAnsiTheme="minorEastAsia"/>
          <w:color w:val="000000"/>
        </w:rPr>
        <w:t xml:space="preserve"> Christ then to come, and were for that time sufficient to build up the elect in faith in the promised Messiah, by whom they then had full remission of sin, and eternal salvation. </w:t>
      </w:r>
      <w:r w:rsidRPr="00224D64">
        <w:rPr>
          <w:rFonts w:asciiTheme="minorEastAsia" w:hAnsiTheme="minorEastAsia"/>
          <w:lang w:eastAsia="zh-TW"/>
        </w:rPr>
        <w:t xml:space="preserve">34 </w:t>
      </w:r>
      <w:r w:rsidRPr="00224D64">
        <w:rPr>
          <w:rFonts w:asciiTheme="minorEastAsia" w:hAnsiTheme="minorEastAsia" w:cs="MS Gothic" w:hint="eastAsia"/>
          <w:lang w:eastAsia="zh-TW"/>
        </w:rPr>
        <w:t>問：在舊約之下，這恩典之約是如何施行</w:t>
      </w:r>
      <w:r w:rsidRPr="00224D64">
        <w:rPr>
          <w:rFonts w:asciiTheme="minorEastAsia" w:hAnsiTheme="minorEastAsia"/>
          <w:lang w:eastAsia="zh-TW"/>
        </w:rPr>
        <w:t xml:space="preserve"> </w:t>
      </w:r>
      <w:r w:rsidRPr="00224D64">
        <w:rPr>
          <w:rFonts w:asciiTheme="minorEastAsia" w:hAnsiTheme="minorEastAsia" w:cs="MS Gothic" w:hint="eastAsia"/>
          <w:lang w:eastAsia="zh-TW"/>
        </w:rPr>
        <w:t>的？答：在舊約之下，這恩典之約是藉著應許（羅</w:t>
      </w:r>
      <w:r w:rsidRPr="00224D64">
        <w:rPr>
          <w:rFonts w:asciiTheme="minorEastAsia" w:hAnsiTheme="minorEastAsia"/>
          <w:lang w:eastAsia="zh-TW"/>
        </w:rPr>
        <w:t>15:8</w:t>
      </w:r>
      <w:r w:rsidRPr="00224D64">
        <w:rPr>
          <w:rFonts w:asciiTheme="minorEastAsia" w:hAnsiTheme="minorEastAsia" w:cs="MS Gothic" w:hint="eastAsia"/>
          <w:lang w:eastAsia="zh-TW"/>
        </w:rPr>
        <w:t>）、預言（徒</w:t>
      </w:r>
      <w:r w:rsidRPr="00224D64">
        <w:rPr>
          <w:rFonts w:asciiTheme="minorEastAsia" w:hAnsiTheme="minorEastAsia"/>
          <w:lang w:eastAsia="zh-TW"/>
        </w:rPr>
        <w:t>3:20</w:t>
      </w:r>
      <w:r w:rsidRPr="00224D64">
        <w:rPr>
          <w:rFonts w:asciiTheme="minorEastAsia" w:hAnsiTheme="minorEastAsia" w:cs="MS Gothic" w:hint="eastAsia"/>
          <w:lang w:eastAsia="zh-TW"/>
        </w:rPr>
        <w:t>，</w:t>
      </w:r>
      <w:r w:rsidRPr="00224D64">
        <w:rPr>
          <w:rFonts w:asciiTheme="minorEastAsia" w:hAnsiTheme="minorEastAsia"/>
          <w:lang w:eastAsia="zh-TW"/>
        </w:rPr>
        <w:t>24</w:t>
      </w:r>
      <w:r w:rsidRPr="00224D64">
        <w:rPr>
          <w:rFonts w:asciiTheme="minorEastAsia" w:hAnsiTheme="minorEastAsia" w:cs="MS Gothic" w:hint="eastAsia"/>
          <w:lang w:eastAsia="zh-TW"/>
        </w:rPr>
        <w:t>）、獻祭（來</w:t>
      </w:r>
      <w:r w:rsidRPr="00224D64">
        <w:rPr>
          <w:rFonts w:asciiTheme="minorEastAsia" w:hAnsiTheme="minorEastAsia"/>
          <w:lang w:eastAsia="zh-TW"/>
        </w:rPr>
        <w:t>10:1</w:t>
      </w:r>
      <w:r w:rsidRPr="00224D64">
        <w:rPr>
          <w:rFonts w:asciiTheme="minorEastAsia" w:hAnsiTheme="minorEastAsia" w:cs="MS Gothic" w:hint="eastAsia"/>
          <w:lang w:eastAsia="zh-TW"/>
        </w:rPr>
        <w:t>）、割禮（羅</w:t>
      </w:r>
      <w:r w:rsidRPr="00224D64">
        <w:rPr>
          <w:rFonts w:asciiTheme="minorEastAsia" w:hAnsiTheme="minorEastAsia"/>
          <w:lang w:eastAsia="zh-TW"/>
        </w:rPr>
        <w:t>4:11</w:t>
      </w:r>
      <w:r w:rsidRPr="00224D64">
        <w:rPr>
          <w:rFonts w:asciiTheme="minorEastAsia" w:hAnsiTheme="minorEastAsia" w:cs="MS Gothic" w:hint="eastAsia"/>
          <w:lang w:eastAsia="zh-TW"/>
        </w:rPr>
        <w:t>）、逾越節（林前</w:t>
      </w:r>
      <w:r w:rsidRPr="00224D64">
        <w:rPr>
          <w:rFonts w:asciiTheme="minorEastAsia" w:hAnsiTheme="minorEastAsia"/>
          <w:lang w:eastAsia="zh-TW"/>
        </w:rPr>
        <w:t>5:7</w:t>
      </w:r>
      <w:r w:rsidRPr="00224D64">
        <w:rPr>
          <w:rFonts w:asciiTheme="minorEastAsia" w:hAnsiTheme="minorEastAsia" w:cs="MS Gothic" w:hint="eastAsia"/>
          <w:lang w:eastAsia="zh-TW"/>
        </w:rPr>
        <w:t>）及其它預表和各種蒙恩之道而施行的。這些都是以後來臨的基督的預表，在那時足</w:t>
      </w:r>
      <w:r w:rsidRPr="00224D64">
        <w:rPr>
          <w:rFonts w:asciiTheme="minorEastAsia" w:hAnsiTheme="minorEastAsia" w:cs="Microsoft JhengHei" w:hint="eastAsia"/>
          <w:lang w:eastAsia="zh-TW"/>
        </w:rPr>
        <w:t>夠建造選民對所應許的彌</w:t>
      </w:r>
      <w:r w:rsidRPr="00224D64">
        <w:rPr>
          <w:rFonts w:asciiTheme="minorEastAsia" w:hAnsiTheme="minorEastAsia"/>
          <w:lang w:eastAsia="zh-TW"/>
        </w:rPr>
        <w:t xml:space="preserve"> </w:t>
      </w:r>
      <w:r w:rsidRPr="00224D64">
        <w:rPr>
          <w:rFonts w:asciiTheme="minorEastAsia" w:hAnsiTheme="minorEastAsia" w:cs="MS Gothic" w:hint="eastAsia"/>
          <w:lang w:eastAsia="zh-TW"/>
        </w:rPr>
        <w:t>賽亞的信心（來</w:t>
      </w:r>
      <w:r w:rsidRPr="00224D64">
        <w:rPr>
          <w:rFonts w:asciiTheme="minorEastAsia" w:hAnsiTheme="minorEastAsia"/>
          <w:lang w:eastAsia="zh-TW"/>
        </w:rPr>
        <w:t>8</w:t>
      </w:r>
      <w:r w:rsidRPr="00224D64">
        <w:rPr>
          <w:rFonts w:asciiTheme="minorEastAsia" w:hAnsiTheme="minorEastAsia" w:cs="MS Gothic" w:hint="eastAsia"/>
          <w:lang w:eastAsia="zh-TW"/>
        </w:rPr>
        <w:t>，</w:t>
      </w:r>
      <w:r w:rsidRPr="00224D64">
        <w:rPr>
          <w:rFonts w:asciiTheme="minorEastAsia" w:hAnsiTheme="minorEastAsia"/>
          <w:lang w:eastAsia="zh-TW"/>
        </w:rPr>
        <w:t>9</w:t>
      </w:r>
      <w:r w:rsidRPr="00224D64">
        <w:rPr>
          <w:rFonts w:asciiTheme="minorEastAsia" w:hAnsiTheme="minorEastAsia" w:cs="MS Gothic" w:hint="eastAsia"/>
          <w:lang w:eastAsia="zh-TW"/>
        </w:rPr>
        <w:t>，</w:t>
      </w:r>
      <w:r w:rsidRPr="00224D64">
        <w:rPr>
          <w:rFonts w:asciiTheme="minorEastAsia" w:hAnsiTheme="minorEastAsia"/>
          <w:lang w:eastAsia="zh-TW"/>
        </w:rPr>
        <w:t>10</w:t>
      </w:r>
      <w:r w:rsidRPr="00224D64">
        <w:rPr>
          <w:rFonts w:asciiTheme="minorEastAsia" w:hAnsiTheme="minorEastAsia" w:cs="MS Gothic" w:hint="eastAsia"/>
          <w:lang w:eastAsia="zh-TW"/>
        </w:rPr>
        <w:t>；</w:t>
      </w:r>
      <w:r w:rsidRPr="00224D64">
        <w:rPr>
          <w:rFonts w:asciiTheme="minorEastAsia" w:hAnsiTheme="minorEastAsia"/>
          <w:lang w:eastAsia="zh-TW"/>
        </w:rPr>
        <w:t>11:13</w:t>
      </w:r>
      <w:r w:rsidRPr="00224D64">
        <w:rPr>
          <w:rFonts w:asciiTheme="minorEastAsia" w:hAnsiTheme="minorEastAsia" w:cs="MS Gothic" w:hint="eastAsia"/>
          <w:lang w:eastAsia="zh-TW"/>
        </w:rPr>
        <w:t>），使他們因</w:t>
      </w:r>
      <w:r w:rsidRPr="00224D64">
        <w:rPr>
          <w:rFonts w:asciiTheme="minorEastAsia" w:hAnsiTheme="minorEastAsia" w:cs="Microsoft JhengHei" w:hint="eastAsia"/>
          <w:lang w:eastAsia="zh-TW"/>
        </w:rPr>
        <w:t>祂過犯得以完全赦免，得蒙永遠的救恩（加</w:t>
      </w:r>
      <w:r w:rsidRPr="00224D64">
        <w:rPr>
          <w:rFonts w:asciiTheme="minorEastAsia" w:hAnsiTheme="minorEastAsia"/>
          <w:lang w:eastAsia="zh-TW"/>
        </w:rPr>
        <w:t>3:7</w:t>
      </w:r>
      <w:r w:rsidRPr="00224D64">
        <w:rPr>
          <w:rFonts w:asciiTheme="minorEastAsia" w:hAnsiTheme="minorEastAsia" w:cs="MS Gothic" w:hint="eastAsia"/>
          <w:lang w:eastAsia="zh-TW"/>
        </w:rPr>
        <w:t>－</w:t>
      </w:r>
      <w:r w:rsidRPr="00224D64">
        <w:rPr>
          <w:rFonts w:asciiTheme="minorEastAsia" w:hAnsiTheme="minorEastAsia"/>
          <w:lang w:eastAsia="zh-TW"/>
        </w:rPr>
        <w:t>9</w:t>
      </w:r>
      <w:r w:rsidRPr="00224D64">
        <w:rPr>
          <w:rFonts w:asciiTheme="minorEastAsia" w:hAnsiTheme="minorEastAsia" w:cs="MS Gothic" w:hint="eastAsia"/>
          <w:lang w:eastAsia="zh-TW"/>
        </w:rPr>
        <w:t>，</w:t>
      </w:r>
      <w:r w:rsidRPr="00224D64">
        <w:rPr>
          <w:rFonts w:asciiTheme="minorEastAsia" w:hAnsiTheme="minorEastAsia"/>
          <w:lang w:eastAsia="zh-TW"/>
        </w:rPr>
        <w:t>14</w:t>
      </w:r>
      <w:r w:rsidRPr="00224D64">
        <w:rPr>
          <w:rFonts w:asciiTheme="minorEastAsia" w:hAnsiTheme="minorEastAsia" w:cs="MS Gothic" w:hint="eastAsia"/>
          <w:lang w:eastAsia="zh-TW"/>
        </w:rPr>
        <w:t>）。</w:t>
      </w:r>
    </w:p>
    <w:p w14:paraId="39DB3B44" w14:textId="662C0F6C" w:rsidR="00661C6A" w:rsidRDefault="00661C6A" w:rsidP="00224D64">
      <w:pPr>
        <w:spacing w:line="276" w:lineRule="auto"/>
        <w:rPr>
          <w:rFonts w:asciiTheme="minorEastAsia" w:hAnsiTheme="minorEastAsia" w:cs="MS Gothic"/>
          <w:lang w:eastAsia="zh-TW"/>
        </w:rPr>
      </w:pPr>
      <w:r w:rsidRPr="00224D64">
        <w:rPr>
          <w:rFonts w:asciiTheme="minorEastAsia" w:hAnsiTheme="minorEastAsia"/>
          <w:color w:val="000000"/>
        </w:rPr>
        <w:t>Question 35: How is the covenant of grace administered under the New Testament?</w:t>
      </w:r>
      <w:r w:rsidRPr="00224D64">
        <w:rPr>
          <w:rFonts w:asciiTheme="minorEastAsia" w:hAnsiTheme="minorEastAsia"/>
          <w:color w:val="000000"/>
        </w:rPr>
        <w:br/>
        <w:t xml:space="preserve">Answer: Under the New Testament, when Christ the substance was exhibited, the same covenant of grace was and still is to be administered in the preaching of the Word, and the administration of the sacraments of Baptism and the Lord's Supper; in which grace and salvation are held forth in more fulness, evidence, and efficacy, to all nations. </w:t>
      </w:r>
      <w:r w:rsidRPr="00224D64">
        <w:rPr>
          <w:rFonts w:asciiTheme="minorEastAsia" w:hAnsiTheme="minorEastAsia"/>
          <w:lang w:eastAsia="zh-TW"/>
        </w:rPr>
        <w:t xml:space="preserve">35 </w:t>
      </w:r>
      <w:r w:rsidRPr="00224D64">
        <w:rPr>
          <w:rFonts w:asciiTheme="minorEastAsia" w:hAnsiTheme="minorEastAsia" w:cs="MS Gothic" w:hint="eastAsia"/>
          <w:lang w:eastAsia="zh-TW"/>
        </w:rPr>
        <w:t>問：在新約之下，這恩典之約是如何施行</w:t>
      </w:r>
      <w:r w:rsidRPr="00224D64">
        <w:rPr>
          <w:rFonts w:asciiTheme="minorEastAsia" w:hAnsiTheme="minorEastAsia"/>
          <w:lang w:eastAsia="zh-TW"/>
        </w:rPr>
        <w:t xml:space="preserve"> </w:t>
      </w:r>
      <w:r w:rsidRPr="00224D64">
        <w:rPr>
          <w:rFonts w:asciiTheme="minorEastAsia" w:hAnsiTheme="minorEastAsia" w:cs="MS Gothic" w:hint="eastAsia"/>
          <w:lang w:eastAsia="zh-TW"/>
        </w:rPr>
        <w:t>的？答：在新約之下，恩典之約的實體（基督）顯明出來，這同一恩典之約過去</w:t>
      </w:r>
      <w:r w:rsidRPr="00224D64">
        <w:rPr>
          <w:rFonts w:asciiTheme="minorEastAsia" w:hAnsiTheme="minorEastAsia"/>
          <w:lang w:eastAsia="zh-TW"/>
        </w:rPr>
        <w:t xml:space="preserve"> </w:t>
      </w:r>
      <w:r w:rsidRPr="00224D64">
        <w:rPr>
          <w:rFonts w:asciiTheme="minorEastAsia" w:hAnsiTheme="minorEastAsia" w:cs="MS Gothic" w:hint="eastAsia"/>
          <w:lang w:eastAsia="zh-TW"/>
        </w:rPr>
        <w:t>是、現在仍然是藉著聖言的傳講（可</w:t>
      </w:r>
      <w:r w:rsidRPr="00224D64">
        <w:rPr>
          <w:rFonts w:asciiTheme="minorEastAsia" w:hAnsiTheme="minorEastAsia"/>
          <w:lang w:eastAsia="zh-TW"/>
        </w:rPr>
        <w:t>16:15</w:t>
      </w:r>
      <w:r w:rsidRPr="00224D64">
        <w:rPr>
          <w:rFonts w:asciiTheme="minorEastAsia" w:hAnsiTheme="minorEastAsia" w:cs="MS Gothic" w:hint="eastAsia"/>
          <w:lang w:eastAsia="zh-TW"/>
        </w:rPr>
        <w:t>）、洗禮（太</w:t>
      </w:r>
      <w:r w:rsidRPr="00224D64">
        <w:rPr>
          <w:rFonts w:asciiTheme="minorEastAsia" w:hAnsiTheme="minorEastAsia"/>
          <w:lang w:eastAsia="zh-TW"/>
        </w:rPr>
        <w:t>28:19</w:t>
      </w:r>
      <w:r w:rsidRPr="00224D64">
        <w:rPr>
          <w:rFonts w:asciiTheme="minorEastAsia" w:hAnsiTheme="minorEastAsia" w:cs="MS Gothic" w:hint="eastAsia"/>
          <w:lang w:eastAsia="zh-TW"/>
        </w:rPr>
        <w:t>－</w:t>
      </w:r>
      <w:r w:rsidRPr="00224D64">
        <w:rPr>
          <w:rFonts w:asciiTheme="minorEastAsia" w:hAnsiTheme="minorEastAsia"/>
          <w:lang w:eastAsia="zh-TW"/>
        </w:rPr>
        <w:t>20</w:t>
      </w:r>
      <w:r w:rsidRPr="00224D64">
        <w:rPr>
          <w:rFonts w:asciiTheme="minorEastAsia" w:hAnsiTheme="minorEastAsia" w:cs="MS Gothic" w:hint="eastAsia"/>
          <w:lang w:eastAsia="zh-TW"/>
        </w:rPr>
        <w:t>）和聖餐（林前</w:t>
      </w:r>
      <w:r w:rsidRPr="00224D64">
        <w:rPr>
          <w:rFonts w:asciiTheme="minorEastAsia" w:hAnsiTheme="minorEastAsia"/>
          <w:lang w:eastAsia="zh-TW"/>
        </w:rPr>
        <w:t>11:23</w:t>
      </w:r>
      <w:r w:rsidRPr="00224D64">
        <w:rPr>
          <w:rFonts w:asciiTheme="minorEastAsia" w:hAnsiTheme="minorEastAsia" w:cs="MS Gothic" w:hint="eastAsia"/>
          <w:lang w:eastAsia="zh-TW"/>
        </w:rPr>
        <w:t>－</w:t>
      </w:r>
      <w:r w:rsidRPr="00224D64">
        <w:rPr>
          <w:rFonts w:asciiTheme="minorEastAsia" w:hAnsiTheme="minorEastAsia"/>
          <w:lang w:eastAsia="zh-TW"/>
        </w:rPr>
        <w:t>25</w:t>
      </w:r>
      <w:r w:rsidRPr="00224D64">
        <w:rPr>
          <w:rFonts w:asciiTheme="minorEastAsia" w:hAnsiTheme="minorEastAsia" w:cs="MS Gothic" w:hint="eastAsia"/>
          <w:lang w:eastAsia="zh-TW"/>
        </w:rPr>
        <w:t>）的施行而施行的；其中，恩典和救贖更豐盛、更顯明、更有果效地向列國萬民發出（林後</w:t>
      </w:r>
      <w:r w:rsidRPr="00224D64">
        <w:rPr>
          <w:rFonts w:asciiTheme="minorEastAsia" w:hAnsiTheme="minorEastAsia"/>
          <w:lang w:eastAsia="zh-TW"/>
        </w:rPr>
        <w:t>3:6</w:t>
      </w:r>
      <w:r w:rsidRPr="00224D64">
        <w:rPr>
          <w:rFonts w:asciiTheme="minorEastAsia" w:hAnsiTheme="minorEastAsia" w:cs="MS Gothic" w:hint="eastAsia"/>
          <w:lang w:eastAsia="zh-TW"/>
        </w:rPr>
        <w:t>－</w:t>
      </w:r>
      <w:r w:rsidRPr="00224D64">
        <w:rPr>
          <w:rFonts w:asciiTheme="minorEastAsia" w:hAnsiTheme="minorEastAsia"/>
          <w:lang w:eastAsia="zh-TW"/>
        </w:rPr>
        <w:t>9</w:t>
      </w:r>
      <w:r w:rsidRPr="00224D64">
        <w:rPr>
          <w:rFonts w:asciiTheme="minorEastAsia" w:hAnsiTheme="minorEastAsia" w:cs="MS Gothic" w:hint="eastAsia"/>
          <w:lang w:eastAsia="zh-TW"/>
        </w:rPr>
        <w:t>；來</w:t>
      </w:r>
      <w:r w:rsidRPr="00224D64">
        <w:rPr>
          <w:rFonts w:asciiTheme="minorEastAsia" w:hAnsiTheme="minorEastAsia"/>
          <w:lang w:eastAsia="zh-TW"/>
        </w:rPr>
        <w:t>8:6</w:t>
      </w:r>
      <w:r w:rsidRPr="00224D64">
        <w:rPr>
          <w:rFonts w:asciiTheme="minorEastAsia" w:hAnsiTheme="minorEastAsia" w:cs="MS Gothic" w:hint="eastAsia"/>
          <w:lang w:eastAsia="zh-TW"/>
        </w:rPr>
        <w:t>，</w:t>
      </w:r>
      <w:r w:rsidRPr="00224D64">
        <w:rPr>
          <w:rFonts w:asciiTheme="minorEastAsia" w:hAnsiTheme="minorEastAsia"/>
          <w:lang w:eastAsia="zh-TW"/>
        </w:rPr>
        <w:t>10</w:t>
      </w:r>
      <w:r w:rsidRPr="00224D64">
        <w:rPr>
          <w:rFonts w:asciiTheme="minorEastAsia" w:hAnsiTheme="minorEastAsia" w:cs="MS Gothic" w:hint="eastAsia"/>
          <w:lang w:eastAsia="zh-TW"/>
        </w:rPr>
        <w:t>－</w:t>
      </w:r>
      <w:r w:rsidRPr="00224D64">
        <w:rPr>
          <w:rFonts w:asciiTheme="minorEastAsia" w:hAnsiTheme="minorEastAsia"/>
          <w:lang w:eastAsia="zh-TW"/>
        </w:rPr>
        <w:t>11</w:t>
      </w:r>
      <w:r w:rsidRPr="00224D64">
        <w:rPr>
          <w:rFonts w:asciiTheme="minorEastAsia" w:hAnsiTheme="minorEastAsia" w:cs="MS Gothic" w:hint="eastAsia"/>
          <w:lang w:eastAsia="zh-TW"/>
        </w:rPr>
        <w:t>；太</w:t>
      </w:r>
      <w:r w:rsidRPr="00224D64">
        <w:rPr>
          <w:rFonts w:asciiTheme="minorEastAsia" w:hAnsiTheme="minorEastAsia"/>
          <w:lang w:eastAsia="zh-TW"/>
        </w:rPr>
        <w:t>28:19</w:t>
      </w:r>
      <w:r w:rsidRPr="00224D64">
        <w:rPr>
          <w:rFonts w:asciiTheme="minorEastAsia" w:hAnsiTheme="minorEastAsia" w:cs="MS Gothic" w:hint="eastAsia"/>
          <w:lang w:eastAsia="zh-TW"/>
        </w:rPr>
        <w:t>）。</w:t>
      </w:r>
    </w:p>
    <w:p w14:paraId="095B03A8" w14:textId="77777777" w:rsidR="00CA7116" w:rsidRPr="00CA7116" w:rsidRDefault="00CA7116" w:rsidP="00CA7116">
      <w:pPr>
        <w:spacing w:line="276" w:lineRule="auto"/>
        <w:rPr>
          <w:rFonts w:asciiTheme="minorEastAsia" w:hAnsiTheme="minorEastAsia"/>
          <w:lang w:eastAsia="zh-TW"/>
        </w:rPr>
      </w:pPr>
      <w:r w:rsidRPr="00CA7116">
        <w:rPr>
          <w:rFonts w:asciiTheme="minorEastAsia" w:hAnsiTheme="minorEastAsia"/>
          <w:lang w:eastAsia="zh-TW"/>
        </w:rPr>
        <w:t xml:space="preserve">Another harmonizing teaching from WCF 7:6, and 8:6, where it speaks of the covenant </w:t>
      </w:r>
      <w:proofErr w:type="gramStart"/>
      <w:r w:rsidRPr="00CA7116">
        <w:rPr>
          <w:rFonts w:asciiTheme="minorEastAsia" w:hAnsiTheme="minorEastAsia"/>
          <w:lang w:eastAsia="zh-TW"/>
        </w:rPr>
        <w:t>and also</w:t>
      </w:r>
      <w:proofErr w:type="gramEnd"/>
      <w:r w:rsidRPr="00CA7116">
        <w:rPr>
          <w:rFonts w:asciiTheme="minorEastAsia" w:hAnsiTheme="minorEastAsia"/>
          <w:lang w:eastAsia="zh-TW"/>
        </w:rPr>
        <w:t xml:space="preserve"> of God’s mediator. Both teach us that the saints from the Old Testament and New Testament are saved in the same way. Thus, we can say that the first responsibility of the saints of the Old Testament was to listen to the voice of God, to believe the Word of God, and to act out the virtues of God. This Gospel message, this “law of faith” is consistent in the Old and New Testaments.</w:t>
      </w:r>
    </w:p>
    <w:p w14:paraId="03A7F005" w14:textId="77777777" w:rsidR="00CA7116" w:rsidRPr="00CA7116" w:rsidRDefault="00CA7116" w:rsidP="00CA7116">
      <w:pPr>
        <w:spacing w:line="276" w:lineRule="auto"/>
        <w:rPr>
          <w:rFonts w:asciiTheme="minorEastAsia" w:hAnsiTheme="minorEastAsia"/>
          <w:lang w:eastAsia="zh-TW"/>
        </w:rPr>
      </w:pPr>
      <w:r w:rsidRPr="00CA7116">
        <w:rPr>
          <w:rFonts w:asciiTheme="minorEastAsia" w:hAnsiTheme="minorEastAsia"/>
          <w:lang w:eastAsia="zh-TW"/>
        </w:rPr>
        <w:t xml:space="preserve">The object of faith in the Old Testament would likely be more of a signifying </w:t>
      </w:r>
      <w:proofErr w:type="gramStart"/>
      <w:r w:rsidRPr="00CA7116">
        <w:rPr>
          <w:rFonts w:asciiTheme="minorEastAsia" w:hAnsiTheme="minorEastAsia"/>
          <w:lang w:eastAsia="zh-TW"/>
        </w:rPr>
        <w:t>typology,</w:t>
      </w:r>
      <w:proofErr w:type="gramEnd"/>
      <w:r w:rsidRPr="00CA7116">
        <w:rPr>
          <w:rFonts w:asciiTheme="minorEastAsia" w:hAnsiTheme="minorEastAsia"/>
          <w:lang w:eastAsia="zh-TW"/>
        </w:rPr>
        <w:t xml:space="preserve"> that is fulfilled in the New Testament. So, OT saints must believe through the typology to learn about the Savior that was to come. When they were offering sacrifices in the temple, they knew that they needed salvation and forgiveness for their sins. They saw a blood substitute (an animal) for their sins. Many of the hymns that we </w:t>
      </w:r>
      <w:r w:rsidRPr="00CA7116">
        <w:rPr>
          <w:rFonts w:asciiTheme="minorEastAsia" w:hAnsiTheme="minorEastAsia"/>
          <w:lang w:eastAsia="zh-TW"/>
        </w:rPr>
        <w:lastRenderedPageBreak/>
        <w:t>sing today teach us that Jesus shed his blood for us. The animal sacrifices are one of the OT typologies that pointed to the propitiating work of Christ on the cross.</w:t>
      </w:r>
    </w:p>
    <w:p w14:paraId="5CAF94D4" w14:textId="77777777" w:rsidR="00CA7116" w:rsidRPr="00CA7116" w:rsidRDefault="00CA7116" w:rsidP="00CA7116">
      <w:pPr>
        <w:spacing w:line="276" w:lineRule="auto"/>
        <w:rPr>
          <w:rFonts w:asciiTheme="minorEastAsia" w:hAnsiTheme="minorEastAsia"/>
          <w:lang w:eastAsia="zh-TW"/>
        </w:rPr>
      </w:pPr>
      <w:r w:rsidRPr="00CA7116">
        <w:rPr>
          <w:rFonts w:asciiTheme="minorEastAsia" w:hAnsiTheme="minorEastAsia"/>
          <w:lang w:eastAsia="zh-TW"/>
        </w:rPr>
        <w:t>So, both the Old Testament saints and the New Testament saints are saved by the same object of their faith. We all, both OT and NT saints, depend on Christ for our justification, for our sanctification, and for receiving eternal life.</w:t>
      </w:r>
      <w:r w:rsidRPr="00CA7116">
        <w:rPr>
          <w:rFonts w:asciiTheme="minorEastAsia" w:hAnsiTheme="minorEastAsia"/>
          <w:vertAlign w:val="superscript"/>
          <w:lang w:eastAsia="zh-TW"/>
        </w:rPr>
        <w:footnoteReference w:id="18"/>
      </w:r>
      <w:r w:rsidRPr="00CA7116">
        <w:rPr>
          <w:rFonts w:asciiTheme="minorEastAsia" w:hAnsiTheme="minorEastAsia"/>
          <w:lang w:eastAsia="zh-TW"/>
        </w:rPr>
        <w:t xml:space="preserve"> WCF 14:1-2 teaches us the definition of saving faith. </w:t>
      </w:r>
    </w:p>
    <w:p w14:paraId="2DBD70AA" w14:textId="15299E59" w:rsidR="00CA7116" w:rsidRDefault="00CA7116" w:rsidP="00CA7116">
      <w:pPr>
        <w:spacing w:line="276" w:lineRule="auto"/>
        <w:ind w:left="360"/>
        <w:rPr>
          <w:rFonts w:asciiTheme="minorEastAsia" w:hAnsiTheme="minorEastAsia"/>
          <w:lang w:eastAsia="zh-TW"/>
        </w:rPr>
      </w:pPr>
      <w:r w:rsidRPr="00CA7116">
        <w:rPr>
          <w:rFonts w:asciiTheme="minorEastAsia" w:hAnsiTheme="minorEastAsia"/>
          <w:lang w:eastAsia="zh-TW"/>
        </w:rPr>
        <w:t xml:space="preserve">By this faith, a Christian believeth to be true whatsoever is revealed in the Word, for the authority of God Himself speaking therein; and </w:t>
      </w:r>
      <w:proofErr w:type="spellStart"/>
      <w:r w:rsidRPr="00CA7116">
        <w:rPr>
          <w:rFonts w:asciiTheme="minorEastAsia" w:hAnsiTheme="minorEastAsia"/>
          <w:lang w:eastAsia="zh-TW"/>
        </w:rPr>
        <w:t>acteth</w:t>
      </w:r>
      <w:proofErr w:type="spellEnd"/>
      <w:r w:rsidRPr="00CA7116">
        <w:rPr>
          <w:rFonts w:asciiTheme="minorEastAsia" w:hAnsiTheme="minorEastAsia"/>
          <w:lang w:eastAsia="zh-TW"/>
        </w:rPr>
        <w:t xml:space="preserve"> differently upon that which each particular passage thereof </w:t>
      </w:r>
      <w:proofErr w:type="spellStart"/>
      <w:r w:rsidRPr="00CA7116">
        <w:rPr>
          <w:rFonts w:asciiTheme="minorEastAsia" w:hAnsiTheme="minorEastAsia"/>
          <w:lang w:eastAsia="zh-TW"/>
        </w:rPr>
        <w:t>containeth</w:t>
      </w:r>
      <w:proofErr w:type="spellEnd"/>
      <w:r w:rsidRPr="00CA7116">
        <w:rPr>
          <w:rFonts w:asciiTheme="minorEastAsia" w:hAnsiTheme="minorEastAsia"/>
          <w:lang w:eastAsia="zh-TW"/>
        </w:rPr>
        <w:t xml:space="preserve">; yielding obedience to the commands, trembling at the </w:t>
      </w:r>
      <w:proofErr w:type="spellStart"/>
      <w:r w:rsidRPr="00CA7116">
        <w:rPr>
          <w:rFonts w:asciiTheme="minorEastAsia" w:hAnsiTheme="minorEastAsia"/>
          <w:lang w:eastAsia="zh-TW"/>
        </w:rPr>
        <w:t>threatenings</w:t>
      </w:r>
      <w:proofErr w:type="spellEnd"/>
      <w:r w:rsidRPr="00CA7116">
        <w:rPr>
          <w:rFonts w:asciiTheme="minorEastAsia" w:hAnsiTheme="minorEastAsia"/>
          <w:lang w:eastAsia="zh-TW"/>
        </w:rPr>
        <w:t xml:space="preserve">, and embracing the promises of God for this life, and that which is to come. But the principal acts of saving faith are accepting, receiving, and resting upon Christ alone for justification, sanctification, and eternal life, by virtue of the covenant of grace. </w:t>
      </w:r>
    </w:p>
    <w:p w14:paraId="0E48CD6B" w14:textId="3C74D924" w:rsidR="00CA7116" w:rsidRDefault="00CA7116" w:rsidP="00CA7116">
      <w:pPr>
        <w:spacing w:line="276" w:lineRule="auto"/>
        <w:rPr>
          <w:rFonts w:asciiTheme="minorEastAsia" w:hAnsiTheme="minorEastAsia"/>
          <w:color w:val="000000"/>
        </w:rPr>
      </w:pPr>
      <w:r w:rsidRPr="00CA7116">
        <w:rPr>
          <w:rFonts w:asciiTheme="minorEastAsia" w:hAnsiTheme="minorEastAsia"/>
          <w:color w:val="000000"/>
        </w:rPr>
        <w:t xml:space="preserve">But how do we come to this point of having </w:t>
      </w:r>
      <w:proofErr w:type="gramStart"/>
      <w:r w:rsidRPr="00CA7116">
        <w:rPr>
          <w:rFonts w:asciiTheme="minorEastAsia" w:hAnsiTheme="minorEastAsia"/>
          <w:color w:val="000000"/>
        </w:rPr>
        <w:t>saving faith</w:t>
      </w:r>
      <w:proofErr w:type="gramEnd"/>
      <w:r w:rsidRPr="00CA7116">
        <w:rPr>
          <w:rFonts w:asciiTheme="minorEastAsia" w:hAnsiTheme="minorEastAsia"/>
          <w:color w:val="000000"/>
        </w:rPr>
        <w:t xml:space="preserve">? The harmonizing point in the Westminster Standards tells us that it requires regeneration </w:t>
      </w:r>
      <w:r>
        <w:rPr>
          <w:rFonts w:asciiTheme="minorEastAsia" w:hAnsiTheme="minorEastAsia"/>
          <w:color w:val="000000"/>
        </w:rPr>
        <w:t xml:space="preserve">to “supernatural” faith </w:t>
      </w:r>
      <w:r w:rsidRPr="00CA7116">
        <w:rPr>
          <w:rFonts w:asciiTheme="minorEastAsia" w:hAnsiTheme="minorEastAsia"/>
          <w:color w:val="000000"/>
        </w:rPr>
        <w:t>because after the fall in Adam, we know that man has no ability to believe</w:t>
      </w:r>
      <w:r>
        <w:rPr>
          <w:rFonts w:asciiTheme="minorEastAsia" w:hAnsiTheme="minorEastAsia"/>
          <w:color w:val="000000"/>
        </w:rPr>
        <w:t xml:space="preserve"> (bound in “natural” unbelief)</w:t>
      </w:r>
      <w:r w:rsidRPr="00CA7116">
        <w:rPr>
          <w:rFonts w:asciiTheme="minorEastAsia" w:hAnsiTheme="minorEastAsia"/>
          <w:color w:val="000000"/>
        </w:rPr>
        <w:t>. Faith requires God’s election and in time, our effectual call into faith by the regenerating work of the Holy Spirit using His word, (WLC 67). WCF 14:1 concurs “The grace of faith, whereby the elect are enabled to believe to the saving of their souls, is the work of the Spirit of Christ in their hearts; and is ordinarily wrought by the ministry of the Word: by which also, and by the administration of the sacraments, and prayer, it is increased and strengthened.”</w:t>
      </w:r>
    </w:p>
    <w:p w14:paraId="720E2ADE" w14:textId="77777777" w:rsidR="005107CE" w:rsidRDefault="005107CE" w:rsidP="00CA7116">
      <w:pPr>
        <w:spacing w:line="276" w:lineRule="auto"/>
        <w:rPr>
          <w:rFonts w:asciiTheme="minorEastAsia" w:hAnsiTheme="minorEastAsia"/>
          <w:color w:val="000000"/>
        </w:rPr>
      </w:pPr>
      <w:r>
        <w:rPr>
          <w:rFonts w:asciiTheme="minorEastAsia" w:hAnsiTheme="minorEastAsia"/>
          <w:color w:val="000000"/>
        </w:rPr>
        <w:t xml:space="preserve">However, this faith is never alone, but works by love, glorification and enjoyment of God, even as WLC 1, and WLC 104 duties of the first commandment enumerate; </w:t>
      </w:r>
    </w:p>
    <w:p w14:paraId="14245E1B" w14:textId="1B808467" w:rsidR="005107CE" w:rsidRPr="00CA7116" w:rsidRDefault="005107CE" w:rsidP="005107CE">
      <w:pPr>
        <w:spacing w:line="276" w:lineRule="auto"/>
        <w:ind w:left="360"/>
        <w:rPr>
          <w:rFonts w:asciiTheme="minorEastAsia" w:hAnsiTheme="minorEastAsia"/>
          <w:color w:val="000000"/>
        </w:rPr>
      </w:pPr>
      <w:r>
        <w:rPr>
          <w:rFonts w:asciiTheme="minorEastAsia" w:hAnsiTheme="minorEastAsia"/>
          <w:color w:val="000000"/>
        </w:rPr>
        <w:t xml:space="preserve">. . . </w:t>
      </w:r>
      <w:r w:rsidRPr="005107CE">
        <w:rPr>
          <w:rFonts w:asciiTheme="minorEastAsia" w:hAnsiTheme="minorEastAsia"/>
          <w:color w:val="000000"/>
        </w:rPr>
        <w:t>the knowing and acknowledging of God to be the only true God, and our God; and to worship and glorify him accordingly, by thinking, meditating, remembering, highly esteeming, honoring, adoring, choosing, loving, desiring, fearing of him; believing him; trusting, hoping, delighting, rejoicing in him; being zealous for him; calling upon him, giving all praise and thanks, and yielding all obedience and submission to him with the whole man; being careful in all things to please him, and sorrowful when in anything he is offended; and walking humbly with him.</w:t>
      </w:r>
    </w:p>
    <w:p w14:paraId="613D789B" w14:textId="0DD571BE" w:rsidR="00CA7116" w:rsidRPr="00946A6B" w:rsidRDefault="00946A6B" w:rsidP="00CA7116">
      <w:pPr>
        <w:spacing w:line="276" w:lineRule="auto"/>
        <w:rPr>
          <w:rFonts w:asciiTheme="minorEastAsia" w:hAnsiTheme="minorEastAsia"/>
          <w:lang w:eastAsia="zh-TW"/>
        </w:rPr>
      </w:pPr>
      <w:r>
        <w:rPr>
          <w:rFonts w:asciiTheme="minorEastAsia" w:hAnsiTheme="minorEastAsia"/>
          <w:lang w:eastAsia="zh-TW"/>
        </w:rPr>
        <w:t xml:space="preserve">Westminster’s evidence of true renewal isn’t simply to understand, believe and live out of union with Christ in justification (the work of God in Christ by the Spirit for us). True renewal is repenting of naturally self-centered life and becoming God-centered. </w:t>
      </w:r>
      <w:r w:rsidR="005107CE">
        <w:rPr>
          <w:rFonts w:asciiTheme="minorEastAsia" w:hAnsiTheme="minorEastAsia"/>
          <w:lang w:eastAsia="zh-TW"/>
        </w:rPr>
        <w:t>In other words, the 1</w:t>
      </w:r>
      <w:r w:rsidR="005107CE" w:rsidRPr="005107CE">
        <w:rPr>
          <w:rFonts w:asciiTheme="minorEastAsia" w:hAnsiTheme="minorEastAsia"/>
          <w:vertAlign w:val="superscript"/>
          <w:lang w:eastAsia="zh-TW"/>
        </w:rPr>
        <w:t>st</w:t>
      </w:r>
      <w:r w:rsidR="005107CE">
        <w:rPr>
          <w:rFonts w:asciiTheme="minorEastAsia" w:hAnsiTheme="minorEastAsia"/>
          <w:lang w:eastAsia="zh-TW"/>
        </w:rPr>
        <w:t xml:space="preserve"> commandment teaches us that faith-union with Christ in present graces of justification, adoption, sanctification and glorification (WLC 69-83) and the future hope of eternal soul-body glory in the new heavens and new earth (WLC 86, 90), are all for </w:t>
      </w:r>
      <w:r w:rsidR="005107CE">
        <w:rPr>
          <w:rFonts w:asciiTheme="minorEastAsia" w:hAnsiTheme="minorEastAsia"/>
          <w:lang w:eastAsia="zh-TW"/>
        </w:rPr>
        <w:lastRenderedPageBreak/>
        <w:t xml:space="preserve">the purpose of </w:t>
      </w:r>
      <w:r>
        <w:rPr>
          <w:rFonts w:asciiTheme="minorEastAsia" w:hAnsiTheme="minorEastAsia"/>
          <w:lang w:eastAsia="zh-TW"/>
        </w:rPr>
        <w:t xml:space="preserve">becoming God-centered </w:t>
      </w:r>
      <w:r w:rsidR="005107CE">
        <w:rPr>
          <w:rFonts w:asciiTheme="minorEastAsia" w:hAnsiTheme="minorEastAsia"/>
          <w:lang w:eastAsia="zh-TW"/>
        </w:rPr>
        <w:t xml:space="preserve">in all our affections and zeal. </w:t>
      </w:r>
      <w:r>
        <w:rPr>
          <w:rFonts w:asciiTheme="minorEastAsia" w:hAnsiTheme="minorEastAsia"/>
          <w:lang w:eastAsia="zh-TW"/>
        </w:rPr>
        <w:t xml:space="preserve">Preaching the justifying work of God </w:t>
      </w:r>
      <w:r>
        <w:rPr>
          <w:rFonts w:asciiTheme="minorEastAsia" w:hAnsiTheme="minorEastAsia"/>
          <w:i/>
          <w:iCs/>
          <w:lang w:eastAsia="zh-TW"/>
        </w:rPr>
        <w:t xml:space="preserve">for us </w:t>
      </w:r>
      <w:r w:rsidRPr="00946A6B">
        <w:rPr>
          <w:rFonts w:asciiTheme="minorEastAsia" w:hAnsiTheme="minorEastAsia"/>
          <w:lang w:eastAsia="zh-TW"/>
        </w:rPr>
        <w:t xml:space="preserve">in Christ alone </w:t>
      </w:r>
      <w:r>
        <w:rPr>
          <w:rFonts w:asciiTheme="minorEastAsia" w:hAnsiTheme="minorEastAsia"/>
          <w:lang w:eastAsia="zh-TW"/>
        </w:rPr>
        <w:t xml:space="preserve">by faith alone through grace alone is for a higher purpose of knowing our Triune God and rejoicing </w:t>
      </w:r>
      <w:r>
        <w:rPr>
          <w:rFonts w:asciiTheme="minorEastAsia" w:hAnsiTheme="minorEastAsia"/>
          <w:i/>
          <w:iCs/>
          <w:lang w:eastAsia="zh-TW"/>
        </w:rPr>
        <w:t xml:space="preserve">in </w:t>
      </w:r>
      <w:proofErr w:type="gramStart"/>
      <w:r>
        <w:rPr>
          <w:rFonts w:asciiTheme="minorEastAsia" w:hAnsiTheme="minorEastAsia"/>
          <w:i/>
          <w:iCs/>
          <w:lang w:eastAsia="zh-TW"/>
        </w:rPr>
        <w:t xml:space="preserve">him, </w:t>
      </w:r>
      <w:r>
        <w:rPr>
          <w:rFonts w:asciiTheme="minorEastAsia" w:hAnsiTheme="minorEastAsia"/>
          <w:lang w:eastAsia="zh-TW"/>
        </w:rPr>
        <w:t>and</w:t>
      </w:r>
      <w:proofErr w:type="gramEnd"/>
      <w:r>
        <w:rPr>
          <w:rFonts w:asciiTheme="minorEastAsia" w:hAnsiTheme="minorEastAsia"/>
          <w:lang w:eastAsia="zh-TW"/>
        </w:rPr>
        <w:t xml:space="preserve"> obeying all the other verbs noted in WLC 104 above. Romans teaches the same purpose (Rom. </w:t>
      </w:r>
      <w:r w:rsidR="00BE73FC">
        <w:rPr>
          <w:rFonts w:asciiTheme="minorEastAsia" w:hAnsiTheme="minorEastAsia"/>
          <w:lang w:eastAsia="zh-TW"/>
        </w:rPr>
        <w:t xml:space="preserve">9:23; </w:t>
      </w:r>
      <w:r>
        <w:rPr>
          <w:rFonts w:asciiTheme="minorEastAsia" w:hAnsiTheme="minorEastAsia"/>
          <w:lang w:eastAsia="zh-TW"/>
        </w:rPr>
        <w:t>11:33-36; 15:</w:t>
      </w:r>
      <w:r w:rsidR="00BE73FC">
        <w:rPr>
          <w:rFonts w:asciiTheme="minorEastAsia" w:hAnsiTheme="minorEastAsia"/>
          <w:lang w:eastAsia="zh-TW"/>
        </w:rPr>
        <w:t>9</w:t>
      </w:r>
      <w:r>
        <w:rPr>
          <w:rFonts w:asciiTheme="minorEastAsia" w:hAnsiTheme="minorEastAsia"/>
          <w:lang w:eastAsia="zh-TW"/>
        </w:rPr>
        <w:t>-1</w:t>
      </w:r>
      <w:r w:rsidR="00BE73FC">
        <w:rPr>
          <w:rFonts w:asciiTheme="minorEastAsia" w:hAnsiTheme="minorEastAsia"/>
          <w:lang w:eastAsia="zh-TW"/>
        </w:rPr>
        <w:t>3</w:t>
      </w:r>
      <w:r>
        <w:rPr>
          <w:rFonts w:asciiTheme="minorEastAsia" w:hAnsiTheme="minorEastAsia"/>
          <w:lang w:eastAsia="zh-TW"/>
        </w:rPr>
        <w:t xml:space="preserve">; 16:27; </w:t>
      </w:r>
      <w:r w:rsidR="00BE73FC">
        <w:rPr>
          <w:rFonts w:asciiTheme="minorEastAsia" w:hAnsiTheme="minorEastAsia"/>
          <w:lang w:eastAsia="zh-TW"/>
        </w:rPr>
        <w:t xml:space="preserve">repenting of dishonoring and failure to praise him, Rom. </w:t>
      </w:r>
      <w:r>
        <w:rPr>
          <w:rFonts w:asciiTheme="minorEastAsia" w:hAnsiTheme="minorEastAsia"/>
          <w:lang w:eastAsia="zh-TW"/>
        </w:rPr>
        <w:t>1:21)</w:t>
      </w:r>
    </w:p>
    <w:p w14:paraId="0C105571" w14:textId="4EB976AD" w:rsidR="00CA7116" w:rsidRPr="00923C99" w:rsidRDefault="00661C6A" w:rsidP="00224D64">
      <w:pPr>
        <w:pStyle w:val="ListParagraph"/>
        <w:widowControl w:val="0"/>
        <w:numPr>
          <w:ilvl w:val="0"/>
          <w:numId w:val="11"/>
        </w:numPr>
        <w:autoSpaceDE w:val="0"/>
        <w:autoSpaceDN w:val="0"/>
        <w:adjustRightInd w:val="0"/>
        <w:spacing w:before="60" w:after="60" w:line="276" w:lineRule="auto"/>
        <w:rPr>
          <w:rFonts w:asciiTheme="minorEastAsia" w:hAnsiTheme="minorEastAsia" w:cs="Helvetica"/>
        </w:rPr>
      </w:pPr>
      <w:r w:rsidRPr="004E26F8">
        <w:rPr>
          <w:rFonts w:asciiTheme="minorEastAsia" w:hAnsiTheme="minorEastAsia" w:cs="Helvetica"/>
          <w:b/>
          <w:bCs/>
        </w:rPr>
        <w:t>“The obedience of faith</w:t>
      </w:r>
      <w:r w:rsidR="00A43951" w:rsidRPr="004E26F8">
        <w:rPr>
          <w:rFonts w:asciiTheme="minorEastAsia" w:hAnsiTheme="minorEastAsia" w:cs="Helvetica"/>
          <w:b/>
          <w:bCs/>
        </w:rPr>
        <w:t xml:space="preserve"> </w:t>
      </w:r>
      <w:r w:rsidR="00A43951" w:rsidRPr="004E26F8">
        <w:rPr>
          <w:rFonts w:asciiTheme="minorEastAsia" w:hAnsiTheme="minorEastAsia" w:cs="MingLiU"/>
        </w:rPr>
        <w:t>信服真道</w:t>
      </w:r>
      <w:r w:rsidRPr="004E26F8">
        <w:rPr>
          <w:rFonts w:asciiTheme="minorEastAsia" w:hAnsiTheme="minorEastAsia" w:cs="Helvetica"/>
          <w:b/>
          <w:bCs/>
        </w:rPr>
        <w:t xml:space="preserve">” </w:t>
      </w:r>
      <w:r w:rsidR="00A8215F" w:rsidRPr="004E26F8">
        <w:rPr>
          <w:rFonts w:asciiTheme="minorEastAsia" w:hAnsiTheme="minorEastAsia" w:cs="Helvetica"/>
          <w:b/>
          <w:bCs/>
        </w:rPr>
        <w:t>(</w:t>
      </w:r>
      <w:r w:rsidRPr="004E26F8">
        <w:rPr>
          <w:rFonts w:asciiTheme="minorEastAsia" w:hAnsiTheme="minorEastAsia" w:cs="Helvetica"/>
          <w:b/>
          <w:bCs/>
        </w:rPr>
        <w:t>Rom</w:t>
      </w:r>
      <w:r w:rsidR="00A8215F" w:rsidRPr="004E26F8">
        <w:rPr>
          <w:rFonts w:asciiTheme="minorEastAsia" w:hAnsiTheme="minorEastAsia" w:cs="Helvetica"/>
          <w:b/>
          <w:bCs/>
        </w:rPr>
        <w:t>.</w:t>
      </w:r>
      <w:r w:rsidRPr="004E26F8">
        <w:rPr>
          <w:rFonts w:asciiTheme="minorEastAsia" w:hAnsiTheme="minorEastAsia" w:cs="Helvetica"/>
          <w:b/>
          <w:bCs/>
        </w:rPr>
        <w:t xml:space="preserve"> 1:5</w:t>
      </w:r>
      <w:proofErr w:type="gramStart"/>
      <w:r w:rsidR="00A8215F" w:rsidRPr="004E26F8">
        <w:rPr>
          <w:rFonts w:asciiTheme="minorEastAsia" w:hAnsiTheme="minorEastAsia" w:cs="Helvetica"/>
          <w:b/>
          <w:bCs/>
        </w:rPr>
        <w:t>);  The</w:t>
      </w:r>
      <w:proofErr w:type="gramEnd"/>
      <w:r w:rsidR="00A8215F" w:rsidRPr="004E26F8">
        <w:rPr>
          <w:rFonts w:asciiTheme="minorEastAsia" w:hAnsiTheme="minorEastAsia" w:cs="Helvetica"/>
          <w:b/>
          <w:bCs/>
        </w:rPr>
        <w:t xml:space="preserve"> law of faith (</w:t>
      </w:r>
      <w:r w:rsidR="00A8215F" w:rsidRPr="004E26F8">
        <w:rPr>
          <w:rFonts w:asciiTheme="minorEastAsia" w:hAnsiTheme="minorEastAsia" w:cs="MingLiU" w:hint="eastAsia"/>
        </w:rPr>
        <w:t>信心</w:t>
      </w:r>
      <w:r w:rsidR="00A8215F" w:rsidRPr="004E26F8">
        <w:rPr>
          <w:rFonts w:asciiTheme="minorEastAsia" w:hAnsiTheme="minorEastAsia" w:hint="eastAsia"/>
        </w:rPr>
        <w:t>之</w:t>
      </w:r>
      <w:r w:rsidR="00A8215F" w:rsidRPr="004E26F8">
        <w:rPr>
          <w:rFonts w:asciiTheme="minorEastAsia" w:hAnsiTheme="minorEastAsia" w:cs="MingLiU" w:hint="eastAsia"/>
        </w:rPr>
        <w:t>律</w:t>
      </w:r>
      <w:r w:rsidR="00A8215F" w:rsidRPr="004E26F8">
        <w:rPr>
          <w:rFonts w:asciiTheme="minorEastAsia" w:hAnsiTheme="minorEastAsia" w:cs="MingLiU"/>
        </w:rPr>
        <w:t xml:space="preserve"> Rom. 3:27)</w:t>
      </w:r>
      <w:r w:rsidR="0047256F" w:rsidRPr="004E26F8">
        <w:rPr>
          <w:rFonts w:asciiTheme="minorEastAsia" w:hAnsiTheme="minorEastAsia" w:cs="MingLiU"/>
        </w:rPr>
        <w:t xml:space="preserve"> (See Westminster Confession 14:</w:t>
      </w:r>
      <w:r w:rsidR="0049009B" w:rsidRPr="004E26F8">
        <w:rPr>
          <w:rFonts w:asciiTheme="minorEastAsia" w:hAnsiTheme="minorEastAsia" w:cs="MingLiU"/>
        </w:rPr>
        <w:t>1-3 on Saving Faith)</w:t>
      </w:r>
    </w:p>
    <w:p w14:paraId="6D671833" w14:textId="77777777" w:rsidR="00CA7116" w:rsidRPr="00CA7116" w:rsidRDefault="00CA7116" w:rsidP="00CA7116">
      <w:pPr>
        <w:spacing w:line="276" w:lineRule="auto"/>
        <w:rPr>
          <w:rFonts w:asciiTheme="minorEastAsia" w:hAnsiTheme="minorEastAsia"/>
          <w:color w:val="000000"/>
        </w:rPr>
      </w:pPr>
      <w:r w:rsidRPr="00CA7116">
        <w:rPr>
          <w:rFonts w:asciiTheme="minorEastAsia" w:hAnsiTheme="minorEastAsia"/>
          <w:color w:val="000000"/>
        </w:rPr>
        <w:t xml:space="preserve">WLC 69 says that we receive justification, adoption, sanctification and glorification in union with Christ (in this sequence). And in WLC 72 and 73, it teaches that we do not receive righteousness based on our own </w:t>
      </w:r>
      <w:proofErr w:type="gramStart"/>
      <w:r w:rsidRPr="00CA7116">
        <w:rPr>
          <w:rFonts w:asciiTheme="minorEastAsia" w:hAnsiTheme="minorEastAsia"/>
          <w:color w:val="000000"/>
        </w:rPr>
        <w:t>works</w:t>
      </w:r>
      <w:proofErr w:type="gramEnd"/>
      <w:r w:rsidRPr="00CA7116">
        <w:rPr>
          <w:rFonts w:asciiTheme="minorEastAsia" w:hAnsiTheme="minorEastAsia"/>
          <w:color w:val="000000"/>
        </w:rPr>
        <w:t xml:space="preserve">. All these graces of the Gospel </w:t>
      </w:r>
      <w:proofErr w:type="gramStart"/>
      <w:r w:rsidRPr="00CA7116">
        <w:rPr>
          <w:rFonts w:asciiTheme="minorEastAsia" w:hAnsiTheme="minorEastAsia"/>
          <w:color w:val="000000"/>
        </w:rPr>
        <w:t>promises</w:t>
      </w:r>
      <w:proofErr w:type="gramEnd"/>
      <w:r w:rsidRPr="00CA7116">
        <w:rPr>
          <w:rFonts w:asciiTheme="minorEastAsia" w:hAnsiTheme="minorEastAsia"/>
          <w:color w:val="000000"/>
        </w:rPr>
        <w:t xml:space="preserve"> to justify, adopt, sanctify and glorify come from the grace of election that was revealed in God’s time. Only in this way can we come to fulfill the responsibility that is stated in the WLC 104 to believe in God or WLC 108 to give thanks and pray in the name of Christ. </w:t>
      </w:r>
    </w:p>
    <w:p w14:paraId="271856F6" w14:textId="77777777" w:rsidR="00CA7116" w:rsidRPr="00CA7116" w:rsidRDefault="00CA7116" w:rsidP="00CA7116">
      <w:pPr>
        <w:spacing w:line="276" w:lineRule="auto"/>
        <w:rPr>
          <w:rFonts w:asciiTheme="minorEastAsia" w:hAnsiTheme="minorEastAsia"/>
          <w:color w:val="000000"/>
        </w:rPr>
      </w:pPr>
      <w:r w:rsidRPr="00CA7116">
        <w:rPr>
          <w:rFonts w:asciiTheme="minorEastAsia" w:hAnsiTheme="minorEastAsia"/>
          <w:color w:val="000000"/>
        </w:rPr>
        <w:t>This is how the Westminster Standards harmonized saving faith and expanded the definition of the moral law using all Scripture under the rubric of the two great commands to love God and neighbor and the outline of the moral law given at Sinai (Exod. 20:2-17). The moral law is not excluded but includes faith as man’s first duty. From this initial duty, the saints exercise their faith to fulfill their duties to love God and love man. This whole integrated system of doctrine is something that God has required from beginning to end. This is how the Westminster Standards harmonize faith and law.</w:t>
      </w:r>
    </w:p>
    <w:p w14:paraId="2AF757CF" w14:textId="78AC7BA5" w:rsidR="00661C6A" w:rsidRPr="00224D64" w:rsidRDefault="00661C6A" w:rsidP="00224D64">
      <w:pPr>
        <w:spacing w:line="276" w:lineRule="auto"/>
        <w:rPr>
          <w:rFonts w:asciiTheme="minorEastAsia" w:hAnsiTheme="minorEastAsia"/>
          <w:lang w:eastAsia="zh-TW"/>
        </w:rPr>
      </w:pPr>
      <w:r w:rsidRPr="00224D64">
        <w:rPr>
          <w:rFonts w:asciiTheme="minorEastAsia" w:hAnsiTheme="minorEastAsia"/>
          <w:color w:val="000000"/>
        </w:rPr>
        <w:t>Question 32: How is the grace of God manifested in the second covenant?</w:t>
      </w:r>
      <w:r w:rsidRPr="00224D64">
        <w:rPr>
          <w:rFonts w:asciiTheme="minorEastAsia" w:hAnsiTheme="minorEastAsia"/>
          <w:color w:val="000000"/>
        </w:rPr>
        <w:br/>
        <w:t xml:space="preserve">Answer: The grace of God is manifested in the second covenant, in that he freely provides and offers to sinners a Mediator, and life and salvation by him; and requiring faith as the condition to interest them in him, promises and gives his Holy Spirit to all his elect, to work in them </w:t>
      </w:r>
      <w:r w:rsidRPr="00224D64">
        <w:rPr>
          <w:rFonts w:asciiTheme="minorEastAsia" w:hAnsiTheme="minorEastAsia"/>
          <w:b/>
          <w:bCs/>
          <w:color w:val="000000"/>
        </w:rPr>
        <w:t>that faith</w:t>
      </w:r>
      <w:r w:rsidRPr="00224D64">
        <w:rPr>
          <w:rFonts w:asciiTheme="minorEastAsia" w:hAnsiTheme="minorEastAsia"/>
          <w:color w:val="000000"/>
        </w:rPr>
        <w:t xml:space="preserve">, with all other saving graces; and to enable them unto </w:t>
      </w:r>
      <w:r w:rsidRPr="00224D64">
        <w:rPr>
          <w:rFonts w:asciiTheme="minorEastAsia" w:hAnsiTheme="minorEastAsia"/>
          <w:b/>
          <w:bCs/>
          <w:color w:val="000000"/>
        </w:rPr>
        <w:t>all holy obedience</w:t>
      </w:r>
      <w:r w:rsidRPr="00224D64">
        <w:rPr>
          <w:rFonts w:asciiTheme="minorEastAsia" w:hAnsiTheme="minorEastAsia"/>
          <w:color w:val="000000"/>
        </w:rPr>
        <w:t xml:space="preserve">, as the evidence of the truth of their faith and thankfulness to God, and as the way which he has appointed them to salvation. </w:t>
      </w:r>
      <w:r w:rsidRPr="00224D64">
        <w:rPr>
          <w:rFonts w:asciiTheme="minorEastAsia" w:hAnsiTheme="minorEastAsia"/>
          <w:lang w:eastAsia="zh-TW"/>
        </w:rPr>
        <w:t xml:space="preserve">32 </w:t>
      </w:r>
      <w:r w:rsidRPr="00224D64">
        <w:rPr>
          <w:rFonts w:asciiTheme="minorEastAsia" w:hAnsiTheme="minorEastAsia" w:cs="MS Gothic" w:hint="eastAsia"/>
          <w:lang w:eastAsia="zh-TW"/>
        </w:rPr>
        <w:t>問：上帝的恩典是如何在第二個約中顯明</w:t>
      </w:r>
      <w:r w:rsidRPr="00224D64">
        <w:rPr>
          <w:rFonts w:asciiTheme="minorEastAsia" w:hAnsiTheme="minorEastAsia"/>
          <w:lang w:eastAsia="zh-TW"/>
        </w:rPr>
        <w:t xml:space="preserve"> </w:t>
      </w:r>
      <w:r w:rsidRPr="00224D64">
        <w:rPr>
          <w:rFonts w:asciiTheme="minorEastAsia" w:hAnsiTheme="minorEastAsia" w:cs="MS Gothic" w:hint="eastAsia"/>
          <w:lang w:eastAsia="zh-TW"/>
        </w:rPr>
        <w:t>的？答：上帝的恩典顯明在第二個約之中，（</w:t>
      </w:r>
      <w:r w:rsidRPr="00224D64">
        <w:rPr>
          <w:rFonts w:asciiTheme="minorEastAsia" w:hAnsiTheme="minorEastAsia"/>
          <w:lang w:eastAsia="zh-TW"/>
        </w:rPr>
        <w:t>1</w:t>
      </w:r>
      <w:r w:rsidRPr="00224D64">
        <w:rPr>
          <w:rFonts w:asciiTheme="minorEastAsia" w:hAnsiTheme="minorEastAsia" w:cs="MS Gothic" w:hint="eastAsia"/>
          <w:lang w:eastAsia="zh-TW"/>
        </w:rPr>
        <w:t>）在此約里白白地向罪人提供了一位中保（創</w:t>
      </w:r>
      <w:r w:rsidRPr="00224D64">
        <w:rPr>
          <w:rFonts w:asciiTheme="minorEastAsia" w:hAnsiTheme="minorEastAsia"/>
          <w:lang w:eastAsia="zh-TW"/>
        </w:rPr>
        <w:t>3:15</w:t>
      </w:r>
      <w:r w:rsidRPr="00224D64">
        <w:rPr>
          <w:rFonts w:asciiTheme="minorEastAsia" w:hAnsiTheme="minorEastAsia" w:cs="MS Gothic" w:hint="eastAsia"/>
          <w:lang w:eastAsia="zh-TW"/>
        </w:rPr>
        <w:t>；賽</w:t>
      </w:r>
      <w:r w:rsidRPr="00224D64">
        <w:rPr>
          <w:rFonts w:asciiTheme="minorEastAsia" w:hAnsiTheme="minorEastAsia"/>
          <w:lang w:eastAsia="zh-TW"/>
        </w:rPr>
        <w:t>42:6</w:t>
      </w:r>
      <w:r w:rsidRPr="00224D64">
        <w:rPr>
          <w:rFonts w:asciiTheme="minorEastAsia" w:hAnsiTheme="minorEastAsia" w:cs="MS Gothic" w:hint="eastAsia"/>
          <w:lang w:eastAsia="zh-TW"/>
        </w:rPr>
        <w:t>；約</w:t>
      </w:r>
      <w:r w:rsidRPr="00224D64">
        <w:rPr>
          <w:rFonts w:asciiTheme="minorEastAsia" w:hAnsiTheme="minorEastAsia"/>
          <w:lang w:eastAsia="zh-TW"/>
        </w:rPr>
        <w:t>6:27</w:t>
      </w:r>
      <w:r w:rsidRPr="00224D64">
        <w:rPr>
          <w:rFonts w:asciiTheme="minorEastAsia" w:hAnsiTheme="minorEastAsia" w:cs="MS Gothic" w:hint="eastAsia"/>
          <w:lang w:eastAsia="zh-TW"/>
        </w:rPr>
        <w:t>），使他們靠</w:t>
      </w:r>
      <w:r w:rsidRPr="00224D64">
        <w:rPr>
          <w:rFonts w:asciiTheme="minorEastAsia" w:hAnsiTheme="minorEastAsia" w:cs="Microsoft JhengHei" w:hint="eastAsia"/>
          <w:lang w:eastAsia="zh-TW"/>
        </w:rPr>
        <w:t>祂得生命和救恩（約壹</w:t>
      </w:r>
      <w:r w:rsidRPr="00224D64">
        <w:rPr>
          <w:rFonts w:asciiTheme="minorEastAsia" w:hAnsiTheme="minorEastAsia"/>
          <w:lang w:eastAsia="zh-TW"/>
        </w:rPr>
        <w:t>5:11</w:t>
      </w:r>
      <w:r w:rsidRPr="00224D64">
        <w:rPr>
          <w:rFonts w:asciiTheme="minorEastAsia" w:hAnsiTheme="minorEastAsia" w:cs="MS Gothic" w:hint="eastAsia"/>
          <w:lang w:eastAsia="zh-TW"/>
        </w:rPr>
        <w:t>－</w:t>
      </w:r>
      <w:r w:rsidRPr="00224D64">
        <w:rPr>
          <w:rFonts w:asciiTheme="minorEastAsia" w:hAnsiTheme="minorEastAsia"/>
          <w:lang w:eastAsia="zh-TW"/>
        </w:rPr>
        <w:t>12</w:t>
      </w:r>
      <w:r w:rsidRPr="00224D64">
        <w:rPr>
          <w:rFonts w:asciiTheme="minorEastAsia" w:hAnsiTheme="minorEastAsia" w:cs="MS Gothic" w:hint="eastAsia"/>
          <w:lang w:eastAsia="zh-TW"/>
        </w:rPr>
        <w:t>）；（</w:t>
      </w:r>
      <w:r w:rsidRPr="00224D64">
        <w:rPr>
          <w:rFonts w:asciiTheme="minorEastAsia" w:hAnsiTheme="minorEastAsia"/>
          <w:lang w:eastAsia="zh-TW"/>
        </w:rPr>
        <w:t>2</w:t>
      </w:r>
      <w:r w:rsidRPr="00224D64">
        <w:rPr>
          <w:rFonts w:asciiTheme="minorEastAsia" w:hAnsiTheme="minorEastAsia" w:cs="MS Gothic" w:hint="eastAsia"/>
          <w:lang w:eastAsia="zh-TW"/>
        </w:rPr>
        <w:t>）並要求以信心作為與</w:t>
      </w:r>
      <w:r w:rsidRPr="00224D64">
        <w:rPr>
          <w:rFonts w:asciiTheme="minorEastAsia" w:hAnsiTheme="minorEastAsia" w:cs="Microsoft JhengHei" w:hint="eastAsia"/>
          <w:lang w:eastAsia="zh-TW"/>
        </w:rPr>
        <w:t>祂聯合的條件（約</w:t>
      </w:r>
      <w:r w:rsidRPr="00224D64">
        <w:rPr>
          <w:rFonts w:asciiTheme="minorEastAsia" w:hAnsiTheme="minorEastAsia"/>
          <w:lang w:eastAsia="zh-TW"/>
        </w:rPr>
        <w:t>3:16</w:t>
      </w:r>
      <w:r w:rsidRPr="00224D64">
        <w:rPr>
          <w:rFonts w:asciiTheme="minorEastAsia" w:hAnsiTheme="minorEastAsia" w:cs="MS Gothic" w:hint="eastAsia"/>
          <w:lang w:eastAsia="zh-TW"/>
        </w:rPr>
        <w:t>；</w:t>
      </w:r>
      <w:r w:rsidRPr="00224D64">
        <w:rPr>
          <w:rFonts w:asciiTheme="minorEastAsia" w:hAnsiTheme="minorEastAsia"/>
          <w:lang w:eastAsia="zh-TW"/>
        </w:rPr>
        <w:t>1:12</w:t>
      </w:r>
      <w:r w:rsidRPr="00224D64">
        <w:rPr>
          <w:rFonts w:asciiTheme="minorEastAsia" w:hAnsiTheme="minorEastAsia" w:cs="MS Gothic" w:hint="eastAsia"/>
          <w:lang w:eastAsia="zh-TW"/>
        </w:rPr>
        <w:t>），應許並賜給</w:t>
      </w:r>
      <w:r w:rsidRPr="00224D64">
        <w:rPr>
          <w:rFonts w:asciiTheme="minorEastAsia" w:hAnsiTheme="minorEastAsia" w:cs="Microsoft JhengHei" w:hint="eastAsia"/>
          <w:lang w:eastAsia="zh-TW"/>
        </w:rPr>
        <w:t>祂的選民聖靈（箴</w:t>
      </w:r>
      <w:r w:rsidRPr="00224D64">
        <w:rPr>
          <w:rFonts w:asciiTheme="minorEastAsia" w:hAnsiTheme="minorEastAsia"/>
          <w:lang w:eastAsia="zh-TW"/>
        </w:rPr>
        <w:t>1:23</w:t>
      </w:r>
      <w:r w:rsidRPr="00224D64">
        <w:rPr>
          <w:rFonts w:asciiTheme="minorEastAsia" w:hAnsiTheme="minorEastAsia" w:cs="MS Gothic" w:hint="eastAsia"/>
          <w:lang w:eastAsia="zh-TW"/>
        </w:rPr>
        <w:t>），在他們心中生</w:t>
      </w:r>
      <w:r w:rsidRPr="00224D64">
        <w:rPr>
          <w:rFonts w:asciiTheme="minorEastAsia" w:hAnsiTheme="minorEastAsia" w:cs="MS Gothic" w:hint="eastAsia"/>
          <w:b/>
          <w:bCs/>
          <w:lang w:eastAsia="zh-TW"/>
        </w:rPr>
        <w:t>成這種信心</w:t>
      </w:r>
      <w:r w:rsidRPr="00224D64">
        <w:rPr>
          <w:rFonts w:asciiTheme="minorEastAsia" w:hAnsiTheme="minorEastAsia" w:cs="MS Gothic" w:hint="eastAsia"/>
          <w:lang w:eastAsia="zh-TW"/>
        </w:rPr>
        <w:t>（林後</w:t>
      </w:r>
      <w:r w:rsidRPr="00224D64">
        <w:rPr>
          <w:rFonts w:asciiTheme="minorEastAsia" w:hAnsiTheme="minorEastAsia"/>
          <w:lang w:eastAsia="zh-TW"/>
        </w:rPr>
        <w:t>4:13</w:t>
      </w:r>
      <w:r w:rsidRPr="00224D64">
        <w:rPr>
          <w:rFonts w:asciiTheme="minorEastAsia" w:hAnsiTheme="minorEastAsia" w:cs="MS Gothic" w:hint="eastAsia"/>
          <w:lang w:eastAsia="zh-TW"/>
        </w:rPr>
        <w:t>），及其它與救恩相伴</w:t>
      </w:r>
      <w:r w:rsidRPr="00224D64">
        <w:rPr>
          <w:rFonts w:asciiTheme="minorEastAsia" w:hAnsiTheme="minorEastAsia"/>
          <w:lang w:eastAsia="zh-TW"/>
        </w:rPr>
        <w:t xml:space="preserve"> </w:t>
      </w:r>
      <w:r w:rsidRPr="00224D64">
        <w:rPr>
          <w:rFonts w:asciiTheme="minorEastAsia" w:hAnsiTheme="minorEastAsia" w:cs="MS Gothic" w:hint="eastAsia"/>
          <w:lang w:eastAsia="zh-TW"/>
        </w:rPr>
        <w:t>的美德（加</w:t>
      </w:r>
      <w:r w:rsidRPr="00224D64">
        <w:rPr>
          <w:rFonts w:asciiTheme="minorEastAsia" w:hAnsiTheme="minorEastAsia"/>
          <w:lang w:eastAsia="zh-TW"/>
        </w:rPr>
        <w:t>5:22</w:t>
      </w:r>
      <w:r w:rsidRPr="00224D64">
        <w:rPr>
          <w:rFonts w:asciiTheme="minorEastAsia" w:hAnsiTheme="minorEastAsia" w:cs="MS Gothic" w:hint="eastAsia"/>
          <w:lang w:eastAsia="zh-TW"/>
        </w:rPr>
        <w:t>－</w:t>
      </w:r>
      <w:r w:rsidRPr="00224D64">
        <w:rPr>
          <w:rFonts w:asciiTheme="minorEastAsia" w:hAnsiTheme="minorEastAsia"/>
          <w:lang w:eastAsia="zh-TW"/>
        </w:rPr>
        <w:t>23</w:t>
      </w:r>
      <w:r w:rsidRPr="00224D64">
        <w:rPr>
          <w:rFonts w:asciiTheme="minorEastAsia" w:hAnsiTheme="minorEastAsia" w:cs="MS Gothic" w:hint="eastAsia"/>
          <w:lang w:eastAsia="zh-TW"/>
        </w:rPr>
        <w:t>）；（</w:t>
      </w:r>
      <w:r w:rsidRPr="00224D64">
        <w:rPr>
          <w:rFonts w:asciiTheme="minorEastAsia" w:hAnsiTheme="minorEastAsia"/>
          <w:lang w:eastAsia="zh-TW"/>
        </w:rPr>
        <w:t>3</w:t>
      </w:r>
      <w:r w:rsidRPr="00224D64">
        <w:rPr>
          <w:rFonts w:asciiTheme="minorEastAsia" w:hAnsiTheme="minorEastAsia" w:cs="MS Gothic" w:hint="eastAsia"/>
          <w:lang w:eastAsia="zh-TW"/>
        </w:rPr>
        <w:t>）</w:t>
      </w:r>
      <w:r w:rsidRPr="00224D64">
        <w:rPr>
          <w:rFonts w:asciiTheme="minorEastAsia" w:hAnsiTheme="minorEastAsia" w:cs="MS Gothic" w:hint="eastAsia"/>
          <w:b/>
          <w:bCs/>
          <w:lang w:eastAsia="zh-TW"/>
        </w:rPr>
        <w:t>使他們能</w:t>
      </w:r>
      <w:r w:rsidRPr="00224D64">
        <w:rPr>
          <w:rFonts w:asciiTheme="minorEastAsia" w:hAnsiTheme="minorEastAsia" w:cs="Microsoft JhengHei" w:hint="eastAsia"/>
          <w:b/>
          <w:bCs/>
          <w:lang w:eastAsia="zh-TW"/>
        </w:rPr>
        <w:t>夠虔敬順服</w:t>
      </w:r>
      <w:r w:rsidRPr="00224D64">
        <w:rPr>
          <w:rFonts w:asciiTheme="minorEastAsia" w:hAnsiTheme="minorEastAsia" w:cs="Microsoft JhengHei" w:hint="eastAsia"/>
          <w:lang w:eastAsia="zh-TW"/>
        </w:rPr>
        <w:t>（結</w:t>
      </w:r>
      <w:r w:rsidRPr="00224D64">
        <w:rPr>
          <w:rFonts w:asciiTheme="minorEastAsia" w:hAnsiTheme="minorEastAsia"/>
          <w:lang w:eastAsia="zh-TW"/>
        </w:rPr>
        <w:t>36:27</w:t>
      </w:r>
      <w:r w:rsidRPr="00224D64">
        <w:rPr>
          <w:rFonts w:asciiTheme="minorEastAsia" w:hAnsiTheme="minorEastAsia" w:cs="MS Gothic" w:hint="eastAsia"/>
          <w:lang w:eastAsia="zh-TW"/>
        </w:rPr>
        <w:t>），作為真信心（雅</w:t>
      </w:r>
      <w:r w:rsidRPr="00224D64">
        <w:rPr>
          <w:rFonts w:asciiTheme="minorEastAsia" w:hAnsiTheme="minorEastAsia"/>
          <w:lang w:eastAsia="zh-TW"/>
        </w:rPr>
        <w:t>2:18</w:t>
      </w:r>
      <w:r w:rsidRPr="00224D64">
        <w:rPr>
          <w:rFonts w:asciiTheme="minorEastAsia" w:hAnsiTheme="minorEastAsia" w:cs="MS Gothic" w:hint="eastAsia"/>
          <w:lang w:eastAsia="zh-TW"/>
        </w:rPr>
        <w:t>，</w:t>
      </w:r>
      <w:r w:rsidRPr="00224D64">
        <w:rPr>
          <w:rFonts w:asciiTheme="minorEastAsia" w:hAnsiTheme="minorEastAsia"/>
          <w:lang w:eastAsia="zh-TW"/>
        </w:rPr>
        <w:t>22</w:t>
      </w:r>
      <w:r w:rsidRPr="00224D64">
        <w:rPr>
          <w:rFonts w:asciiTheme="minorEastAsia" w:hAnsiTheme="minorEastAsia" w:cs="MS Gothic" w:hint="eastAsia"/>
          <w:lang w:eastAsia="zh-TW"/>
        </w:rPr>
        <w:t>）和對上帝感恩（林後</w:t>
      </w:r>
      <w:r w:rsidRPr="00224D64">
        <w:rPr>
          <w:rFonts w:asciiTheme="minorEastAsia" w:hAnsiTheme="minorEastAsia"/>
          <w:lang w:eastAsia="zh-TW"/>
        </w:rPr>
        <w:t>5:14</w:t>
      </w:r>
      <w:r w:rsidRPr="00224D64">
        <w:rPr>
          <w:rFonts w:asciiTheme="minorEastAsia" w:hAnsiTheme="minorEastAsia" w:cs="MS Gothic" w:hint="eastAsia"/>
          <w:lang w:eastAsia="zh-TW"/>
        </w:rPr>
        <w:t>－</w:t>
      </w:r>
      <w:r w:rsidRPr="00224D64">
        <w:rPr>
          <w:rFonts w:asciiTheme="minorEastAsia" w:hAnsiTheme="minorEastAsia"/>
          <w:lang w:eastAsia="zh-TW"/>
        </w:rPr>
        <w:t>15</w:t>
      </w:r>
      <w:r w:rsidRPr="00224D64">
        <w:rPr>
          <w:rFonts w:asciiTheme="minorEastAsia" w:hAnsiTheme="minorEastAsia" w:cs="MS Gothic" w:hint="eastAsia"/>
          <w:lang w:eastAsia="zh-TW"/>
        </w:rPr>
        <w:t>）的憑據，這</w:t>
      </w:r>
      <w:r w:rsidRPr="00224D64">
        <w:rPr>
          <w:rFonts w:asciiTheme="minorEastAsia" w:hAnsiTheme="minorEastAsia"/>
          <w:lang w:eastAsia="zh-TW"/>
        </w:rPr>
        <w:t xml:space="preserve"> </w:t>
      </w:r>
      <w:r w:rsidRPr="00224D64">
        <w:rPr>
          <w:rFonts w:asciiTheme="minorEastAsia" w:hAnsiTheme="minorEastAsia" w:cs="MS Gothic" w:hint="eastAsia"/>
          <w:lang w:eastAsia="zh-TW"/>
        </w:rPr>
        <w:t>一切就是</w:t>
      </w:r>
      <w:r w:rsidRPr="00224D64">
        <w:rPr>
          <w:rFonts w:asciiTheme="minorEastAsia" w:hAnsiTheme="minorEastAsia" w:cs="Microsoft JhengHei" w:hint="eastAsia"/>
          <w:lang w:eastAsia="zh-TW"/>
        </w:rPr>
        <w:t>祂所命定給他們的得救之路（弗</w:t>
      </w:r>
      <w:r w:rsidRPr="00224D64">
        <w:rPr>
          <w:rFonts w:asciiTheme="minorEastAsia" w:hAnsiTheme="minorEastAsia"/>
          <w:lang w:eastAsia="zh-TW"/>
        </w:rPr>
        <w:t>2:18</w:t>
      </w:r>
      <w:r w:rsidRPr="00224D64">
        <w:rPr>
          <w:rFonts w:asciiTheme="minorEastAsia" w:hAnsiTheme="minorEastAsia" w:cs="MS Gothic" w:hint="eastAsia"/>
          <w:lang w:eastAsia="zh-TW"/>
        </w:rPr>
        <w:t>）。</w:t>
      </w:r>
    </w:p>
    <w:bookmarkEnd w:id="0"/>
    <w:p w14:paraId="2E78BAAF" w14:textId="5109E3A3" w:rsidR="00CF0269" w:rsidRDefault="00DB4A12" w:rsidP="00224D64">
      <w:pPr>
        <w:spacing w:line="276" w:lineRule="auto"/>
        <w:rPr>
          <w:rFonts w:asciiTheme="minorEastAsia" w:hAnsiTheme="minorEastAsia"/>
        </w:rPr>
      </w:pPr>
      <w:r w:rsidRPr="00224D64">
        <w:rPr>
          <w:rFonts w:asciiTheme="minorEastAsia" w:hAnsiTheme="minorEastAsia"/>
          <w:lang w:eastAsia="zh-TW"/>
        </w:rPr>
        <w:tab/>
      </w:r>
      <w:r w:rsidR="00992207" w:rsidRPr="00224D64">
        <w:rPr>
          <w:rFonts w:asciiTheme="minorEastAsia" w:hAnsiTheme="minorEastAsia"/>
        </w:rPr>
        <w:t>Justifying f</w:t>
      </w:r>
      <w:r w:rsidRPr="00224D64">
        <w:rPr>
          <w:rFonts w:asciiTheme="minorEastAsia" w:hAnsiTheme="minorEastAsia"/>
        </w:rPr>
        <w:t xml:space="preserve">aith is not meritorious, but a gift </w:t>
      </w:r>
      <w:r w:rsidR="00DF3741" w:rsidRPr="00224D64">
        <w:rPr>
          <w:rFonts w:asciiTheme="minorEastAsia" w:hAnsiTheme="minorEastAsia"/>
        </w:rPr>
        <w:t xml:space="preserve">worked in the elect by the Word and Spirit to regenerate them to </w:t>
      </w:r>
      <w:r w:rsidR="00254D63" w:rsidRPr="00224D64">
        <w:rPr>
          <w:rFonts w:asciiTheme="minorEastAsia" w:hAnsiTheme="minorEastAsia"/>
        </w:rPr>
        <w:t xml:space="preserve">faith </w:t>
      </w:r>
      <w:r w:rsidR="0049009B" w:rsidRPr="00224D64">
        <w:rPr>
          <w:rFonts w:asciiTheme="minorEastAsia" w:hAnsiTheme="minorEastAsia"/>
        </w:rPr>
        <w:t>(WLC 67)</w:t>
      </w:r>
      <w:r w:rsidR="00EC51C8" w:rsidRPr="00224D64">
        <w:rPr>
          <w:rFonts w:asciiTheme="minorEastAsia" w:hAnsiTheme="minorEastAsia"/>
        </w:rPr>
        <w:t xml:space="preserve"> that united them to the merits of Christ (</w:t>
      </w:r>
      <w:r w:rsidR="00FA5AE5" w:rsidRPr="00224D64">
        <w:rPr>
          <w:rFonts w:asciiTheme="minorEastAsia" w:hAnsiTheme="minorEastAsia"/>
        </w:rPr>
        <w:t>WLC 69), specifically,</w:t>
      </w:r>
      <w:r w:rsidR="00254D63" w:rsidRPr="00224D64">
        <w:rPr>
          <w:rFonts w:asciiTheme="minorEastAsia" w:hAnsiTheme="minorEastAsia"/>
        </w:rPr>
        <w:t xml:space="preserve"> Christ’s </w:t>
      </w:r>
      <w:r w:rsidR="00A53A70" w:rsidRPr="00224D64">
        <w:rPr>
          <w:rFonts w:asciiTheme="minorEastAsia" w:hAnsiTheme="minorEastAsia"/>
        </w:rPr>
        <w:t>cross-</w:t>
      </w:r>
      <w:r w:rsidR="00254D63" w:rsidRPr="00224D64">
        <w:rPr>
          <w:rFonts w:asciiTheme="minorEastAsia" w:hAnsiTheme="minorEastAsia"/>
        </w:rPr>
        <w:t xml:space="preserve">propitiation for the forgiveness of sins and </w:t>
      </w:r>
      <w:r w:rsidR="00A53A70" w:rsidRPr="00224D64">
        <w:rPr>
          <w:rFonts w:asciiTheme="minorEastAsia" w:hAnsiTheme="minorEastAsia"/>
        </w:rPr>
        <w:t xml:space="preserve">resurrection for </w:t>
      </w:r>
      <w:r w:rsidR="00254D63" w:rsidRPr="00224D64">
        <w:rPr>
          <w:rFonts w:asciiTheme="minorEastAsia" w:hAnsiTheme="minorEastAsia"/>
        </w:rPr>
        <w:t>crediting righteousness</w:t>
      </w:r>
      <w:r w:rsidR="00FA5AE5" w:rsidRPr="00224D64">
        <w:rPr>
          <w:rFonts w:asciiTheme="minorEastAsia" w:hAnsiTheme="minorEastAsia"/>
        </w:rPr>
        <w:t xml:space="preserve"> and applying adoption, sanctification and glorification to them</w:t>
      </w:r>
      <w:r w:rsidR="00A53A70" w:rsidRPr="00224D64">
        <w:rPr>
          <w:rFonts w:asciiTheme="minorEastAsia" w:hAnsiTheme="minorEastAsia"/>
        </w:rPr>
        <w:t xml:space="preserve">. Faith is </w:t>
      </w:r>
      <w:r w:rsidRPr="00224D64">
        <w:rPr>
          <w:rFonts w:asciiTheme="minorEastAsia" w:hAnsiTheme="minorEastAsia"/>
        </w:rPr>
        <w:t xml:space="preserve">an </w:t>
      </w:r>
      <w:r w:rsidR="00730DAD" w:rsidRPr="00224D64">
        <w:rPr>
          <w:rFonts w:asciiTheme="minorEastAsia" w:hAnsiTheme="minorEastAsia"/>
        </w:rPr>
        <w:t>instrument</w:t>
      </w:r>
      <w:r w:rsidRPr="00224D64">
        <w:rPr>
          <w:rFonts w:asciiTheme="minorEastAsia" w:hAnsiTheme="minorEastAsia"/>
        </w:rPr>
        <w:t xml:space="preserve"> of receiving and resting on the righteousness of Christ</w:t>
      </w:r>
      <w:r w:rsidR="00641116" w:rsidRPr="00224D64">
        <w:rPr>
          <w:rFonts w:asciiTheme="minorEastAsia" w:hAnsiTheme="minorEastAsia"/>
        </w:rPr>
        <w:t xml:space="preserve"> (WLC 71-73)</w:t>
      </w:r>
      <w:r w:rsidR="00A53A70" w:rsidRPr="00224D64">
        <w:rPr>
          <w:rFonts w:asciiTheme="minorEastAsia" w:hAnsiTheme="minorEastAsia"/>
        </w:rPr>
        <w:t>.</w:t>
      </w:r>
    </w:p>
    <w:p w14:paraId="12E7F36B" w14:textId="276138E8" w:rsidR="00E43B8A" w:rsidRPr="00E43B8A" w:rsidRDefault="00E43B8A" w:rsidP="00224D64">
      <w:pPr>
        <w:spacing w:line="276" w:lineRule="auto"/>
        <w:rPr>
          <w:rFonts w:asciiTheme="minorEastAsia" w:hAnsiTheme="minorEastAsia"/>
          <w:lang w:val="x-none"/>
        </w:rPr>
      </w:pPr>
      <w:r w:rsidRPr="00E43B8A">
        <w:rPr>
          <w:rFonts w:asciiTheme="minorEastAsia" w:hAnsiTheme="minorEastAsia"/>
        </w:rPr>
        <w:lastRenderedPageBreak/>
        <w:t xml:space="preserve">Under Westminster’s system of doctrine contained in the Scriptures, the duty God requires of man is the moral law as a covenant of works (WLC 91-93). Fallen elect in Adam, seeing their inability to perform it perfectly, look in faith to their mediator to perfectly fulfill it in their place (WLC 95-97). </w:t>
      </w:r>
      <w:r w:rsidRPr="00E43B8A">
        <w:rPr>
          <w:rFonts w:asciiTheme="minorEastAsia" w:hAnsiTheme="minorEastAsia"/>
          <w:b/>
          <w:bCs/>
        </w:rPr>
        <w:t>Ultimately, the faith required in the moral law to listen to the voice of God, believe, obey all righteousness, and live by every word from his mouth is first fulfilled by Christ as second Adam</w:t>
      </w:r>
      <w:r w:rsidRPr="00E43B8A">
        <w:rPr>
          <w:rFonts w:asciiTheme="minorEastAsia" w:hAnsiTheme="minorEastAsia"/>
        </w:rPr>
        <w:t xml:space="preserve"> (Deut. 8:3; Matt. 4:4; Heb. 2:13). Now, being delivered from the moral law as a covenant of works, regenerate believers ‘conform themselves to this law as the rule of their obedience,’ (WLC 97). </w:t>
      </w:r>
      <w:r w:rsidRPr="00E43B8A">
        <w:rPr>
          <w:rFonts w:asciiTheme="minorEastAsia" w:hAnsiTheme="minorEastAsia"/>
          <w:b/>
          <w:bCs/>
          <w:lang w:val="x-none"/>
        </w:rPr>
        <w:t>However, God must give his elect what he commands in the covenant of grace (WLC 32).</w:t>
      </w:r>
      <w:r w:rsidRPr="00E43B8A">
        <w:rPr>
          <w:rFonts w:asciiTheme="minorEastAsia" w:hAnsiTheme="minorEastAsia"/>
          <w:lang w:val="x-none"/>
        </w:rPr>
        <w:t xml:space="preserve"> </w:t>
      </w:r>
      <w:r w:rsidRPr="00E43B8A">
        <w:rPr>
          <w:rFonts w:asciiTheme="minorEastAsia" w:hAnsiTheme="minorEastAsia"/>
          <w:b/>
          <w:bCs/>
        </w:rPr>
        <w:t>By the Spirit we receive regeneration to hear and believe the promises of his salvation as a gift of God</w:t>
      </w:r>
      <w:r w:rsidRPr="00E43B8A">
        <w:rPr>
          <w:rFonts w:asciiTheme="minorEastAsia" w:hAnsiTheme="minorEastAsia"/>
        </w:rPr>
        <w:t xml:space="preserve"> (Rom. 10:17; Gal. 3:1-5, 9, 13). WLC 67 clarifies that God gives us justifying faith in our effectual calling (citing Tit. 3:4-5; Eph. 2:4-9; Acts 26:18).  In this post-</w:t>
      </w:r>
      <w:proofErr w:type="gramStart"/>
      <w:r w:rsidRPr="00E43B8A">
        <w:rPr>
          <w:rFonts w:asciiTheme="minorEastAsia" w:hAnsiTheme="minorEastAsia"/>
        </w:rPr>
        <w:t>regenerate condition</w:t>
      </w:r>
      <w:proofErr w:type="gramEnd"/>
      <w:r w:rsidRPr="00E43B8A">
        <w:rPr>
          <w:rFonts w:asciiTheme="minorEastAsia" w:hAnsiTheme="minorEastAsia"/>
        </w:rPr>
        <w:t xml:space="preserve">, saving faith is now the active power in our rule of obedience. Walking in this new regenerate life of faith, looking to Jesus, the author and perfecter of our faith (Heb. 12:2), </w:t>
      </w:r>
      <w:r w:rsidRPr="00E43B8A">
        <w:rPr>
          <w:rFonts w:asciiTheme="minorEastAsia" w:hAnsiTheme="minorEastAsia"/>
          <w:b/>
          <w:bCs/>
        </w:rPr>
        <w:t>believers are now commanded to</w:t>
      </w:r>
      <w:r w:rsidRPr="00E43B8A">
        <w:rPr>
          <w:rFonts w:asciiTheme="minorEastAsia" w:hAnsiTheme="minorEastAsia"/>
        </w:rPr>
        <w:t xml:space="preserve"> </w:t>
      </w:r>
      <w:r w:rsidRPr="00E43B8A">
        <w:rPr>
          <w:rFonts w:asciiTheme="minorEastAsia" w:hAnsiTheme="minorEastAsia"/>
          <w:b/>
          <w:bCs/>
        </w:rPr>
        <w:t>exercise saving faith as the fundamental duty that ‘lives by every word from the mouth of God’ to activate repentance for prohibitions against the moral law and vivification to perform duties of the moral law</w:t>
      </w:r>
      <w:r w:rsidRPr="00E43B8A">
        <w:rPr>
          <w:rFonts w:asciiTheme="minorEastAsia" w:hAnsiTheme="minorEastAsia"/>
        </w:rPr>
        <w:t xml:space="preserve"> (WCF 14:2; WLC 69, 75-78; Jude 20; Heb. 6:11-12; Eph. 3:16-19; 2 Pet. 1:3-11). In this new life accomplished by the Spirit that fulfills the law of Christ, we continue to exercise faith to love (Gal. 3:1-9, 21; 5:6, 16, 25; 6:2), and to hope for completed righteousness (Gal. 5:5). Faith is </w:t>
      </w:r>
      <w:proofErr w:type="gramStart"/>
      <w:r w:rsidRPr="00E43B8A">
        <w:rPr>
          <w:rFonts w:asciiTheme="minorEastAsia" w:hAnsiTheme="minorEastAsia"/>
        </w:rPr>
        <w:t>the activating</w:t>
      </w:r>
      <w:proofErr w:type="gramEnd"/>
      <w:r w:rsidRPr="00E43B8A">
        <w:rPr>
          <w:rFonts w:asciiTheme="minorEastAsia" w:hAnsiTheme="minorEastAsia"/>
        </w:rPr>
        <w:t xml:space="preserve"> power to obey the rest of the moral law, proving the integrity and maturity of faith (Gal. 5:6; Heb. 6:1, 12; Jas. 2:22; 1:4). </w:t>
      </w:r>
      <w:r w:rsidRPr="00E43B8A">
        <w:rPr>
          <w:rFonts w:asciiTheme="minorEastAsia" w:hAnsiTheme="minorEastAsia"/>
          <w:lang w:val="x-none"/>
        </w:rPr>
        <w:t xml:space="preserve">Heb. 6:12  so that you may not be sluggish, but imitators of those who through faith and patience inherit the promises. We overcome the evil one and the world by faith (1 John 5:4, 21; 2:14-17; 1 Pet. 5:9). Faith is activating principle of the law of Christ  (Gal. 5:6; 6:2; 1 Cor. 9:21; 2 Pet. 1:3-11). </w:t>
      </w:r>
      <w:r w:rsidRPr="00E43B8A">
        <w:rPr>
          <w:rFonts w:asciiTheme="minorEastAsia" w:hAnsiTheme="minorEastAsia"/>
        </w:rPr>
        <w:t>James 2:17-18 requires a living faith is shown by works.</w:t>
      </w:r>
    </w:p>
    <w:p w14:paraId="6201BFC7" w14:textId="5D6E755A" w:rsidR="00E345F1" w:rsidRDefault="00E345F1" w:rsidP="004E26F8">
      <w:pPr>
        <w:pStyle w:val="ListParagraph"/>
        <w:numPr>
          <w:ilvl w:val="0"/>
          <w:numId w:val="11"/>
        </w:numPr>
        <w:spacing w:line="276" w:lineRule="auto"/>
        <w:rPr>
          <w:rFonts w:asciiTheme="minorEastAsia" w:hAnsiTheme="minorEastAsia"/>
        </w:rPr>
      </w:pPr>
      <w:r w:rsidRPr="004E26F8">
        <w:rPr>
          <w:rFonts w:asciiTheme="minorEastAsia" w:hAnsiTheme="minorEastAsia"/>
          <w:b/>
          <w:bCs/>
        </w:rPr>
        <w:t>ASSURANCE</w:t>
      </w:r>
      <w:r w:rsidRPr="004E26F8">
        <w:rPr>
          <w:rFonts w:asciiTheme="minorEastAsia" w:hAnsiTheme="minorEastAsia"/>
        </w:rPr>
        <w:t xml:space="preserve"> (WLC 80</w:t>
      </w:r>
      <w:r w:rsidR="00E9760C" w:rsidRPr="004E26F8">
        <w:rPr>
          <w:rFonts w:asciiTheme="minorEastAsia" w:hAnsiTheme="minorEastAsia"/>
        </w:rPr>
        <w:t>; see Westminster Confession of Faith 18</w:t>
      </w:r>
      <w:r w:rsidRPr="004E26F8">
        <w:rPr>
          <w:rFonts w:asciiTheme="minorEastAsia" w:hAnsiTheme="minorEastAsia"/>
        </w:rPr>
        <w:t xml:space="preserve">) </w:t>
      </w:r>
      <w:r w:rsidRPr="004E26F8">
        <w:rPr>
          <w:rFonts w:asciiTheme="minorEastAsia" w:hAnsiTheme="minorEastAsia"/>
          <w:b/>
          <w:bCs/>
        </w:rPr>
        <w:t>So how do we know that we have this gift of faith that comes from regeneration?</w:t>
      </w:r>
      <w:r w:rsidRPr="004E26F8">
        <w:rPr>
          <w:rFonts w:asciiTheme="minorEastAsia" w:hAnsiTheme="minorEastAsia"/>
        </w:rPr>
        <w:t xml:space="preserve"> Because you have a lively faith. James warned us that a dead faith consists of a faith that consists of proclamation but no real actions (Jas. 2:17-20). Through the fruits of our actions, we know what kind of person we are. We can see how the living faith of the healthy Christian is exercised to practice the moral law. From here we receive our full assurance, as shown in 2 Peter 1:5-11, where he tells us that we must add to our faith, virtue and in addition to that add, knowledge, self-control, steadfastness, godliness, brotherly affection and love. And with all these virtues, you know that you are saved, that your calling and election is sure. </w:t>
      </w:r>
    </w:p>
    <w:p w14:paraId="78FAC73C" w14:textId="404265A1" w:rsidR="004E26F8" w:rsidRDefault="00F92DB4" w:rsidP="00F92DB4">
      <w:pPr>
        <w:pStyle w:val="ListParagraph"/>
        <w:numPr>
          <w:ilvl w:val="0"/>
          <w:numId w:val="11"/>
        </w:numPr>
        <w:spacing w:line="276" w:lineRule="auto"/>
        <w:rPr>
          <w:rFonts w:asciiTheme="minorEastAsia" w:hAnsiTheme="minorEastAsia"/>
        </w:rPr>
      </w:pPr>
      <w:r w:rsidRPr="00F92DB4">
        <w:rPr>
          <w:rFonts w:asciiTheme="minorEastAsia" w:hAnsiTheme="minorEastAsia"/>
        </w:rPr>
        <w:t xml:space="preserve">Perseverance through the intercession and protection of Christ, WLC 45: Christ executes the office of a king, in calling out of the world a people to himself, and giving them officers, laws, and censures, by which he visibly governs them; in bestowing saving grace upon his elect, rewarding their obedience, and correcting them for their sins, preserving and supporting them under all their temptations and sufferings, restraining and overcoming all their enemies, and powerfully ordering </w:t>
      </w:r>
      <w:r w:rsidRPr="00F92DB4">
        <w:rPr>
          <w:rFonts w:asciiTheme="minorEastAsia" w:hAnsiTheme="minorEastAsia"/>
        </w:rPr>
        <w:lastRenderedPageBreak/>
        <w:t>all things for his own glory, and their good; and also in taking vengeance on the rest, who know not God, and obey not the gospel.</w:t>
      </w:r>
    </w:p>
    <w:p w14:paraId="56E7B52C" w14:textId="77777777" w:rsidR="00F92DB4" w:rsidRPr="00F92DB4" w:rsidRDefault="00F92DB4" w:rsidP="00F92DB4">
      <w:pPr>
        <w:pStyle w:val="ListParagraph"/>
        <w:spacing w:line="276" w:lineRule="auto"/>
        <w:rPr>
          <w:rFonts w:asciiTheme="minorEastAsia" w:hAnsiTheme="minorEastAsia"/>
        </w:rPr>
      </w:pPr>
    </w:p>
    <w:p w14:paraId="1FFF87F0" w14:textId="77777777" w:rsidR="001315BE" w:rsidRPr="00224D64" w:rsidRDefault="001315BE" w:rsidP="00224D64">
      <w:pPr>
        <w:pStyle w:val="ListParagraph"/>
        <w:numPr>
          <w:ilvl w:val="0"/>
          <w:numId w:val="1"/>
        </w:numPr>
        <w:spacing w:line="276" w:lineRule="auto"/>
        <w:ind w:left="360"/>
        <w:rPr>
          <w:rFonts w:asciiTheme="minorEastAsia" w:hAnsiTheme="minorEastAsia"/>
          <w:b/>
          <w:bCs/>
        </w:rPr>
      </w:pPr>
      <w:r w:rsidRPr="00224D64">
        <w:rPr>
          <w:rFonts w:asciiTheme="minorEastAsia" w:hAnsiTheme="minorEastAsia" w:cs="Arial"/>
          <w:b/>
          <w:bCs/>
        </w:rPr>
        <w:t xml:space="preserve">. . . to accurately Reckon </w:t>
      </w:r>
      <w:r w:rsidRPr="00224D64">
        <w:rPr>
          <w:rFonts w:asciiTheme="minorEastAsia" w:hAnsiTheme="minorEastAsia"/>
          <w:b/>
          <w:bCs/>
        </w:rPr>
        <w:t>正確地判斷</w:t>
      </w:r>
      <w:r w:rsidRPr="00224D64">
        <w:rPr>
          <w:rFonts w:asciiTheme="minorEastAsia" w:hAnsiTheme="minorEastAsia" w:hint="eastAsia"/>
          <w:b/>
          <w:bCs/>
        </w:rPr>
        <w:t xml:space="preserve"> </w:t>
      </w:r>
      <w:r w:rsidRPr="00224D64">
        <w:rPr>
          <w:rFonts w:asciiTheme="minorEastAsia" w:hAnsiTheme="minorEastAsia"/>
          <w:b/>
          <w:bCs/>
        </w:rPr>
        <w:t xml:space="preserve">. . . </w:t>
      </w:r>
    </w:p>
    <w:p w14:paraId="389B382A" w14:textId="478C05E6" w:rsidR="00F32010" w:rsidRPr="004E26F8" w:rsidRDefault="001315BE" w:rsidP="004E26F8">
      <w:pPr>
        <w:spacing w:line="276" w:lineRule="auto"/>
        <w:ind w:left="360"/>
        <w:rPr>
          <w:rFonts w:asciiTheme="minorEastAsia" w:hAnsiTheme="minorEastAsia"/>
          <w:iCs/>
          <w:lang w:eastAsia="zh-TW"/>
        </w:rPr>
      </w:pPr>
      <w:r w:rsidRPr="00224D64">
        <w:rPr>
          <w:rFonts w:asciiTheme="minorEastAsia" w:hAnsiTheme="minorEastAsia"/>
        </w:rPr>
        <w:t>How well do</w:t>
      </w:r>
      <w:r w:rsidR="00C72109" w:rsidRPr="00224D64">
        <w:rPr>
          <w:rFonts w:asciiTheme="minorEastAsia" w:hAnsiTheme="minorEastAsia"/>
        </w:rPr>
        <w:t>es</w:t>
      </w:r>
      <w:r w:rsidRPr="00224D64">
        <w:rPr>
          <w:rFonts w:asciiTheme="minorEastAsia" w:hAnsiTheme="minorEastAsia"/>
        </w:rPr>
        <w:t xml:space="preserve"> you</w:t>
      </w:r>
      <w:r w:rsidR="00C72109" w:rsidRPr="00224D64">
        <w:rPr>
          <w:rFonts w:asciiTheme="minorEastAsia" w:hAnsiTheme="minorEastAsia"/>
        </w:rPr>
        <w:t>r counselee</w:t>
      </w:r>
      <w:r w:rsidRPr="00224D64">
        <w:rPr>
          <w:rFonts w:asciiTheme="minorEastAsia" w:hAnsiTheme="minorEastAsia"/>
        </w:rPr>
        <w:t xml:space="preserve"> ______________ (</w:t>
      </w:r>
      <w:r w:rsidRPr="00224D64">
        <w:rPr>
          <w:rFonts w:asciiTheme="minorEastAsia" w:hAnsiTheme="minorEastAsia"/>
          <w:i/>
          <w:iCs/>
        </w:rPr>
        <w:t>exemplify, proclaim, intercede, administrate</w:t>
      </w:r>
      <w:r w:rsidRPr="00224D64">
        <w:rPr>
          <w:rFonts w:asciiTheme="minorEastAsia" w:hAnsiTheme="minorEastAsia"/>
        </w:rPr>
        <w:t xml:space="preserve">; write answers next to the four words below) in relation to the Bible verses and the six </w:t>
      </w:r>
      <w:r w:rsidRPr="00224D64">
        <w:rPr>
          <w:rFonts w:asciiTheme="minorEastAsia" w:hAnsiTheme="minorEastAsia"/>
          <w:i/>
          <w:iCs/>
        </w:rPr>
        <w:t>lex Christi</w:t>
      </w:r>
      <w:r w:rsidRPr="00224D64">
        <w:rPr>
          <w:rFonts w:asciiTheme="minorEastAsia" w:hAnsiTheme="minorEastAsia"/>
        </w:rPr>
        <w:t xml:space="preserve"> perspectives </w:t>
      </w:r>
      <w:r w:rsidRPr="00224D64">
        <w:rPr>
          <w:rFonts w:asciiTheme="minorEastAsia" w:hAnsiTheme="minorEastAsia" w:cs="Arial"/>
          <w:iCs/>
        </w:rPr>
        <w:t xml:space="preserve">in realms (heavenly &amp; earthly) and places (assembly, creation, diaspora)? </w:t>
      </w:r>
      <w:r w:rsidR="00D853F0" w:rsidRPr="00224D64">
        <w:rPr>
          <w:rFonts w:asciiTheme="minorEastAsia" w:hAnsiTheme="minorEastAsia" w:cs="Arial"/>
          <w:iCs/>
          <w:lang w:eastAsia="zh-TW"/>
        </w:rPr>
        <w:t>Use this se</w:t>
      </w:r>
      <w:r w:rsidR="00D853F0" w:rsidRPr="00224D64">
        <w:rPr>
          <w:rFonts w:asciiTheme="minorEastAsia" w:hAnsiTheme="minorEastAsia" w:cs="Arial"/>
          <w:iCs/>
        </w:rPr>
        <w:t>ction to write the details of the counselee’s life under these four categorie</w:t>
      </w:r>
      <w:r w:rsidR="00F32010" w:rsidRPr="00224D64">
        <w:rPr>
          <w:rFonts w:asciiTheme="minorEastAsia" w:hAnsiTheme="minorEastAsia" w:cs="Arial"/>
          <w:iCs/>
        </w:rPr>
        <w:t xml:space="preserve">s. </w:t>
      </w:r>
      <w:r w:rsidR="00F32010" w:rsidRPr="00224D64">
        <w:rPr>
          <w:rFonts w:asciiTheme="minorEastAsia" w:hAnsiTheme="minorEastAsia" w:cs="Arial"/>
          <w:iCs/>
          <w:lang w:eastAsia="zh-TW"/>
        </w:rPr>
        <w:t>It’s not necessary to fill in every category, only those relevant to your counselee’s situation</w:t>
      </w:r>
      <w:r w:rsidRPr="00224D64">
        <w:rPr>
          <w:rFonts w:asciiTheme="minorEastAsia" w:hAnsiTheme="minorEastAsia"/>
          <w:iCs/>
          <w:lang w:eastAsia="zh-TW"/>
        </w:rPr>
        <w:t>在領域（天上和地上）及各地方（總會//被造界//散居地）中</w:t>
      </w:r>
      <w:r w:rsidRPr="00224D64">
        <w:rPr>
          <w:rFonts w:asciiTheme="minorEastAsia" w:hAnsiTheme="minorEastAsia" w:hint="eastAsia"/>
          <w:iCs/>
          <w:lang w:eastAsia="zh-TW"/>
        </w:rPr>
        <w:t>,</w:t>
      </w:r>
      <w:r w:rsidRPr="00224D64">
        <w:rPr>
          <w:rFonts w:asciiTheme="minorEastAsia" w:hAnsiTheme="minorEastAsia"/>
          <w:iCs/>
          <w:lang w:eastAsia="zh-TW"/>
        </w:rPr>
        <w:t xml:space="preserve"> </w:t>
      </w:r>
      <w:r w:rsidR="008C4A25" w:rsidRPr="00224D64">
        <w:rPr>
          <w:rFonts w:asciiTheme="minorEastAsia" w:hAnsiTheme="minorEastAsia" w:hint="eastAsia"/>
          <w:lang w:eastAsia="zh-TW"/>
        </w:rPr>
        <w:t>受輔導者</w:t>
      </w:r>
      <w:r w:rsidRPr="00224D64">
        <w:rPr>
          <w:rFonts w:asciiTheme="minorEastAsia" w:hAnsiTheme="minorEastAsia" w:hint="eastAsia"/>
          <w:iCs/>
          <w:lang w:eastAsia="zh-TW"/>
        </w:rPr>
        <w:t>對聖經經文</w:t>
      </w:r>
      <w:r w:rsidRPr="00224D64">
        <w:rPr>
          <w:rFonts w:asciiTheme="minorEastAsia" w:hAnsiTheme="minorEastAsia" w:hint="eastAsia"/>
          <w:lang w:eastAsia="zh-TW"/>
        </w:rPr>
        <w:t>和六個交響</w:t>
      </w:r>
      <w:r w:rsidRPr="00224D64">
        <w:rPr>
          <w:rFonts w:asciiTheme="minorEastAsia" w:hAnsiTheme="minorEastAsia" w:hint="eastAsia"/>
          <w:i/>
          <w:iCs/>
          <w:lang w:eastAsia="zh-TW"/>
        </w:rPr>
        <w:t>l</w:t>
      </w:r>
      <w:r w:rsidRPr="00224D64">
        <w:rPr>
          <w:rFonts w:asciiTheme="minorEastAsia" w:hAnsiTheme="minorEastAsia"/>
          <w:i/>
          <w:iCs/>
          <w:lang w:eastAsia="zh-TW"/>
        </w:rPr>
        <w:t>ex Christi</w:t>
      </w:r>
      <w:r w:rsidRPr="00224D64">
        <w:rPr>
          <w:rFonts w:asciiTheme="minorEastAsia" w:hAnsiTheme="minorEastAsia" w:hint="eastAsia"/>
          <w:lang w:eastAsia="zh-TW"/>
        </w:rPr>
        <w:t>視角</w:t>
      </w:r>
      <w:r w:rsidRPr="00224D64">
        <w:rPr>
          <w:rFonts w:asciiTheme="minorEastAsia" w:hAnsiTheme="minorEastAsia" w:hint="eastAsia"/>
          <w:iCs/>
          <w:lang w:eastAsia="zh-TW"/>
        </w:rPr>
        <w:t xml:space="preserve">的了解程度如何 </w:t>
      </w:r>
      <w:r w:rsidRPr="00224D64">
        <w:rPr>
          <w:rFonts w:asciiTheme="minorEastAsia" w:hAnsiTheme="minorEastAsia"/>
          <w:iCs/>
          <w:lang w:eastAsia="zh-TW"/>
        </w:rPr>
        <w:t>___________ (示範</w:t>
      </w:r>
      <w:r w:rsidRPr="00224D64">
        <w:rPr>
          <w:rFonts w:asciiTheme="minorEastAsia" w:hAnsiTheme="minorEastAsia" w:hint="eastAsia"/>
          <w:iCs/>
          <w:lang w:eastAsia="zh-TW"/>
        </w:rPr>
        <w:t>,</w:t>
      </w:r>
      <w:r w:rsidRPr="00224D64">
        <w:rPr>
          <w:rFonts w:asciiTheme="minorEastAsia" w:hAnsiTheme="minorEastAsia"/>
          <w:iCs/>
          <w:lang w:eastAsia="zh-TW"/>
        </w:rPr>
        <w:t xml:space="preserve"> </w:t>
      </w:r>
      <w:r w:rsidRPr="00224D64">
        <w:rPr>
          <w:rFonts w:asciiTheme="minorEastAsia" w:hAnsiTheme="minorEastAsia" w:cs="PMingLiU"/>
          <w:iCs/>
          <w:lang w:eastAsia="zh-TW"/>
        </w:rPr>
        <w:t>宣講</w:t>
      </w:r>
      <w:r w:rsidRPr="00224D64">
        <w:rPr>
          <w:rFonts w:asciiTheme="minorEastAsia" w:hAnsiTheme="minorEastAsia" w:cs="PMingLiU" w:hint="eastAsia"/>
          <w:iCs/>
          <w:lang w:eastAsia="zh-TW"/>
        </w:rPr>
        <w:t>,</w:t>
      </w:r>
      <w:r w:rsidRPr="00224D64">
        <w:rPr>
          <w:rFonts w:asciiTheme="minorEastAsia" w:hAnsiTheme="minorEastAsia" w:cs="PMingLiU"/>
          <w:iCs/>
          <w:lang w:eastAsia="zh-TW"/>
        </w:rPr>
        <w:t xml:space="preserve"> 代求</w:t>
      </w:r>
      <w:r w:rsidRPr="00224D64">
        <w:rPr>
          <w:rFonts w:asciiTheme="minorEastAsia" w:hAnsiTheme="minorEastAsia" w:cs="PMingLiU" w:hint="eastAsia"/>
          <w:iCs/>
          <w:lang w:eastAsia="zh-TW"/>
        </w:rPr>
        <w:t>,</w:t>
      </w:r>
      <w:r w:rsidRPr="00224D64">
        <w:rPr>
          <w:rFonts w:asciiTheme="minorEastAsia" w:hAnsiTheme="minorEastAsia" w:cs="PMingLiU"/>
          <w:iCs/>
          <w:lang w:eastAsia="zh-TW"/>
        </w:rPr>
        <w:t xml:space="preserve"> </w:t>
      </w:r>
      <w:proofErr w:type="gramStart"/>
      <w:r w:rsidRPr="00224D64">
        <w:rPr>
          <w:rFonts w:asciiTheme="minorEastAsia" w:hAnsiTheme="minorEastAsia"/>
          <w:iCs/>
          <w:lang w:eastAsia="zh-TW"/>
        </w:rPr>
        <w:t>施行</w:t>
      </w:r>
      <w:r w:rsidRPr="00224D64">
        <w:rPr>
          <w:rFonts w:asciiTheme="minorEastAsia" w:hAnsiTheme="minorEastAsia" w:hint="eastAsia"/>
          <w:iCs/>
          <w:lang w:eastAsia="zh-TW"/>
        </w:rPr>
        <w:t xml:space="preserve"> </w:t>
      </w:r>
      <w:r w:rsidRPr="00224D64">
        <w:rPr>
          <w:rFonts w:asciiTheme="minorEastAsia" w:hAnsiTheme="minorEastAsia"/>
          <w:iCs/>
          <w:lang w:eastAsia="zh-TW"/>
        </w:rPr>
        <w:t>;</w:t>
      </w:r>
      <w:proofErr w:type="gramEnd"/>
      <w:r w:rsidRPr="00224D64">
        <w:rPr>
          <w:rFonts w:asciiTheme="minorEastAsia" w:hAnsiTheme="minorEastAsia"/>
          <w:iCs/>
          <w:lang w:eastAsia="zh-TW"/>
        </w:rPr>
        <w:t xml:space="preserve"> </w:t>
      </w:r>
      <w:r w:rsidRPr="00224D64">
        <w:rPr>
          <w:rFonts w:asciiTheme="minorEastAsia" w:hAnsiTheme="minorEastAsia" w:hint="eastAsia"/>
          <w:iCs/>
          <w:lang w:eastAsia="zh-TW"/>
        </w:rPr>
        <w:t>在下面的四個單詞旁邊寫下答案</w:t>
      </w:r>
      <w:proofErr w:type="gramStart"/>
      <w:r w:rsidRPr="00224D64">
        <w:rPr>
          <w:rFonts w:asciiTheme="minorEastAsia" w:hAnsiTheme="minorEastAsia" w:hint="eastAsia"/>
          <w:iCs/>
          <w:lang w:eastAsia="zh-TW"/>
        </w:rPr>
        <w:t>)</w:t>
      </w:r>
      <w:r w:rsidRPr="00224D64">
        <w:rPr>
          <w:rFonts w:asciiTheme="minorEastAsia" w:hAnsiTheme="minorEastAsia"/>
          <w:iCs/>
          <w:lang w:eastAsia="zh-TW"/>
        </w:rPr>
        <w:t xml:space="preserve"> </w:t>
      </w:r>
      <w:r w:rsidRPr="00224D64">
        <w:rPr>
          <w:rFonts w:asciiTheme="minorEastAsia" w:hAnsiTheme="minorEastAsia" w:hint="eastAsia"/>
          <w:iCs/>
          <w:lang w:eastAsia="zh-TW"/>
        </w:rPr>
        <w:t>?</w:t>
      </w:r>
      <w:proofErr w:type="gramEnd"/>
      <w:r w:rsidRPr="00224D64">
        <w:rPr>
          <w:rFonts w:asciiTheme="minorEastAsia" w:hAnsiTheme="minorEastAsia"/>
          <w:iCs/>
          <w:lang w:eastAsia="zh-TW"/>
        </w:rPr>
        <w:t xml:space="preserve"> </w:t>
      </w:r>
      <w:r w:rsidR="00F32010" w:rsidRPr="00224D64">
        <w:rPr>
          <w:rFonts w:asciiTheme="minorEastAsia" w:hAnsiTheme="minorEastAsia" w:hint="eastAsia"/>
          <w:iCs/>
          <w:lang w:eastAsia="zh-TW"/>
        </w:rPr>
        <w:t>沒有必要填寫所有類別，只需填寫與你的諮商對象狀況相關的類別。</w:t>
      </w:r>
    </w:p>
    <w:p w14:paraId="3909BD46" w14:textId="3C6894B0" w:rsidR="00660097" w:rsidRPr="001B007E" w:rsidRDefault="003268F0" w:rsidP="001B007E">
      <w:pPr>
        <w:spacing w:line="276" w:lineRule="auto"/>
        <w:ind w:left="720"/>
        <w:rPr>
          <w:rFonts w:asciiTheme="minorEastAsia" w:hAnsiTheme="minorEastAsia"/>
          <w:iCs/>
          <w:highlight w:val="yellow"/>
        </w:rPr>
      </w:pPr>
      <w:r w:rsidRPr="00224D64">
        <w:rPr>
          <w:rFonts w:asciiTheme="minorEastAsia" w:hAnsiTheme="minorEastAsia" w:cs="Arial"/>
          <w:iCs/>
          <w:highlight w:val="yellow"/>
        </w:rPr>
        <w:t xml:space="preserve">EXEMPLIFY </w:t>
      </w:r>
      <w:r w:rsidR="00970072" w:rsidRPr="00224D64">
        <w:rPr>
          <w:rFonts w:asciiTheme="minorEastAsia" w:hAnsiTheme="minorEastAsia" w:cs="Arial"/>
          <w:iCs/>
          <w:highlight w:val="yellow"/>
        </w:rPr>
        <w:t>(</w:t>
      </w:r>
      <w:r w:rsidRPr="00224D64">
        <w:rPr>
          <w:rFonts w:asciiTheme="minorEastAsia" w:hAnsiTheme="minorEastAsia"/>
          <w:iCs/>
          <w:highlight w:val="yellow"/>
          <w:lang w:eastAsia="zh-TW"/>
        </w:rPr>
        <w:t>以身示範</w:t>
      </w:r>
      <w:proofErr w:type="gramStart"/>
      <w:r w:rsidR="00970072" w:rsidRPr="00224D64">
        <w:rPr>
          <w:rFonts w:asciiTheme="minorEastAsia" w:hAnsiTheme="minorEastAsia"/>
          <w:iCs/>
          <w:highlight w:val="yellow"/>
          <w:lang w:eastAsia="zh-TW"/>
        </w:rPr>
        <w:t>)</w:t>
      </w:r>
      <w:r w:rsidRPr="00224D64">
        <w:rPr>
          <w:rFonts w:asciiTheme="minorEastAsia" w:hAnsiTheme="minorEastAsia"/>
          <w:iCs/>
          <w:highlight w:val="yellow"/>
          <w:lang w:eastAsia="zh-TW"/>
        </w:rPr>
        <w:t xml:space="preserve"> :</w:t>
      </w:r>
      <w:proofErr w:type="gramEnd"/>
      <w:r w:rsidRPr="00224D64">
        <w:rPr>
          <w:rFonts w:asciiTheme="minorEastAsia" w:hAnsiTheme="minorEastAsia"/>
          <w:iCs/>
          <w:highlight w:val="yellow"/>
          <w:lang w:eastAsia="zh-TW"/>
        </w:rPr>
        <w:t xml:space="preserve"> </w:t>
      </w:r>
      <w:r w:rsidRPr="00224D64">
        <w:rPr>
          <w:rFonts w:asciiTheme="minorEastAsia" w:hAnsiTheme="minorEastAsia" w:cs="Arial"/>
          <w:iCs/>
          <w:highlight w:val="yellow"/>
        </w:rPr>
        <w:t xml:space="preserve">evaluate and improve the counselee’s thinking patterns, self-perceptions, and relation to God, others and created things that emerge through your research questions and the most obvious aspects of his or her Christian example) </w:t>
      </w:r>
      <w:r w:rsidRPr="00224D64">
        <w:rPr>
          <w:rFonts w:asciiTheme="minorEastAsia" w:hAnsiTheme="minorEastAsia" w:hint="eastAsia"/>
          <w:iCs/>
          <w:highlight w:val="yellow"/>
        </w:rPr>
        <w:t>評估並改善受輔導者透過你的研究問題所顯露的思維模式、自我認知，以及與上帝、他人及受造物的關係，並著重於其基督徒榜樣中最顯著的面向。</w:t>
      </w:r>
      <w:r w:rsidR="00660097" w:rsidRPr="00224D64">
        <w:rPr>
          <w:rFonts w:asciiTheme="minorEastAsia" w:hAnsiTheme="minorEastAsia" w:cs="Arial"/>
          <w:b/>
          <w:bCs/>
          <w:highlight w:val="yellow"/>
        </w:rPr>
        <w:t xml:space="preserve">$ Reassure </w:t>
      </w:r>
      <w:proofErr w:type="gramStart"/>
      <w:r w:rsidR="00660097" w:rsidRPr="00224D64">
        <w:rPr>
          <w:rFonts w:asciiTheme="minorEastAsia" w:hAnsiTheme="minorEastAsia"/>
          <w:b/>
          <w:bCs/>
          <w:highlight w:val="yellow"/>
        </w:rPr>
        <w:t>保證</w:t>
      </w:r>
      <w:r w:rsidR="00392471" w:rsidRPr="00224D64">
        <w:rPr>
          <w:rFonts w:asciiTheme="minorEastAsia" w:hAnsiTheme="minorEastAsia"/>
          <w:highlight w:val="yellow"/>
        </w:rPr>
        <w:t xml:space="preserve">  </w:t>
      </w:r>
      <w:r w:rsidR="00660097" w:rsidRPr="00224D64">
        <w:rPr>
          <w:rFonts w:asciiTheme="minorEastAsia" w:hAnsiTheme="minorEastAsia" w:cs="Arial"/>
          <w:b/>
          <w:bCs/>
          <w:highlight w:val="yellow"/>
        </w:rPr>
        <w:t>%</w:t>
      </w:r>
      <w:proofErr w:type="gramEnd"/>
      <w:r w:rsidR="00660097" w:rsidRPr="00224D64">
        <w:rPr>
          <w:rFonts w:asciiTheme="minorEastAsia" w:hAnsiTheme="minorEastAsia" w:cs="Arial"/>
          <w:b/>
          <w:bCs/>
          <w:highlight w:val="yellow"/>
        </w:rPr>
        <w:t xml:space="preserve"> Reform </w:t>
      </w:r>
      <w:r w:rsidR="00660097" w:rsidRPr="00224D64">
        <w:rPr>
          <w:rFonts w:asciiTheme="minorEastAsia" w:hAnsiTheme="minorEastAsia"/>
          <w:b/>
          <w:bCs/>
          <w:highlight w:val="yellow"/>
        </w:rPr>
        <w:t>改造</w:t>
      </w:r>
      <w:r w:rsidR="001B007E">
        <w:rPr>
          <w:rFonts w:asciiTheme="minorEastAsia" w:hAnsiTheme="minorEastAsia"/>
          <w:iCs/>
          <w:highlight w:val="yellow"/>
        </w:rPr>
        <w:t xml:space="preserve"> </w:t>
      </w:r>
      <w:r w:rsidR="00660097" w:rsidRPr="00224D64">
        <w:rPr>
          <w:rFonts w:asciiTheme="minorEastAsia" w:hAnsiTheme="minorEastAsia" w:cs="Arial"/>
          <w:b/>
          <w:bCs/>
          <w:highlight w:val="yellow"/>
        </w:rPr>
        <w:t># Remove</w:t>
      </w:r>
      <w:r w:rsidR="00660097" w:rsidRPr="00224D64">
        <w:rPr>
          <w:rFonts w:asciiTheme="minorEastAsia" w:hAnsiTheme="minorEastAsia"/>
          <w:b/>
          <w:bCs/>
          <w:highlight w:val="yellow"/>
        </w:rPr>
        <w:t xml:space="preserve"> 摒棄</w:t>
      </w:r>
    </w:p>
    <w:p w14:paraId="53B04E1E" w14:textId="1D372423" w:rsidR="00483EFE" w:rsidRPr="00224D64" w:rsidRDefault="00483EFE" w:rsidP="00224D64">
      <w:pPr>
        <w:spacing w:line="276" w:lineRule="auto"/>
        <w:rPr>
          <w:rFonts w:asciiTheme="minorEastAsia" w:hAnsiTheme="minorEastAsia"/>
          <w:iCs/>
        </w:rPr>
      </w:pPr>
      <w:r w:rsidRPr="00224D64">
        <w:rPr>
          <w:rFonts w:asciiTheme="minorEastAsia" w:hAnsiTheme="minorEastAsia" w:cs="Arial"/>
          <w:b/>
          <w:bCs/>
          <w:highlight w:val="green"/>
        </w:rPr>
        <w:t>Since the case study identifies a theological</w:t>
      </w:r>
      <w:r w:rsidR="00F94326" w:rsidRPr="00224D64">
        <w:rPr>
          <w:rFonts w:asciiTheme="minorEastAsia" w:hAnsiTheme="minorEastAsia" w:cs="Arial"/>
          <w:b/>
          <w:bCs/>
          <w:highlight w:val="green"/>
        </w:rPr>
        <w:t xml:space="preserve"> confusion, the counseling will focus on prophetic proclamation of the truth</w:t>
      </w:r>
      <w:r w:rsidR="00F94326" w:rsidRPr="00224D64">
        <w:rPr>
          <w:rFonts w:asciiTheme="minorEastAsia" w:hAnsiTheme="minorEastAsia" w:cs="Arial"/>
          <w:b/>
          <w:bCs/>
        </w:rPr>
        <w:t xml:space="preserve">, </w:t>
      </w:r>
      <w:r w:rsidR="00F94326" w:rsidRPr="00224D64">
        <w:rPr>
          <w:rFonts w:asciiTheme="minorEastAsia" w:hAnsiTheme="minorEastAsia" w:cs="Arial"/>
          <w:b/>
          <w:bCs/>
          <w:highlight w:val="yellow"/>
        </w:rPr>
        <w:t xml:space="preserve">and not focus on </w:t>
      </w:r>
      <w:r w:rsidR="00405959" w:rsidRPr="00224D64">
        <w:rPr>
          <w:rFonts w:asciiTheme="minorEastAsia" w:hAnsiTheme="minorEastAsia" w:cs="Arial"/>
          <w:b/>
          <w:bCs/>
          <w:highlight w:val="yellow"/>
        </w:rPr>
        <w:t>exemplify, priestly prayer or kingly administration</w:t>
      </w:r>
      <w:r w:rsidR="00224D64" w:rsidRPr="00224D64">
        <w:rPr>
          <w:rFonts w:asciiTheme="minorEastAsia" w:hAnsiTheme="minorEastAsia" w:cs="Arial"/>
          <w:b/>
          <w:bCs/>
          <w:highlight w:val="yellow"/>
        </w:rPr>
        <w:t xml:space="preserve"> or results</w:t>
      </w:r>
    </w:p>
    <w:p w14:paraId="0ED8B14D" w14:textId="58E9A231" w:rsidR="001315BE" w:rsidRPr="00224D64" w:rsidRDefault="003F1E53" w:rsidP="00224D64">
      <w:pPr>
        <w:spacing w:line="276" w:lineRule="auto"/>
        <w:ind w:left="720"/>
        <w:rPr>
          <w:rFonts w:asciiTheme="minorEastAsia" w:hAnsiTheme="minorEastAsia" w:cs="PMingLiU"/>
          <w:iCs/>
        </w:rPr>
      </w:pPr>
      <w:proofErr w:type="gramStart"/>
      <w:r w:rsidRPr="00224D64">
        <w:rPr>
          <w:rFonts w:asciiTheme="minorEastAsia" w:hAnsiTheme="minorEastAsia" w:cs="Arial"/>
          <w:iCs/>
        </w:rPr>
        <w:t xml:space="preserve">PROPHET </w:t>
      </w:r>
      <w:r w:rsidR="00D02548" w:rsidRPr="00224D64">
        <w:rPr>
          <w:rFonts w:asciiTheme="minorEastAsia" w:hAnsiTheme="minorEastAsia" w:cs="Arial"/>
          <w:iCs/>
        </w:rPr>
        <w:t>:</w:t>
      </w:r>
      <w:proofErr w:type="gramEnd"/>
      <w:r w:rsidR="00D02548" w:rsidRPr="00224D64">
        <w:rPr>
          <w:rFonts w:asciiTheme="minorEastAsia" w:hAnsiTheme="minorEastAsia" w:cs="Arial"/>
          <w:iCs/>
        </w:rPr>
        <w:t xml:space="preserve"> </w:t>
      </w:r>
      <w:r w:rsidR="001315BE" w:rsidRPr="00224D64">
        <w:rPr>
          <w:rFonts w:asciiTheme="minorEastAsia" w:hAnsiTheme="minorEastAsia" w:cs="Arial"/>
          <w:iCs/>
        </w:rPr>
        <w:t>mercifully proclaim</w:t>
      </w:r>
      <w:r w:rsidR="00970072" w:rsidRPr="00224D64">
        <w:rPr>
          <w:rFonts w:asciiTheme="minorEastAsia" w:hAnsiTheme="minorEastAsia" w:cs="Arial"/>
          <w:iCs/>
        </w:rPr>
        <w:t xml:space="preserve"> (</w:t>
      </w:r>
      <w:proofErr w:type="gramStart"/>
      <w:r w:rsidR="00970072" w:rsidRPr="00224D64">
        <w:rPr>
          <w:rFonts w:asciiTheme="minorEastAsia" w:hAnsiTheme="minorEastAsia" w:cs="Arial" w:hint="eastAsia"/>
          <w:iCs/>
        </w:rPr>
        <w:t>先知</w:t>
      </w:r>
      <w:r w:rsidR="00D02548" w:rsidRPr="00224D64">
        <w:rPr>
          <w:rFonts w:asciiTheme="minorEastAsia" w:hAnsiTheme="minorEastAsia" w:cs="Arial"/>
          <w:iCs/>
        </w:rPr>
        <w:t xml:space="preserve"> :</w:t>
      </w:r>
      <w:proofErr w:type="gramEnd"/>
      <w:r w:rsidR="00970072" w:rsidRPr="00224D64">
        <w:rPr>
          <w:rFonts w:asciiTheme="minorEastAsia" w:hAnsiTheme="minorEastAsia" w:cs="Arial"/>
          <w:iCs/>
        </w:rPr>
        <w:t xml:space="preserve"> </w:t>
      </w:r>
      <w:r w:rsidR="00970072" w:rsidRPr="00224D64">
        <w:rPr>
          <w:rFonts w:asciiTheme="minorEastAsia" w:hAnsiTheme="minorEastAsia" w:cs="PMingLiU"/>
          <w:iCs/>
        </w:rPr>
        <w:t>慈悲宣講)</w:t>
      </w:r>
      <w:r w:rsidRPr="00224D64">
        <w:rPr>
          <w:rFonts w:asciiTheme="minorEastAsia" w:hAnsiTheme="minorEastAsia" w:cs="Arial"/>
          <w:iCs/>
        </w:rPr>
        <w:t xml:space="preserve">: </w:t>
      </w:r>
      <w:r w:rsidR="00970072" w:rsidRPr="00224D64">
        <w:rPr>
          <w:rFonts w:asciiTheme="minorEastAsia" w:hAnsiTheme="minorEastAsia" w:cs="Arial"/>
          <w:iCs/>
        </w:rPr>
        <w:t xml:space="preserve">Evaluate and improve the counselee's speaking to others and to you as representing God’s person, works and moral law virtues </w:t>
      </w:r>
      <w:r w:rsidR="00970072" w:rsidRPr="00224D64">
        <w:rPr>
          <w:rFonts w:asciiTheme="minorEastAsia" w:hAnsiTheme="minorEastAsia" w:cs="PMingLiU" w:hint="eastAsia"/>
          <w:iCs/>
        </w:rPr>
        <w:t>評估並改進受輔導者與他人及與您（作為上帝人格、作為與道德律德行的代表）的對話表現</w:t>
      </w:r>
      <w:r w:rsidRPr="00224D64">
        <w:rPr>
          <w:rFonts w:asciiTheme="minorEastAsia" w:hAnsiTheme="minorEastAsia" w:cs="PMingLiU"/>
          <w:iCs/>
        </w:rPr>
        <w:t xml:space="preserve">, </w:t>
      </w:r>
      <w:r w:rsidRPr="00224D64">
        <w:rPr>
          <w:rFonts w:asciiTheme="minorEastAsia" w:hAnsiTheme="minorEastAsia" w:cs="PMingLiU" w:hint="eastAsia"/>
          <w:iCs/>
        </w:rPr>
        <w:t>評價受輔導者的講話</w:t>
      </w:r>
    </w:p>
    <w:p w14:paraId="351E0302" w14:textId="77777777" w:rsidR="00660097" w:rsidRPr="00224D64" w:rsidRDefault="00660097" w:rsidP="00224D64">
      <w:pPr>
        <w:spacing w:line="276" w:lineRule="auto"/>
        <w:ind w:left="1440"/>
        <w:rPr>
          <w:rFonts w:asciiTheme="minorEastAsia" w:hAnsiTheme="minorEastAsia"/>
          <w:b/>
          <w:bCs/>
          <w:lang w:eastAsia="zh-TW"/>
        </w:rPr>
      </w:pPr>
      <w:r w:rsidRPr="00224D64">
        <w:rPr>
          <w:rFonts w:asciiTheme="minorEastAsia" w:hAnsiTheme="minorEastAsia" w:cs="Arial"/>
          <w:b/>
          <w:bCs/>
        </w:rPr>
        <w:t xml:space="preserve">$ Reassure </w:t>
      </w:r>
      <w:r w:rsidRPr="00224D64">
        <w:rPr>
          <w:rFonts w:asciiTheme="minorEastAsia" w:hAnsiTheme="minorEastAsia"/>
          <w:b/>
          <w:bCs/>
          <w:lang w:eastAsia="zh-TW"/>
        </w:rPr>
        <w:t>保證</w:t>
      </w:r>
    </w:p>
    <w:p w14:paraId="4E868FBC" w14:textId="1CE9790D" w:rsidR="00CF5CF8" w:rsidRPr="00224D64" w:rsidRDefault="00CF5CF8" w:rsidP="00224D64">
      <w:pPr>
        <w:spacing w:line="276" w:lineRule="auto"/>
        <w:rPr>
          <w:rFonts w:asciiTheme="minorEastAsia" w:hAnsiTheme="minorEastAsia"/>
        </w:rPr>
      </w:pPr>
      <w:r w:rsidRPr="00224D64">
        <w:rPr>
          <w:rFonts w:asciiTheme="minorEastAsia" w:hAnsiTheme="minorEastAsia"/>
        </w:rPr>
        <w:t xml:space="preserve">Ferguson’s diagnosis </w:t>
      </w:r>
      <w:r w:rsidR="008D1C92">
        <w:rPr>
          <w:rFonts w:asciiTheme="minorEastAsia" w:hAnsiTheme="minorEastAsia"/>
        </w:rPr>
        <w:t>o</w:t>
      </w:r>
      <w:r w:rsidR="00351907">
        <w:rPr>
          <w:rFonts w:asciiTheme="minorEastAsia" w:hAnsiTheme="minorEastAsia"/>
        </w:rPr>
        <w:t>f the spiritual problem</w:t>
      </w:r>
      <w:r w:rsidR="008D1C92">
        <w:rPr>
          <w:rFonts w:asciiTheme="minorEastAsia" w:hAnsiTheme="minorEastAsia"/>
        </w:rPr>
        <w:t xml:space="preserve"> </w:t>
      </w:r>
      <w:r w:rsidRPr="00224D64">
        <w:rPr>
          <w:rFonts w:asciiTheme="minorEastAsia" w:hAnsiTheme="minorEastAsia"/>
        </w:rPr>
        <w:t xml:space="preserve">is related </w:t>
      </w:r>
      <w:r w:rsidR="00224153">
        <w:rPr>
          <w:rFonts w:asciiTheme="minorEastAsia" w:hAnsiTheme="minorEastAsia"/>
        </w:rPr>
        <w:t xml:space="preserve">to </w:t>
      </w:r>
      <w:r w:rsidRPr="00224D64">
        <w:rPr>
          <w:rFonts w:asciiTheme="minorEastAsia" w:hAnsiTheme="minorEastAsia"/>
        </w:rPr>
        <w:t>assurance, not problems in developing Christlike maturity or sanctification</w:t>
      </w:r>
      <w:r w:rsidR="00351907">
        <w:rPr>
          <w:rFonts w:asciiTheme="minorEastAsia" w:hAnsiTheme="minorEastAsia"/>
        </w:rPr>
        <w:t>, as Keller</w:t>
      </w:r>
      <w:r w:rsidR="00224153">
        <w:rPr>
          <w:rFonts w:asciiTheme="minorEastAsia" w:hAnsiTheme="minorEastAsia"/>
        </w:rPr>
        <w:t>’s</w:t>
      </w:r>
      <w:r w:rsidR="00351907">
        <w:rPr>
          <w:rFonts w:asciiTheme="minorEastAsia" w:hAnsiTheme="minorEastAsia"/>
        </w:rPr>
        <w:t xml:space="preserve"> </w:t>
      </w:r>
      <w:r w:rsidR="004174CF">
        <w:rPr>
          <w:rFonts w:asciiTheme="minorEastAsia" w:hAnsiTheme="minorEastAsia"/>
        </w:rPr>
        <w:t>diagnosis suggests</w:t>
      </w:r>
      <w:r w:rsidRPr="00224D64">
        <w:rPr>
          <w:rFonts w:asciiTheme="minorEastAsia" w:hAnsiTheme="minorEastAsia"/>
        </w:rPr>
        <w:t>. Ferguson shows that healthy assurance combines reflection on both justification and sanctification.</w:t>
      </w:r>
      <w:r w:rsidRPr="00224D64">
        <w:rPr>
          <w:rStyle w:val="FootnoteReference"/>
          <w:rFonts w:asciiTheme="minorEastAsia" w:hAnsiTheme="minorEastAsia"/>
        </w:rPr>
        <w:footnoteReference w:id="19"/>
      </w:r>
    </w:p>
    <w:p w14:paraId="1B44EC7A" w14:textId="77777777" w:rsidR="00CF5CF8" w:rsidRPr="00224D64" w:rsidRDefault="00CF5CF8" w:rsidP="00224D64">
      <w:pPr>
        <w:spacing w:line="276" w:lineRule="auto"/>
        <w:rPr>
          <w:rFonts w:asciiTheme="minorEastAsia" w:hAnsiTheme="minorEastAsia"/>
        </w:rPr>
      </w:pPr>
      <w:r w:rsidRPr="00224D64">
        <w:rPr>
          <w:rFonts w:asciiTheme="minorEastAsia" w:hAnsiTheme="minorEastAsia"/>
        </w:rPr>
        <w:t xml:space="preserve">Even more explicit, Ferguson’s paradigm points to strengthening our faith-union with the whole Christ in regeneration, justification, adoption, repentance, sanctification, and glorification, as the key to remedying </w:t>
      </w:r>
      <w:r w:rsidRPr="00224D64">
        <w:rPr>
          <w:rFonts w:asciiTheme="minorEastAsia" w:hAnsiTheme="minorEastAsia"/>
        </w:rPr>
        <w:lastRenderedPageBreak/>
        <w:t>antinomianism and legalism or to use Keller’s terms, remedying “irreligion” and “religion,” which is derivative of the WLC 67, 69 paradigm.</w:t>
      </w:r>
      <w:r w:rsidRPr="00224D64">
        <w:rPr>
          <w:rStyle w:val="FootnoteReference"/>
          <w:rFonts w:asciiTheme="minorEastAsia" w:hAnsiTheme="minorEastAsia"/>
        </w:rPr>
        <w:footnoteReference w:id="20"/>
      </w:r>
      <w:r w:rsidRPr="00224D64">
        <w:rPr>
          <w:rFonts w:asciiTheme="minorEastAsia" w:hAnsiTheme="minorEastAsia"/>
        </w:rPr>
        <w:t xml:space="preserve">  </w:t>
      </w:r>
    </w:p>
    <w:p w14:paraId="0E6892B5" w14:textId="6477552A" w:rsidR="00B33DFC" w:rsidRDefault="003524DE" w:rsidP="00224D64">
      <w:pPr>
        <w:spacing w:line="276" w:lineRule="auto"/>
        <w:rPr>
          <w:rFonts w:asciiTheme="minorEastAsia" w:hAnsiTheme="minorEastAsia" w:cs="Arial"/>
          <w:color w:val="000000" w:themeColor="text1"/>
        </w:rPr>
      </w:pPr>
      <w:r w:rsidRPr="00224D64">
        <w:rPr>
          <w:rFonts w:asciiTheme="minorEastAsia" w:hAnsiTheme="minorEastAsia" w:cs="Arial"/>
          <w:color w:val="000000" w:themeColor="text1"/>
        </w:rPr>
        <w:t xml:space="preserve">WLC’s corrective answer is not claiming that one aspect of Christ’s work in justification is the key to Gospel renewal, but instead, preaching and catechizing believers into the whole counsel of God, the Reformed truth </w:t>
      </w:r>
      <w:r w:rsidR="00054CAB">
        <w:rPr>
          <w:rFonts w:asciiTheme="minorEastAsia" w:hAnsiTheme="minorEastAsia" w:cs="Arial"/>
          <w:color w:val="000000" w:themeColor="text1"/>
        </w:rPr>
        <w:t xml:space="preserve">about </w:t>
      </w:r>
      <w:r w:rsidRPr="00224D64">
        <w:rPr>
          <w:rFonts w:asciiTheme="minorEastAsia" w:hAnsiTheme="minorEastAsia" w:cs="Arial"/>
          <w:color w:val="000000" w:themeColor="text1"/>
        </w:rPr>
        <w:t>the whole work of Christ who regenerates to faith, forgives, justifies, adopts, sanctifies and glorifies</w:t>
      </w:r>
      <w:r w:rsidR="00D661F2">
        <w:rPr>
          <w:rFonts w:asciiTheme="minorEastAsia" w:hAnsiTheme="minorEastAsia" w:cs="Arial"/>
          <w:color w:val="000000" w:themeColor="text1"/>
        </w:rPr>
        <w:t xml:space="preserve"> (WLC 67, 69, 8</w:t>
      </w:r>
      <w:r w:rsidR="000556D7">
        <w:rPr>
          <w:rFonts w:asciiTheme="minorEastAsia" w:hAnsiTheme="minorEastAsia" w:cs="Arial"/>
          <w:color w:val="000000" w:themeColor="text1"/>
        </w:rPr>
        <w:t>3)</w:t>
      </w:r>
      <w:r w:rsidR="00BE73FC">
        <w:rPr>
          <w:rFonts w:asciiTheme="minorEastAsia" w:hAnsiTheme="minorEastAsia" w:cs="Arial"/>
          <w:color w:val="000000" w:themeColor="text1"/>
        </w:rPr>
        <w:t xml:space="preserve"> for the purpose of knowing, glorifying and enjoying our Triune God (WLC 1, 104)</w:t>
      </w:r>
      <w:r w:rsidRPr="00224D64">
        <w:rPr>
          <w:rFonts w:asciiTheme="minorEastAsia" w:hAnsiTheme="minorEastAsia" w:cs="Arial"/>
          <w:color w:val="000000" w:themeColor="text1"/>
        </w:rPr>
        <w:t>. We have union and communion with Christ as our mediator in grace and glory by the Spirit-Word-worked effectual call to saving faith, such that all of faith’s exercises, whether to justification, adoption, sanctification, or glorification, are by grace alone.</w:t>
      </w:r>
      <w:r w:rsidRPr="00224D64">
        <w:rPr>
          <w:rStyle w:val="FootnoteReference"/>
          <w:rFonts w:asciiTheme="minorEastAsia" w:hAnsiTheme="minorEastAsia" w:cs="Arial"/>
          <w:color w:val="000000" w:themeColor="text1"/>
        </w:rPr>
        <w:footnoteReference w:id="21"/>
      </w:r>
      <w:r w:rsidRPr="00224D64">
        <w:rPr>
          <w:rFonts w:asciiTheme="minorEastAsia" w:hAnsiTheme="minorEastAsia" w:cs="Arial"/>
          <w:color w:val="000000" w:themeColor="text1"/>
        </w:rPr>
        <w:t xml:space="preserve"> These covenant-of-grace transformations flow out of God revealing the glory of his attributes and Triune persons to us, on us, in us and by us (WCF 2:1-3). Believers so taught will see all their living-sacrifice, tools-of-righteousness responses to the mercies of God as ‘not my works, but the work of Christ who lives in me,’ (Rom. 12:1-2; 6:13, 19; Gal</w:t>
      </w:r>
      <w:r w:rsidR="00B33DFC">
        <w:rPr>
          <w:rFonts w:asciiTheme="minorEastAsia" w:hAnsiTheme="minorEastAsia" w:cs="Arial"/>
          <w:color w:val="000000" w:themeColor="text1"/>
        </w:rPr>
        <w:t>.</w:t>
      </w:r>
      <w:r w:rsidRPr="00224D64">
        <w:rPr>
          <w:rFonts w:asciiTheme="minorEastAsia" w:hAnsiTheme="minorEastAsia" w:cs="Arial"/>
          <w:color w:val="000000" w:themeColor="text1"/>
        </w:rPr>
        <w:t xml:space="preserve"> 2:20)</w:t>
      </w:r>
      <w:r w:rsidR="00BE73FC">
        <w:rPr>
          <w:rFonts w:asciiTheme="minorEastAsia" w:hAnsiTheme="minorEastAsia" w:cs="Arial"/>
          <w:color w:val="000000" w:themeColor="text1"/>
        </w:rPr>
        <w:t>, and live for his honor, praise and glory (Rom. 9:23; 11:36; 15:9-13; 16:27)</w:t>
      </w:r>
      <w:r w:rsidRPr="00224D64">
        <w:rPr>
          <w:rFonts w:asciiTheme="minorEastAsia" w:hAnsiTheme="minorEastAsia" w:cs="Arial"/>
          <w:color w:val="000000" w:themeColor="text1"/>
        </w:rPr>
        <w:t>.</w:t>
      </w:r>
      <w:r w:rsidR="00BE73FC">
        <w:rPr>
          <w:rFonts w:asciiTheme="minorEastAsia" w:hAnsiTheme="minorEastAsia" w:cs="Arial"/>
          <w:color w:val="000000" w:themeColor="text1"/>
        </w:rPr>
        <w:t xml:space="preserve"> The works of God </w:t>
      </w:r>
      <w:r w:rsidR="00BE73FC">
        <w:rPr>
          <w:rFonts w:asciiTheme="minorEastAsia" w:hAnsiTheme="minorEastAsia" w:cs="Arial"/>
          <w:i/>
          <w:iCs/>
          <w:color w:val="000000" w:themeColor="text1"/>
        </w:rPr>
        <w:t xml:space="preserve">for us </w:t>
      </w:r>
      <w:r w:rsidR="00BE73FC">
        <w:rPr>
          <w:rFonts w:asciiTheme="minorEastAsia" w:hAnsiTheme="minorEastAsia" w:cs="Arial"/>
          <w:color w:val="000000" w:themeColor="text1"/>
        </w:rPr>
        <w:t xml:space="preserve">and </w:t>
      </w:r>
      <w:r w:rsidR="00BE73FC" w:rsidRPr="00BE73FC">
        <w:rPr>
          <w:rFonts w:asciiTheme="minorEastAsia" w:hAnsiTheme="minorEastAsia" w:cs="Arial"/>
          <w:i/>
          <w:iCs/>
          <w:color w:val="000000" w:themeColor="text1"/>
        </w:rPr>
        <w:t>in us</w:t>
      </w:r>
      <w:r w:rsidR="00BE73FC">
        <w:rPr>
          <w:rFonts w:asciiTheme="minorEastAsia" w:hAnsiTheme="minorEastAsia" w:cs="Arial"/>
          <w:i/>
          <w:iCs/>
          <w:color w:val="000000" w:themeColor="text1"/>
        </w:rPr>
        <w:t xml:space="preserve"> </w:t>
      </w:r>
      <w:r w:rsidR="00BE73FC">
        <w:rPr>
          <w:rFonts w:asciiTheme="minorEastAsia" w:hAnsiTheme="minorEastAsia" w:cs="Arial"/>
          <w:color w:val="000000" w:themeColor="text1"/>
        </w:rPr>
        <w:t xml:space="preserve">renew us to </w:t>
      </w:r>
      <w:proofErr w:type="gramStart"/>
      <w:r w:rsidR="00BE73FC">
        <w:rPr>
          <w:rFonts w:asciiTheme="minorEastAsia" w:hAnsiTheme="minorEastAsia" w:cs="Arial"/>
          <w:color w:val="000000" w:themeColor="text1"/>
        </w:rPr>
        <w:t>reflect back</w:t>
      </w:r>
      <w:proofErr w:type="gramEnd"/>
      <w:r w:rsidR="00BE73FC">
        <w:rPr>
          <w:rFonts w:asciiTheme="minorEastAsia" w:hAnsiTheme="minorEastAsia" w:cs="Arial"/>
          <w:color w:val="000000" w:themeColor="text1"/>
        </w:rPr>
        <w:t xml:space="preserve"> to God his own God-centered wonders. </w:t>
      </w:r>
    </w:p>
    <w:p w14:paraId="21E1E466" w14:textId="2C8EDE68" w:rsidR="00BE73FC" w:rsidRPr="00543B24" w:rsidRDefault="00BE73FC" w:rsidP="00543B24">
      <w:pPr>
        <w:spacing w:after="240" w:line="276" w:lineRule="auto"/>
        <w:jc w:val="both"/>
        <w:rPr>
          <w:rFonts w:ascii="DengXian" w:eastAsia="DengXian" w:hAnsi="DengXian"/>
        </w:rPr>
      </w:pPr>
      <w:r w:rsidRPr="00543B24">
        <w:rPr>
          <w:rFonts w:ascii="DengXian" w:eastAsia="DengXian" w:hAnsi="DengXian"/>
        </w:rPr>
        <w:t xml:space="preserve">The </w:t>
      </w:r>
      <w:r w:rsidR="00543B24" w:rsidRPr="00543B24">
        <w:rPr>
          <w:rFonts w:ascii="DengXian" w:eastAsia="DengXian" w:hAnsi="DengXian"/>
        </w:rPr>
        <w:t>clearest</w:t>
      </w:r>
      <w:r w:rsidRPr="00543B24">
        <w:rPr>
          <w:rFonts w:ascii="DengXian" w:eastAsia="DengXian" w:hAnsi="DengXian"/>
        </w:rPr>
        <w:t xml:space="preserve"> development of this theme is in </w:t>
      </w:r>
      <w:r w:rsidRPr="00543B24">
        <w:rPr>
          <w:rFonts w:ascii="DengXian" w:eastAsia="DengXian" w:hAnsi="DengXian"/>
          <w:i/>
          <w:iCs/>
        </w:rPr>
        <w:t>A Dissertation Concerning the End for which</w:t>
      </w:r>
      <w:r w:rsidRPr="00543B24">
        <w:rPr>
          <w:rFonts w:ascii="DengXian" w:eastAsia="DengXian" w:hAnsi="DengXian"/>
        </w:rPr>
        <w:t xml:space="preserve"> </w:t>
      </w:r>
      <w:r w:rsidRPr="00543B24">
        <w:rPr>
          <w:rFonts w:ascii="DengXian" w:eastAsia="DengXian" w:hAnsi="DengXian"/>
          <w:i/>
          <w:iCs/>
        </w:rPr>
        <w:t xml:space="preserve">God Created the World </w:t>
      </w:r>
      <w:r w:rsidRPr="00543B24">
        <w:rPr>
          <w:rFonts w:ascii="DengXian" w:eastAsia="DengXian" w:hAnsi="DengXian"/>
        </w:rPr>
        <w:t>(</w:t>
      </w:r>
      <w:r w:rsidR="00543B24" w:rsidRPr="00543B24">
        <w:rPr>
          <w:rFonts w:ascii="DengXian" w:eastAsia="DengXian" w:hAnsi="DengXian"/>
          <w:i/>
          <w:iCs/>
        </w:rPr>
        <w:t xml:space="preserve">The Works of </w:t>
      </w:r>
      <w:r w:rsidRPr="00543B24">
        <w:rPr>
          <w:rFonts w:ascii="DengXian" w:eastAsia="DengXian" w:hAnsi="DengXian"/>
          <w:i/>
          <w:iCs/>
        </w:rPr>
        <w:t>Jonathan Edwards</w:t>
      </w:r>
      <w:r w:rsidR="00543B24" w:rsidRPr="00543B24">
        <w:rPr>
          <w:rFonts w:ascii="DengXian" w:eastAsia="DengXian" w:hAnsi="DengXian"/>
        </w:rPr>
        <w:t>,</w:t>
      </w:r>
      <w:r w:rsidRPr="00543B24">
        <w:rPr>
          <w:rFonts w:ascii="DengXian" w:eastAsia="DengXian" w:hAnsi="DengXian"/>
        </w:rPr>
        <w:t xml:space="preserve"> </w:t>
      </w:r>
      <w:r w:rsidR="00543B24" w:rsidRPr="00543B24">
        <w:rPr>
          <w:rFonts w:ascii="DengXian" w:eastAsia="DengXian" w:hAnsi="DengXian"/>
        </w:rPr>
        <w:t xml:space="preserve">Vol. 1, </w:t>
      </w:r>
      <w:r w:rsidRPr="00543B24">
        <w:rPr>
          <w:rFonts w:ascii="DengXian" w:eastAsia="DengXian" w:hAnsi="DengXian"/>
        </w:rPr>
        <w:t>1974, 1:119-20)</w:t>
      </w:r>
      <w:r w:rsidRPr="00543B24">
        <w:rPr>
          <w:rFonts w:ascii="DengXian" w:eastAsia="DengXian" w:hAnsi="DengXian"/>
          <w:i/>
          <w:iCs/>
        </w:rPr>
        <w:t>.</w:t>
      </w:r>
      <w:r w:rsidRPr="00543B24">
        <w:rPr>
          <w:rFonts w:ascii="DengXian" w:eastAsia="DengXian" w:hAnsi="DengXian"/>
        </w:rPr>
        <w:t xml:space="preserve">  </w:t>
      </w:r>
    </w:p>
    <w:p w14:paraId="7203D1BA" w14:textId="77777777" w:rsidR="00BE73FC" w:rsidRPr="00543B24" w:rsidRDefault="00BE73FC" w:rsidP="00BE73FC">
      <w:pPr>
        <w:spacing w:line="276" w:lineRule="auto"/>
        <w:ind w:left="720"/>
        <w:rPr>
          <w:rFonts w:ascii="DengXian" w:eastAsia="DengXian" w:hAnsi="DengXian"/>
        </w:rPr>
      </w:pPr>
      <w:r w:rsidRPr="00543B24">
        <w:rPr>
          <w:rFonts w:ascii="DengXian" w:eastAsia="DengXian" w:hAnsi="DengXian"/>
        </w:rPr>
        <w:t xml:space="preserve">“The ultimate end of God's works is . . . </w:t>
      </w:r>
      <w:r w:rsidRPr="00543B24">
        <w:rPr>
          <w:rFonts w:ascii="DengXian" w:eastAsia="DengXian" w:hAnsi="DengXian"/>
          <w:i/>
          <w:iCs/>
        </w:rPr>
        <w:t xml:space="preserve">the glory of God.  . . . The glory of God </w:t>
      </w:r>
      <w:r w:rsidRPr="00543B24">
        <w:rPr>
          <w:rFonts w:ascii="DengXian" w:eastAsia="DengXian" w:hAnsi="DengXian"/>
        </w:rPr>
        <w:t>is the emanation and true external expression of God's internal glory and fulness</w:t>
      </w:r>
      <w:proofErr w:type="gramStart"/>
      <w:r w:rsidRPr="00543B24">
        <w:rPr>
          <w:rFonts w:ascii="DengXian" w:eastAsia="DengXian" w:hAnsi="DengXian"/>
        </w:rPr>
        <w:t>. . . .</w:t>
      </w:r>
      <w:proofErr w:type="gramEnd"/>
      <w:r w:rsidRPr="00543B24">
        <w:rPr>
          <w:rFonts w:ascii="DengXian" w:eastAsia="DengXian" w:hAnsi="DengXian"/>
        </w:rPr>
        <w:t xml:space="preserve"> </w:t>
      </w:r>
    </w:p>
    <w:p w14:paraId="1791C103" w14:textId="77777777" w:rsidR="00BE73FC" w:rsidRPr="00543B24" w:rsidRDefault="00BE73FC" w:rsidP="00BE73FC">
      <w:pPr>
        <w:spacing w:line="276" w:lineRule="auto"/>
        <w:ind w:left="720"/>
        <w:rPr>
          <w:rFonts w:ascii="DengXian" w:eastAsia="DengXian" w:hAnsi="DengXian"/>
        </w:rPr>
      </w:pPr>
      <w:r w:rsidRPr="00543B24">
        <w:rPr>
          <w:rFonts w:ascii="DengXian" w:eastAsia="DengXian" w:hAnsi="DengXian"/>
        </w:rPr>
        <w:t xml:space="preserve">. . . The </w:t>
      </w:r>
      <w:r w:rsidRPr="00543B24">
        <w:rPr>
          <w:rFonts w:ascii="DengXian" w:eastAsia="DengXian" w:hAnsi="DengXian"/>
          <w:i/>
          <w:iCs/>
        </w:rPr>
        <w:t xml:space="preserve">whole </w:t>
      </w:r>
      <w:r w:rsidRPr="00543B24">
        <w:rPr>
          <w:rFonts w:ascii="DengXian" w:eastAsia="DengXian" w:hAnsi="DengXian"/>
        </w:rPr>
        <w:t xml:space="preserve">of God's </w:t>
      </w:r>
      <w:r w:rsidRPr="00543B24">
        <w:rPr>
          <w:rFonts w:ascii="DengXian" w:eastAsia="DengXian" w:hAnsi="DengXian"/>
          <w:i/>
          <w:iCs/>
        </w:rPr>
        <w:t xml:space="preserve">internal </w:t>
      </w:r>
      <w:r w:rsidRPr="00543B24">
        <w:rPr>
          <w:rFonts w:ascii="DengXian" w:eastAsia="DengXian" w:hAnsi="DengXian"/>
        </w:rPr>
        <w:t xml:space="preserve">good or glory, is in these three things, </w:t>
      </w:r>
      <w:r w:rsidRPr="00543B24">
        <w:rPr>
          <w:rFonts w:ascii="DengXian" w:eastAsia="DengXian" w:hAnsi="DengXian"/>
          <w:i/>
          <w:iCs/>
        </w:rPr>
        <w:t xml:space="preserve">viz. </w:t>
      </w:r>
      <w:r w:rsidRPr="00543B24">
        <w:rPr>
          <w:rFonts w:ascii="DengXian" w:eastAsia="DengXian" w:hAnsi="DengXian"/>
        </w:rPr>
        <w:t xml:space="preserve">his infinite </w:t>
      </w:r>
      <w:r w:rsidRPr="00543B24">
        <w:rPr>
          <w:rFonts w:ascii="DengXian" w:eastAsia="DengXian" w:hAnsi="DengXian"/>
          <w:i/>
          <w:iCs/>
        </w:rPr>
        <w:t xml:space="preserve">knowledge, </w:t>
      </w:r>
      <w:r w:rsidRPr="00543B24">
        <w:rPr>
          <w:rFonts w:ascii="DengXian" w:eastAsia="DengXian" w:hAnsi="DengXian"/>
        </w:rPr>
        <w:t xml:space="preserve">his infinite virtue or </w:t>
      </w:r>
      <w:r w:rsidRPr="00543B24">
        <w:rPr>
          <w:rFonts w:ascii="DengXian" w:eastAsia="DengXian" w:hAnsi="DengXian"/>
          <w:i/>
          <w:iCs/>
        </w:rPr>
        <w:t xml:space="preserve">holiness, </w:t>
      </w:r>
      <w:r w:rsidRPr="00543B24">
        <w:rPr>
          <w:rFonts w:ascii="DengXian" w:eastAsia="DengXian" w:hAnsi="DengXian"/>
        </w:rPr>
        <w:t xml:space="preserve">and his infinite joy or </w:t>
      </w:r>
      <w:r w:rsidRPr="00543B24">
        <w:rPr>
          <w:rFonts w:ascii="DengXian" w:eastAsia="DengXian" w:hAnsi="DengXian"/>
          <w:i/>
          <w:iCs/>
        </w:rPr>
        <w:t xml:space="preserve">happiness. </w:t>
      </w:r>
      <w:proofErr w:type="gramStart"/>
      <w:r w:rsidRPr="00543B24">
        <w:rPr>
          <w:rFonts w:ascii="DengXian" w:eastAsia="DengXian" w:hAnsi="DengXian"/>
        </w:rPr>
        <w:t>Indeed</w:t>
      </w:r>
      <w:proofErr w:type="gramEnd"/>
      <w:r w:rsidRPr="00543B24">
        <w:rPr>
          <w:rFonts w:ascii="DengXian" w:eastAsia="DengXian" w:hAnsi="DengXian"/>
        </w:rPr>
        <w:t xml:space="preserve"> there are a great many attributes in God, according to our way of conceiving them: but all may be reduced to these</w:t>
      </w:r>
      <w:proofErr w:type="gramStart"/>
      <w:r w:rsidRPr="00543B24">
        <w:rPr>
          <w:rFonts w:ascii="DengXian" w:eastAsia="DengXian" w:hAnsi="DengXian"/>
        </w:rPr>
        <w:t>. . . .</w:t>
      </w:r>
      <w:proofErr w:type="gramEnd"/>
      <w:r w:rsidRPr="00543B24">
        <w:rPr>
          <w:rFonts w:ascii="DengXian" w:eastAsia="DengXian" w:hAnsi="DengXian"/>
        </w:rPr>
        <w:t xml:space="preserve"> </w:t>
      </w:r>
    </w:p>
    <w:p w14:paraId="4DA64E0E" w14:textId="77777777" w:rsidR="00BE73FC" w:rsidRPr="00543B24" w:rsidRDefault="00BE73FC" w:rsidP="00BE73FC">
      <w:pPr>
        <w:spacing w:line="276" w:lineRule="auto"/>
        <w:ind w:left="720"/>
        <w:rPr>
          <w:rFonts w:ascii="DengXian" w:eastAsia="DengXian" w:hAnsi="DengXian"/>
        </w:rPr>
      </w:pPr>
      <w:r w:rsidRPr="00543B24">
        <w:rPr>
          <w:rFonts w:ascii="DengXian" w:eastAsia="DengXian" w:hAnsi="DengXian"/>
        </w:rPr>
        <w:t xml:space="preserve">. . . And therefore, the </w:t>
      </w:r>
      <w:r w:rsidRPr="00543B24">
        <w:rPr>
          <w:rFonts w:ascii="DengXian" w:eastAsia="DengXian" w:hAnsi="DengXian"/>
          <w:i/>
          <w:iCs/>
        </w:rPr>
        <w:t xml:space="preserve">external </w:t>
      </w:r>
      <w:r w:rsidRPr="00543B24">
        <w:rPr>
          <w:rFonts w:ascii="DengXian" w:eastAsia="DengXian" w:hAnsi="DengXian"/>
        </w:rPr>
        <w:t xml:space="preserve">glory of God consists in the communication of these. The communication of his knowledge is chiefly in giving the </w:t>
      </w:r>
      <w:r w:rsidRPr="00543B24">
        <w:rPr>
          <w:rFonts w:ascii="DengXian" w:eastAsia="DengXian" w:hAnsi="DengXian"/>
          <w:i/>
          <w:iCs/>
        </w:rPr>
        <w:t>knowledge of himself</w:t>
      </w:r>
      <w:proofErr w:type="gramStart"/>
      <w:r w:rsidRPr="00543B24">
        <w:rPr>
          <w:rFonts w:ascii="DengXian" w:eastAsia="DengXian" w:hAnsi="DengXian"/>
          <w:i/>
          <w:iCs/>
        </w:rPr>
        <w:t xml:space="preserve">. </w:t>
      </w:r>
      <w:r w:rsidRPr="00543B24">
        <w:rPr>
          <w:rFonts w:ascii="DengXian" w:eastAsia="DengXian" w:hAnsi="DengXian"/>
        </w:rPr>
        <w:t>. . .</w:t>
      </w:r>
      <w:proofErr w:type="gramEnd"/>
      <w:r w:rsidRPr="00543B24">
        <w:rPr>
          <w:rFonts w:ascii="DengXian" w:eastAsia="DengXian" w:hAnsi="DengXian"/>
        </w:rPr>
        <w:t xml:space="preserve"> </w:t>
      </w:r>
      <w:proofErr w:type="gramStart"/>
      <w:r w:rsidRPr="00543B24">
        <w:rPr>
          <w:rFonts w:ascii="DengXian" w:eastAsia="DengXian" w:hAnsi="DengXian"/>
        </w:rPr>
        <w:t>The communication of God's virtue or holiness,</w:t>
      </w:r>
      <w:proofErr w:type="gramEnd"/>
      <w:r w:rsidRPr="00543B24">
        <w:rPr>
          <w:rFonts w:ascii="DengXian" w:eastAsia="DengXian" w:hAnsi="DengXian"/>
        </w:rPr>
        <w:t xml:space="preserve"> is principally in communicating the </w:t>
      </w:r>
      <w:r w:rsidRPr="00543B24">
        <w:rPr>
          <w:rFonts w:ascii="DengXian" w:eastAsia="DengXian" w:hAnsi="DengXian"/>
          <w:i/>
          <w:iCs/>
        </w:rPr>
        <w:t>love of himself</w:t>
      </w:r>
      <w:proofErr w:type="gramStart"/>
      <w:r w:rsidRPr="00543B24">
        <w:rPr>
          <w:rFonts w:ascii="DengXian" w:eastAsia="DengXian" w:hAnsi="DengXian"/>
          <w:i/>
          <w:iCs/>
        </w:rPr>
        <w:t>. . . .</w:t>
      </w:r>
      <w:proofErr w:type="gramEnd"/>
      <w:r w:rsidRPr="00543B24">
        <w:rPr>
          <w:rFonts w:ascii="DengXian" w:eastAsia="DengXian" w:hAnsi="DengXian"/>
        </w:rPr>
        <w:t xml:space="preserve"> </w:t>
      </w:r>
      <w:proofErr w:type="gramStart"/>
      <w:r w:rsidRPr="00543B24">
        <w:rPr>
          <w:rFonts w:ascii="DengXian" w:eastAsia="DengXian" w:hAnsi="DengXian"/>
        </w:rPr>
        <w:t>The communication of God's joy and happiness,</w:t>
      </w:r>
      <w:proofErr w:type="gramEnd"/>
      <w:r w:rsidRPr="00543B24">
        <w:rPr>
          <w:rFonts w:ascii="DengXian" w:eastAsia="DengXian" w:hAnsi="DengXian"/>
        </w:rPr>
        <w:t xml:space="preserve"> consists chiefly in communicating to the creature that happiness and joy which consists in </w:t>
      </w:r>
      <w:r w:rsidRPr="00543B24">
        <w:rPr>
          <w:rFonts w:ascii="DengXian" w:eastAsia="DengXian" w:hAnsi="DengXian"/>
          <w:i/>
          <w:iCs/>
        </w:rPr>
        <w:t xml:space="preserve">rejoicing in God, </w:t>
      </w:r>
      <w:r w:rsidRPr="00543B24">
        <w:rPr>
          <w:rFonts w:ascii="DengXian" w:eastAsia="DengXian" w:hAnsi="DengXian"/>
        </w:rPr>
        <w:t xml:space="preserve">and in his glorious excellency; for in such </w:t>
      </w:r>
      <w:r w:rsidRPr="00543B24">
        <w:rPr>
          <w:rFonts w:ascii="DengXian" w:eastAsia="DengXian" w:hAnsi="DengXian"/>
        </w:rPr>
        <w:lastRenderedPageBreak/>
        <w:t xml:space="preserve">joy God's own happiness does principally </w:t>
      </w:r>
      <w:proofErr w:type="gramStart"/>
      <w:r w:rsidRPr="00543B24">
        <w:rPr>
          <w:rFonts w:ascii="DengXian" w:eastAsia="DengXian" w:hAnsi="DengXian"/>
        </w:rPr>
        <w:t>consist</w:t>
      </w:r>
      <w:proofErr w:type="gramEnd"/>
      <w:r w:rsidRPr="00543B24">
        <w:rPr>
          <w:rFonts w:ascii="DengXian" w:eastAsia="DengXian" w:hAnsi="DengXian"/>
        </w:rPr>
        <w:t xml:space="preserve">. And in these things, </w:t>
      </w:r>
      <w:r w:rsidRPr="00543B24">
        <w:rPr>
          <w:rFonts w:ascii="DengXian" w:eastAsia="DengXian" w:hAnsi="DengXian"/>
          <w:i/>
          <w:iCs/>
        </w:rPr>
        <w:t xml:space="preserve">knowing </w:t>
      </w:r>
      <w:r w:rsidRPr="00543B24">
        <w:rPr>
          <w:rFonts w:ascii="DengXian" w:eastAsia="DengXian" w:hAnsi="DengXian"/>
        </w:rPr>
        <w:t xml:space="preserve">God's excellency, </w:t>
      </w:r>
      <w:r w:rsidRPr="00543B24">
        <w:rPr>
          <w:rFonts w:ascii="DengXian" w:eastAsia="DengXian" w:hAnsi="DengXian"/>
          <w:i/>
          <w:iCs/>
        </w:rPr>
        <w:t>loving</w:t>
      </w:r>
      <w:r w:rsidRPr="00543B24">
        <w:rPr>
          <w:rFonts w:ascii="DengXian" w:eastAsia="DengXian" w:hAnsi="DengXian"/>
        </w:rPr>
        <w:t xml:space="preserve"> God for it, and </w:t>
      </w:r>
      <w:r w:rsidRPr="00543B24">
        <w:rPr>
          <w:rFonts w:ascii="DengXian" w:eastAsia="DengXian" w:hAnsi="DengXian"/>
          <w:i/>
          <w:iCs/>
        </w:rPr>
        <w:t>rejoicing</w:t>
      </w:r>
      <w:r w:rsidRPr="00543B24">
        <w:rPr>
          <w:rFonts w:ascii="DengXian" w:eastAsia="DengXian" w:hAnsi="DengXian"/>
        </w:rPr>
        <w:t xml:space="preserve"> in it, and in the </w:t>
      </w:r>
      <w:r w:rsidRPr="00543B24">
        <w:rPr>
          <w:rFonts w:ascii="DengXian" w:eastAsia="DengXian" w:hAnsi="DengXian"/>
          <w:i/>
          <w:iCs/>
        </w:rPr>
        <w:t>exercise</w:t>
      </w:r>
      <w:r w:rsidRPr="00543B24">
        <w:rPr>
          <w:rFonts w:ascii="DengXian" w:eastAsia="DengXian" w:hAnsi="DengXian"/>
        </w:rPr>
        <w:t xml:space="preserve"> and </w:t>
      </w:r>
      <w:r w:rsidRPr="00543B24">
        <w:rPr>
          <w:rFonts w:ascii="DengXian" w:eastAsia="DengXian" w:hAnsi="DengXian"/>
          <w:i/>
          <w:iCs/>
        </w:rPr>
        <w:t>expression</w:t>
      </w:r>
      <w:r w:rsidRPr="00543B24">
        <w:rPr>
          <w:rFonts w:ascii="DengXian" w:eastAsia="DengXian" w:hAnsi="DengXian"/>
        </w:rPr>
        <w:t xml:space="preserve"> of these, </w:t>
      </w:r>
      <w:proofErr w:type="gramStart"/>
      <w:r w:rsidRPr="00543B24">
        <w:rPr>
          <w:rFonts w:ascii="DengXian" w:eastAsia="DengXian" w:hAnsi="DengXian"/>
        </w:rPr>
        <w:t>consists</w:t>
      </w:r>
      <w:proofErr w:type="gramEnd"/>
      <w:r w:rsidRPr="00543B24">
        <w:rPr>
          <w:rFonts w:ascii="DengXian" w:eastAsia="DengXian" w:hAnsi="DengXian"/>
        </w:rPr>
        <w:t xml:space="preserve"> God's honor and praise; so that these are clearly implied in that glory of God, which consists in the </w:t>
      </w:r>
      <w:r w:rsidRPr="00543B24">
        <w:rPr>
          <w:rFonts w:ascii="DengXian" w:eastAsia="DengXian" w:hAnsi="DengXian"/>
          <w:i/>
          <w:iCs/>
        </w:rPr>
        <w:t>emanation</w:t>
      </w:r>
      <w:r w:rsidRPr="00543B24">
        <w:rPr>
          <w:rFonts w:ascii="DengXian" w:eastAsia="DengXian" w:hAnsi="DengXian"/>
        </w:rPr>
        <w:t xml:space="preserve"> of his internal glory.</w:t>
      </w:r>
    </w:p>
    <w:p w14:paraId="4FFE77D7" w14:textId="1E9D6639" w:rsidR="00BE73FC" w:rsidRPr="00543B24" w:rsidRDefault="00BE73FC" w:rsidP="00543B24">
      <w:pPr>
        <w:spacing w:line="276" w:lineRule="auto"/>
        <w:ind w:left="720"/>
        <w:rPr>
          <w:rFonts w:ascii="DengXian" w:eastAsia="DengXian" w:hAnsi="DengXian"/>
        </w:rPr>
      </w:pPr>
      <w:r w:rsidRPr="00543B24">
        <w:rPr>
          <w:rFonts w:ascii="DengXian" w:eastAsia="DengXian" w:hAnsi="DengXian"/>
        </w:rPr>
        <w:t xml:space="preserve">. . . In the creature's knowing, esteeming, loving, rejoicing in, and praising God, the glory of God is both </w:t>
      </w:r>
      <w:r w:rsidRPr="00543B24">
        <w:rPr>
          <w:rFonts w:ascii="DengXian" w:eastAsia="DengXian" w:hAnsi="DengXian"/>
          <w:i/>
          <w:iCs/>
        </w:rPr>
        <w:t>exhibited</w:t>
      </w:r>
      <w:r w:rsidRPr="00543B24">
        <w:rPr>
          <w:rFonts w:ascii="DengXian" w:eastAsia="DengXian" w:hAnsi="DengXian"/>
        </w:rPr>
        <w:t xml:space="preserve"> and </w:t>
      </w:r>
      <w:proofErr w:type="gramStart"/>
      <w:r w:rsidRPr="00543B24">
        <w:rPr>
          <w:rFonts w:ascii="DengXian" w:eastAsia="DengXian" w:hAnsi="DengXian"/>
          <w:i/>
          <w:iCs/>
        </w:rPr>
        <w:t>acknowledged</w:t>
      </w:r>
      <w:r w:rsidRPr="00543B24">
        <w:rPr>
          <w:rFonts w:ascii="DengXian" w:eastAsia="DengXian" w:hAnsi="DengXian"/>
        </w:rPr>
        <w:t xml:space="preserve"> ;</w:t>
      </w:r>
      <w:proofErr w:type="gramEnd"/>
      <w:r w:rsidRPr="00543B24">
        <w:rPr>
          <w:rFonts w:ascii="DengXian" w:eastAsia="DengXian" w:hAnsi="DengXian"/>
        </w:rPr>
        <w:t xml:space="preserve"> his fulness is </w:t>
      </w:r>
      <w:r w:rsidRPr="00543B24">
        <w:rPr>
          <w:rFonts w:ascii="DengXian" w:eastAsia="DengXian" w:hAnsi="DengXian"/>
          <w:i/>
          <w:iCs/>
        </w:rPr>
        <w:t>received</w:t>
      </w:r>
      <w:r w:rsidRPr="00543B24">
        <w:rPr>
          <w:rFonts w:ascii="DengXian" w:eastAsia="DengXian" w:hAnsi="DengXian"/>
        </w:rPr>
        <w:t xml:space="preserve"> and </w:t>
      </w:r>
      <w:r w:rsidRPr="00543B24">
        <w:rPr>
          <w:rFonts w:ascii="DengXian" w:eastAsia="DengXian" w:hAnsi="DengXian"/>
          <w:i/>
          <w:iCs/>
        </w:rPr>
        <w:t>returned.</w:t>
      </w:r>
      <w:r w:rsidRPr="00543B24">
        <w:rPr>
          <w:rFonts w:ascii="DengXian" w:eastAsia="DengXian" w:hAnsi="DengXian"/>
        </w:rPr>
        <w:t xml:space="preserve">  . . . The beams of glory come from God, are something of God, and are refunded back again to their original. So that the whole is </w:t>
      </w:r>
      <w:r w:rsidRPr="00543B24">
        <w:rPr>
          <w:rFonts w:ascii="DengXian" w:eastAsia="DengXian" w:hAnsi="DengXian"/>
          <w:i/>
          <w:iCs/>
        </w:rPr>
        <w:t xml:space="preserve">of </w:t>
      </w:r>
      <w:r w:rsidRPr="00543B24">
        <w:rPr>
          <w:rFonts w:ascii="DengXian" w:eastAsia="DengXian" w:hAnsi="DengXian"/>
        </w:rPr>
        <w:t xml:space="preserve">God, and </w:t>
      </w:r>
      <w:r w:rsidRPr="00543B24">
        <w:rPr>
          <w:rFonts w:ascii="DengXian" w:eastAsia="DengXian" w:hAnsi="DengXian"/>
          <w:i/>
          <w:iCs/>
        </w:rPr>
        <w:t xml:space="preserve">in </w:t>
      </w:r>
      <w:r w:rsidRPr="00543B24">
        <w:rPr>
          <w:rFonts w:ascii="DengXian" w:eastAsia="DengXian" w:hAnsi="DengXian"/>
        </w:rPr>
        <w:t xml:space="preserve">God, and </w:t>
      </w:r>
      <w:r w:rsidRPr="00543B24">
        <w:rPr>
          <w:rFonts w:ascii="DengXian" w:eastAsia="DengXian" w:hAnsi="DengXian"/>
          <w:i/>
          <w:iCs/>
        </w:rPr>
        <w:t xml:space="preserve">to </w:t>
      </w:r>
      <w:r w:rsidRPr="00543B24">
        <w:rPr>
          <w:rFonts w:ascii="DengXian" w:eastAsia="DengXian" w:hAnsi="DengXian"/>
        </w:rPr>
        <w:t>God.</w:t>
      </w:r>
    </w:p>
    <w:p w14:paraId="5EFCE9F0" w14:textId="77777777" w:rsidR="00543B24" w:rsidRPr="00543B24" w:rsidRDefault="00543B24" w:rsidP="00543B24">
      <w:pPr>
        <w:spacing w:line="276" w:lineRule="auto"/>
        <w:rPr>
          <w:rFonts w:ascii="DengXian" w:eastAsia="DengXian" w:hAnsi="DengXian"/>
          <w:i/>
        </w:rPr>
      </w:pPr>
      <w:r w:rsidRPr="00543B24">
        <w:rPr>
          <w:rFonts w:ascii="DengXian" w:eastAsia="DengXian" w:hAnsi="DengXian"/>
          <w:i/>
        </w:rPr>
        <w:t xml:space="preserve">David Brainerd’s Journals shows how true believers delight in the glory of God </w:t>
      </w:r>
      <w:r w:rsidRPr="00543B24">
        <w:rPr>
          <w:rFonts w:ascii="DengXian" w:eastAsia="DengXian" w:hAnsi="DengXian"/>
        </w:rPr>
        <w:t>(</w:t>
      </w:r>
      <w:r w:rsidRPr="00543B24">
        <w:rPr>
          <w:rFonts w:ascii="DengXian" w:eastAsia="DengXian" w:hAnsi="DengXian"/>
          <w:i/>
        </w:rPr>
        <w:t>Works of Jonathan Edwards</w:t>
      </w:r>
      <w:r w:rsidRPr="00543B24">
        <w:rPr>
          <w:rFonts w:ascii="DengXian" w:eastAsia="DengXian" w:hAnsi="DengXian"/>
        </w:rPr>
        <w:t xml:space="preserve">, 1974) </w:t>
      </w:r>
    </w:p>
    <w:p w14:paraId="27A77C53" w14:textId="77777777" w:rsidR="00543B24" w:rsidRPr="00543B24" w:rsidRDefault="00543B24" w:rsidP="00543B24">
      <w:pPr>
        <w:pStyle w:val="ListParagraph"/>
        <w:numPr>
          <w:ilvl w:val="0"/>
          <w:numId w:val="14"/>
        </w:numPr>
        <w:spacing w:after="240" w:line="276" w:lineRule="auto"/>
        <w:jc w:val="both"/>
        <w:rPr>
          <w:rFonts w:ascii="DengXian" w:eastAsia="DengXian" w:hAnsi="DengXian"/>
        </w:rPr>
      </w:pPr>
      <w:r w:rsidRPr="00543B24">
        <w:rPr>
          <w:rFonts w:ascii="DengXian" w:eastAsia="DengXian" w:hAnsi="DengXian"/>
        </w:rPr>
        <w:t>(vol.2:414)</w:t>
      </w:r>
      <w:r w:rsidRPr="00543B24">
        <w:rPr>
          <w:rFonts w:ascii="DengXian" w:eastAsia="DengXian" w:hAnsi="DengXian"/>
          <w:i/>
        </w:rPr>
        <w:t xml:space="preserve"> “</w:t>
      </w:r>
      <w:r w:rsidRPr="00543B24">
        <w:rPr>
          <w:rFonts w:ascii="DengXian" w:eastAsia="DengXian" w:hAnsi="DengXian"/>
        </w:rPr>
        <w:t xml:space="preserve">Visited and preached to my people from Acts xx. 18, 19, . . . and endeavored to rectify their notions about </w:t>
      </w:r>
      <w:r w:rsidRPr="00543B24">
        <w:rPr>
          <w:rFonts w:ascii="DengXian" w:eastAsia="DengXian" w:hAnsi="DengXian"/>
          <w:i/>
          <w:iCs/>
        </w:rPr>
        <w:t>religious affections</w:t>
      </w:r>
      <w:r w:rsidRPr="00543B24">
        <w:rPr>
          <w:rFonts w:ascii="DengXian" w:eastAsia="DengXian" w:hAnsi="DengXian"/>
        </w:rPr>
        <w:t xml:space="preserve">; showing them, </w:t>
      </w:r>
      <w:r w:rsidRPr="00543B24">
        <w:rPr>
          <w:rFonts w:ascii="DengXian" w:eastAsia="DengXian" w:hAnsi="DengXian"/>
          <w:i/>
          <w:iCs/>
        </w:rPr>
        <w:t>on the one hand,</w:t>
      </w:r>
      <w:r w:rsidRPr="00543B24">
        <w:rPr>
          <w:rFonts w:ascii="DengXian" w:eastAsia="DengXian" w:hAnsi="DengXian"/>
        </w:rPr>
        <w:t xml:space="preserve"> the </w:t>
      </w:r>
      <w:r w:rsidRPr="00543B24">
        <w:rPr>
          <w:rFonts w:ascii="DengXian" w:eastAsia="DengXian" w:hAnsi="DengXian"/>
          <w:i/>
          <w:iCs/>
        </w:rPr>
        <w:t>desirableness</w:t>
      </w:r>
      <w:r w:rsidRPr="00543B24">
        <w:rPr>
          <w:rFonts w:ascii="DengXian" w:eastAsia="DengXian" w:hAnsi="DengXian"/>
        </w:rPr>
        <w:t xml:space="preserve"> of religious affection, tenderness, and fervent engagement in the worship and service of God, when such affection flows from a </w:t>
      </w:r>
      <w:r w:rsidRPr="00543B24">
        <w:rPr>
          <w:rFonts w:ascii="DengXian" w:eastAsia="DengXian" w:hAnsi="DengXian"/>
          <w:i/>
          <w:iCs/>
        </w:rPr>
        <w:t>true spiritual</w:t>
      </w:r>
      <w:r w:rsidRPr="00543B24">
        <w:rPr>
          <w:rFonts w:ascii="DengXian" w:eastAsia="DengXian" w:hAnsi="DengXian"/>
        </w:rPr>
        <w:t xml:space="preserve"> discovery of divine glories, from a justly affecting sense of the transcendent excellency and perfections of the blessed God,—a view of the glory and loveliness of the great Redeemer: and that such views of divine things will </w:t>
      </w:r>
      <w:r w:rsidRPr="00543B24">
        <w:rPr>
          <w:rFonts w:ascii="DengXian" w:eastAsia="DengXian" w:hAnsi="DengXian"/>
          <w:i/>
          <w:iCs/>
        </w:rPr>
        <w:t>naturally</w:t>
      </w:r>
      <w:r w:rsidRPr="00543B24">
        <w:rPr>
          <w:rFonts w:ascii="DengXian" w:eastAsia="DengXian" w:hAnsi="DengXian"/>
        </w:rPr>
        <w:t xml:space="preserve"> excite us to "serve the Lord with many tears," with much affection and fervency, and yet "with all humility of mind:"—And, </w:t>
      </w:r>
      <w:r w:rsidRPr="00543B24">
        <w:rPr>
          <w:rFonts w:ascii="DengXian" w:eastAsia="DengXian" w:hAnsi="DengXian"/>
          <w:i/>
          <w:iCs/>
        </w:rPr>
        <w:t>on the other hand,</w:t>
      </w:r>
      <w:r w:rsidRPr="00543B24">
        <w:rPr>
          <w:rFonts w:ascii="DengXian" w:eastAsia="DengXian" w:hAnsi="DengXian"/>
        </w:rPr>
        <w:t xml:space="preserve"> observing the </w:t>
      </w:r>
      <w:r w:rsidRPr="00543B24">
        <w:rPr>
          <w:rFonts w:ascii="DengXian" w:eastAsia="DengXian" w:hAnsi="DengXian"/>
          <w:i/>
          <w:iCs/>
        </w:rPr>
        <w:t>sinfulness</w:t>
      </w:r>
      <w:r w:rsidRPr="00543B24">
        <w:rPr>
          <w:rFonts w:ascii="DengXian" w:eastAsia="DengXian" w:hAnsi="DengXian"/>
        </w:rPr>
        <w:t xml:space="preserve"> of seeking after high affections </w:t>
      </w:r>
      <w:r w:rsidRPr="00543B24">
        <w:rPr>
          <w:rFonts w:ascii="DengXian" w:eastAsia="DengXian" w:hAnsi="DengXian"/>
          <w:i/>
          <w:iCs/>
        </w:rPr>
        <w:t>immediately,</w:t>
      </w:r>
      <w:r w:rsidRPr="00543B24">
        <w:rPr>
          <w:rFonts w:ascii="DengXian" w:eastAsia="DengXian" w:hAnsi="DengXian"/>
        </w:rPr>
        <w:t xml:space="preserve"> and for their own sakes, that is, of making them the object of our eye and heart, is </w:t>
      </w:r>
      <w:proofErr w:type="spellStart"/>
      <w:r w:rsidRPr="00543B24">
        <w:rPr>
          <w:rFonts w:ascii="DengXian" w:eastAsia="DengXian" w:hAnsi="DengXian"/>
          <w:i/>
          <w:iCs/>
        </w:rPr>
        <w:t>nextly</w:t>
      </w:r>
      <w:proofErr w:type="spellEnd"/>
      <w:r w:rsidRPr="00543B24">
        <w:rPr>
          <w:rFonts w:ascii="DengXian" w:eastAsia="DengXian" w:hAnsi="DengXian"/>
        </w:rPr>
        <w:t xml:space="preserve"> and </w:t>
      </w:r>
      <w:r w:rsidRPr="00543B24">
        <w:rPr>
          <w:rFonts w:ascii="DengXian" w:eastAsia="DengXian" w:hAnsi="DengXian"/>
          <w:i/>
          <w:iCs/>
        </w:rPr>
        <w:t>principally</w:t>
      </w:r>
      <w:r w:rsidRPr="00543B24">
        <w:rPr>
          <w:rFonts w:ascii="DengXian" w:eastAsia="DengXian" w:hAnsi="DengXian"/>
        </w:rPr>
        <w:t xml:space="preserve"> set upon, when the glory of God ought to be so.  Showed them that if the heart be </w:t>
      </w:r>
      <w:r w:rsidRPr="00543B24">
        <w:rPr>
          <w:rFonts w:ascii="DengXian" w:eastAsia="DengXian" w:hAnsi="DengXian"/>
          <w:i/>
          <w:iCs/>
        </w:rPr>
        <w:t>directly</w:t>
      </w:r>
      <w:r w:rsidRPr="00543B24">
        <w:rPr>
          <w:rFonts w:ascii="DengXian" w:eastAsia="DengXian" w:hAnsi="DengXian"/>
        </w:rPr>
        <w:t xml:space="preserve"> and </w:t>
      </w:r>
      <w:r w:rsidRPr="00543B24">
        <w:rPr>
          <w:rFonts w:ascii="DengXian" w:eastAsia="DengXian" w:hAnsi="DengXian"/>
          <w:i/>
          <w:iCs/>
        </w:rPr>
        <w:t>chiefly</w:t>
      </w:r>
      <w:r w:rsidRPr="00543B24">
        <w:rPr>
          <w:rFonts w:ascii="DengXian" w:eastAsia="DengXian" w:hAnsi="DengXian"/>
        </w:rPr>
        <w:t xml:space="preserve"> fixed on God, and the soul engaged to glorify him, some degree of religious affection will be the effect and attendant of it.  But to seek after affection </w:t>
      </w:r>
      <w:r w:rsidRPr="00543B24">
        <w:rPr>
          <w:rFonts w:ascii="DengXian" w:eastAsia="DengXian" w:hAnsi="DengXian"/>
          <w:i/>
          <w:iCs/>
        </w:rPr>
        <w:t>directly</w:t>
      </w:r>
      <w:r w:rsidRPr="00543B24">
        <w:rPr>
          <w:rFonts w:ascii="DengXian" w:eastAsia="DengXian" w:hAnsi="DengXian"/>
        </w:rPr>
        <w:t xml:space="preserve"> and </w:t>
      </w:r>
      <w:r w:rsidRPr="00543B24">
        <w:rPr>
          <w:rFonts w:ascii="DengXian" w:eastAsia="DengXian" w:hAnsi="DengXian"/>
          <w:i/>
          <w:iCs/>
        </w:rPr>
        <w:t>chiefly,</w:t>
      </w:r>
      <w:r w:rsidRPr="00543B24">
        <w:rPr>
          <w:rFonts w:ascii="DengXian" w:eastAsia="DengXian" w:hAnsi="DengXian"/>
        </w:rPr>
        <w:t xml:space="preserve"> to have the heart </w:t>
      </w:r>
      <w:r w:rsidRPr="00543B24">
        <w:rPr>
          <w:rFonts w:ascii="DengXian" w:eastAsia="DengXian" w:hAnsi="DengXian"/>
          <w:i/>
          <w:iCs/>
        </w:rPr>
        <w:t>principally</w:t>
      </w:r>
      <w:r w:rsidRPr="00543B24">
        <w:rPr>
          <w:rFonts w:ascii="DengXian" w:eastAsia="DengXian" w:hAnsi="DengXian"/>
        </w:rPr>
        <w:t xml:space="preserve"> set upon </w:t>
      </w:r>
      <w:r w:rsidRPr="00543B24">
        <w:rPr>
          <w:rFonts w:ascii="DengXian" w:eastAsia="DengXian" w:hAnsi="DengXian"/>
          <w:i/>
          <w:iCs/>
        </w:rPr>
        <w:t>that,</w:t>
      </w:r>
      <w:r w:rsidRPr="00543B24">
        <w:rPr>
          <w:rFonts w:ascii="DengXian" w:eastAsia="DengXian" w:hAnsi="DengXian"/>
        </w:rPr>
        <w:t xml:space="preserve"> is to place it in the room of God and his glory.  If it be sought, that others may take notice and admire us for our spirituality and forwardness in religion, it is then abominable </w:t>
      </w:r>
      <w:r w:rsidRPr="00543B24">
        <w:rPr>
          <w:rFonts w:ascii="DengXian" w:eastAsia="DengXian" w:hAnsi="DengXian"/>
          <w:i/>
          <w:iCs/>
        </w:rPr>
        <w:t>pride</w:t>
      </w:r>
      <w:r w:rsidRPr="00543B24">
        <w:rPr>
          <w:rFonts w:ascii="DengXian" w:eastAsia="DengXian" w:hAnsi="DengXian"/>
        </w:rPr>
        <w:t xml:space="preserve">: if for the sake of feeling the pleasure of being affected, it is then </w:t>
      </w:r>
      <w:r w:rsidRPr="00543B24">
        <w:rPr>
          <w:rFonts w:ascii="DengXian" w:eastAsia="DengXian" w:hAnsi="DengXian"/>
          <w:i/>
          <w:iCs/>
        </w:rPr>
        <w:t>idolatry</w:t>
      </w:r>
      <w:r w:rsidRPr="00543B24">
        <w:rPr>
          <w:rFonts w:ascii="DengXian" w:eastAsia="DengXian" w:hAnsi="DengXian"/>
        </w:rPr>
        <w:t xml:space="preserve"> and self-gratification.”</w:t>
      </w:r>
    </w:p>
    <w:p w14:paraId="5F59315A" w14:textId="77777777" w:rsidR="00543B24" w:rsidRPr="00543B24" w:rsidRDefault="00543B24" w:rsidP="00543B24">
      <w:pPr>
        <w:pStyle w:val="ListParagraph"/>
        <w:numPr>
          <w:ilvl w:val="0"/>
          <w:numId w:val="14"/>
        </w:numPr>
        <w:spacing w:after="240" w:line="276" w:lineRule="auto"/>
        <w:jc w:val="both"/>
        <w:rPr>
          <w:rFonts w:ascii="DengXian" w:eastAsia="DengXian" w:hAnsi="DengXian"/>
        </w:rPr>
      </w:pPr>
      <w:r w:rsidRPr="00543B24">
        <w:rPr>
          <w:rFonts w:ascii="DengXian" w:eastAsia="DengXian" w:hAnsi="DengXian"/>
        </w:rPr>
        <w:t xml:space="preserve">(vol. 2:439) “Value religious </w:t>
      </w:r>
      <w:r w:rsidRPr="00543B24">
        <w:rPr>
          <w:rFonts w:ascii="DengXian" w:eastAsia="DengXian" w:hAnsi="DengXian"/>
          <w:i/>
          <w:iCs/>
        </w:rPr>
        <w:t>joys</w:t>
      </w:r>
      <w:r w:rsidRPr="00543B24">
        <w:rPr>
          <w:rFonts w:ascii="DengXian" w:eastAsia="DengXian" w:hAnsi="DengXian"/>
        </w:rPr>
        <w:t xml:space="preserve"> according to the </w:t>
      </w:r>
      <w:r w:rsidRPr="00543B24">
        <w:rPr>
          <w:rFonts w:ascii="DengXian" w:eastAsia="DengXian" w:hAnsi="DengXian"/>
          <w:i/>
          <w:iCs/>
        </w:rPr>
        <w:t>subject matter</w:t>
      </w:r>
      <w:r w:rsidRPr="00543B24">
        <w:rPr>
          <w:rFonts w:ascii="DengXian" w:eastAsia="DengXian" w:hAnsi="DengXian"/>
        </w:rPr>
        <w:t xml:space="preserve"> of them:  there are many who rejoice in their supposed </w:t>
      </w:r>
      <w:r w:rsidRPr="00543B24">
        <w:rPr>
          <w:rFonts w:ascii="DengXian" w:eastAsia="DengXian" w:hAnsi="DengXian"/>
          <w:i/>
          <w:iCs/>
        </w:rPr>
        <w:t xml:space="preserve">justification; </w:t>
      </w:r>
      <w:r w:rsidRPr="00543B24">
        <w:rPr>
          <w:rFonts w:ascii="DengXian" w:eastAsia="DengXian" w:hAnsi="DengXian"/>
        </w:rPr>
        <w:t xml:space="preserve">but what do these joys argue, but only that they </w:t>
      </w:r>
      <w:r w:rsidRPr="00543B24">
        <w:rPr>
          <w:rFonts w:ascii="DengXian" w:eastAsia="DengXian" w:hAnsi="DengXian"/>
          <w:i/>
          <w:iCs/>
        </w:rPr>
        <w:t>love themselves?</w:t>
      </w:r>
      <w:r w:rsidRPr="00543B24">
        <w:rPr>
          <w:rFonts w:ascii="DengXian" w:eastAsia="DengXian" w:hAnsi="DengXian"/>
        </w:rPr>
        <w:t xml:space="preserve">  Whereas in </w:t>
      </w:r>
      <w:r w:rsidRPr="00543B24">
        <w:rPr>
          <w:rFonts w:ascii="DengXian" w:eastAsia="DengXian" w:hAnsi="DengXian"/>
          <w:i/>
          <w:iCs/>
        </w:rPr>
        <w:t>true</w:t>
      </w:r>
      <w:r w:rsidRPr="00543B24">
        <w:rPr>
          <w:rFonts w:ascii="DengXian" w:eastAsia="DengXian" w:hAnsi="DengXian"/>
        </w:rPr>
        <w:t xml:space="preserve"> spiritual joys the soul rejoices in God for what he is </w:t>
      </w:r>
      <w:r w:rsidRPr="00543B24">
        <w:rPr>
          <w:rFonts w:ascii="DengXian" w:eastAsia="DengXian" w:hAnsi="DengXian"/>
          <w:i/>
          <w:iCs/>
        </w:rPr>
        <w:t>in himself;</w:t>
      </w:r>
      <w:r w:rsidRPr="00543B24">
        <w:rPr>
          <w:rFonts w:ascii="DengXian" w:eastAsia="DengXian" w:hAnsi="DengXian"/>
        </w:rPr>
        <w:t xml:space="preserve"> blesses God for his holiness, sovereignty, power, faithfulness and all his perfection; adores God that he is what he is, that he is unchangeably possessed of infinite glory and happiness.  Now when men thus rejoice in the perfections of God, and in the infinite excellency of the way of salvation by Christ, and in the holy commands of God, which are a transcript of his holy nature; these joys are divine and spiritual.”</w:t>
      </w:r>
    </w:p>
    <w:p w14:paraId="7BC7222F" w14:textId="77777777" w:rsidR="00543B24" w:rsidRPr="00543B24" w:rsidRDefault="00543B24" w:rsidP="00543B24">
      <w:pPr>
        <w:pStyle w:val="ListParagraph"/>
        <w:numPr>
          <w:ilvl w:val="0"/>
          <w:numId w:val="14"/>
        </w:numPr>
        <w:spacing w:after="240" w:line="276" w:lineRule="auto"/>
        <w:jc w:val="both"/>
        <w:rPr>
          <w:rFonts w:ascii="DengXian" w:eastAsia="DengXian" w:hAnsi="DengXian"/>
        </w:rPr>
      </w:pPr>
      <w:r w:rsidRPr="00543B24">
        <w:rPr>
          <w:rFonts w:ascii="DengXian" w:eastAsia="DengXian" w:hAnsi="DengXian"/>
        </w:rPr>
        <w:t xml:space="preserve">(vol.2:378-9) “And as I saw clearly the </w:t>
      </w:r>
      <w:r w:rsidRPr="00543B24">
        <w:rPr>
          <w:rFonts w:ascii="DengXian" w:eastAsia="DengXian" w:hAnsi="DengXian"/>
          <w:i/>
          <w:iCs/>
        </w:rPr>
        <w:t>truth</w:t>
      </w:r>
      <w:r w:rsidRPr="00543B24">
        <w:rPr>
          <w:rFonts w:ascii="DengXian" w:eastAsia="DengXian" w:hAnsi="DengXian"/>
        </w:rPr>
        <w:t xml:space="preserve"> of those great doctrines, which are justly styled the </w:t>
      </w:r>
      <w:r w:rsidRPr="00543B24">
        <w:rPr>
          <w:rFonts w:ascii="DengXian" w:eastAsia="DengXian" w:hAnsi="DengXian"/>
          <w:i/>
          <w:iCs/>
        </w:rPr>
        <w:t>doctrines of grace;</w:t>
      </w:r>
      <w:r w:rsidRPr="00543B24">
        <w:rPr>
          <w:rFonts w:ascii="DengXian" w:eastAsia="DengXian" w:hAnsi="DengXian"/>
        </w:rPr>
        <w:t xml:space="preserve"> so I saw with no less clearness, that the </w:t>
      </w:r>
      <w:r w:rsidRPr="00543B24">
        <w:rPr>
          <w:rFonts w:ascii="DengXian" w:eastAsia="DengXian" w:hAnsi="DengXian"/>
          <w:i/>
          <w:iCs/>
        </w:rPr>
        <w:t>essence</w:t>
      </w:r>
      <w:r w:rsidRPr="00543B24">
        <w:rPr>
          <w:rFonts w:ascii="DengXian" w:eastAsia="DengXian" w:hAnsi="DengXian"/>
        </w:rPr>
        <w:t xml:space="preserve"> of </w:t>
      </w:r>
      <w:r w:rsidRPr="00543B24">
        <w:rPr>
          <w:rFonts w:ascii="DengXian" w:eastAsia="DengXian" w:hAnsi="DengXian"/>
          <w:i/>
          <w:iCs/>
        </w:rPr>
        <w:t>religion</w:t>
      </w:r>
      <w:r w:rsidRPr="00543B24">
        <w:rPr>
          <w:rFonts w:ascii="DengXian" w:eastAsia="DengXian" w:hAnsi="DengXian"/>
        </w:rPr>
        <w:t xml:space="preserve"> consisted in the soul's </w:t>
      </w:r>
      <w:r w:rsidRPr="00543B24">
        <w:rPr>
          <w:rFonts w:ascii="DengXian" w:eastAsia="DengXian" w:hAnsi="DengXian"/>
          <w:i/>
          <w:iCs/>
        </w:rPr>
        <w:t>conformity to God,</w:t>
      </w:r>
      <w:r w:rsidRPr="00543B24">
        <w:rPr>
          <w:rFonts w:ascii="DengXian" w:eastAsia="DengXian" w:hAnsi="DengXian"/>
        </w:rPr>
        <w:t xml:space="preserve"> and acting above all selfish views, for </w:t>
      </w:r>
      <w:r w:rsidRPr="00543B24">
        <w:rPr>
          <w:rFonts w:ascii="DengXian" w:eastAsia="DengXian" w:hAnsi="DengXian"/>
          <w:i/>
          <w:iCs/>
        </w:rPr>
        <w:t>his glory,</w:t>
      </w:r>
      <w:r w:rsidRPr="00543B24">
        <w:rPr>
          <w:rFonts w:ascii="DengXian" w:eastAsia="DengXian" w:hAnsi="DengXian"/>
        </w:rPr>
        <w:t xml:space="preserve"> longing to be </w:t>
      </w:r>
      <w:r w:rsidRPr="00543B24">
        <w:rPr>
          <w:rFonts w:ascii="DengXian" w:eastAsia="DengXian" w:hAnsi="DengXian"/>
          <w:i/>
          <w:iCs/>
        </w:rPr>
        <w:t>for him,</w:t>
      </w:r>
      <w:r w:rsidRPr="00543B24">
        <w:rPr>
          <w:rFonts w:ascii="DengXian" w:eastAsia="DengXian" w:hAnsi="DengXian"/>
        </w:rPr>
        <w:t xml:space="preserve"> to live </w:t>
      </w:r>
      <w:r w:rsidRPr="00543B24">
        <w:rPr>
          <w:rFonts w:ascii="DengXian" w:eastAsia="DengXian" w:hAnsi="DengXian"/>
          <w:i/>
          <w:iCs/>
        </w:rPr>
        <w:t xml:space="preserve">to </w:t>
      </w:r>
      <w:r w:rsidRPr="00543B24">
        <w:rPr>
          <w:rFonts w:ascii="DengXian" w:eastAsia="DengXian" w:hAnsi="DengXian"/>
          <w:i/>
          <w:iCs/>
        </w:rPr>
        <w:lastRenderedPageBreak/>
        <w:t>him,</w:t>
      </w:r>
      <w:r w:rsidRPr="00543B24">
        <w:rPr>
          <w:rFonts w:ascii="DengXian" w:eastAsia="DengXian" w:hAnsi="DengXian"/>
        </w:rPr>
        <w:t xml:space="preserve"> and please and </w:t>
      </w:r>
      <w:proofErr w:type="spellStart"/>
      <w:r w:rsidRPr="00543B24">
        <w:rPr>
          <w:rFonts w:ascii="DengXian" w:eastAsia="DengXian" w:hAnsi="DengXian"/>
        </w:rPr>
        <w:t>honour</w:t>
      </w:r>
      <w:proofErr w:type="spellEnd"/>
      <w:r w:rsidRPr="00543B24">
        <w:rPr>
          <w:rFonts w:ascii="DengXian" w:eastAsia="DengXian" w:hAnsi="DengXian"/>
        </w:rPr>
        <w:t xml:space="preserve"> </w:t>
      </w:r>
      <w:r w:rsidRPr="00543B24">
        <w:rPr>
          <w:rFonts w:ascii="DengXian" w:eastAsia="DengXian" w:hAnsi="DengXian"/>
          <w:i/>
          <w:iCs/>
        </w:rPr>
        <w:t>him</w:t>
      </w:r>
      <w:r w:rsidRPr="00543B24">
        <w:rPr>
          <w:rFonts w:ascii="DengXian" w:eastAsia="DengXian" w:hAnsi="DengXian"/>
        </w:rPr>
        <w:t xml:space="preserve"> in all things: and this from a clear view of his infinite excellency and worthiness </w:t>
      </w:r>
      <w:r w:rsidRPr="00543B24">
        <w:rPr>
          <w:rFonts w:ascii="DengXian" w:eastAsia="DengXian" w:hAnsi="DengXian"/>
          <w:i/>
          <w:iCs/>
        </w:rPr>
        <w:t>in himself,</w:t>
      </w:r>
      <w:r w:rsidRPr="00543B24">
        <w:rPr>
          <w:rFonts w:ascii="DengXian" w:eastAsia="DengXian" w:hAnsi="DengXian"/>
        </w:rPr>
        <w:t xml:space="preserve"> to be loved, adored, worshipped, and served by all intelligent creatures. </w:t>
      </w:r>
      <w:proofErr w:type="gramStart"/>
      <w:r w:rsidRPr="00543B24">
        <w:rPr>
          <w:rFonts w:ascii="DengXian" w:eastAsia="DengXian" w:hAnsi="DengXian"/>
        </w:rPr>
        <w:t>Thus</w:t>
      </w:r>
      <w:proofErr w:type="gramEnd"/>
      <w:r w:rsidRPr="00543B24">
        <w:rPr>
          <w:rFonts w:ascii="DengXian" w:eastAsia="DengXian" w:hAnsi="DengXian"/>
        </w:rPr>
        <w:t xml:space="preserve"> I saw, that when a soul </w:t>
      </w:r>
      <w:r w:rsidRPr="00543B24">
        <w:rPr>
          <w:rFonts w:ascii="DengXian" w:eastAsia="DengXian" w:hAnsi="DengXian"/>
          <w:i/>
          <w:iCs/>
        </w:rPr>
        <w:t>loves</w:t>
      </w:r>
      <w:r w:rsidRPr="00543B24">
        <w:rPr>
          <w:rFonts w:ascii="DengXian" w:eastAsia="DengXian" w:hAnsi="DengXian"/>
        </w:rPr>
        <w:t xml:space="preserve"> God with a supreme love, he therein acts </w:t>
      </w:r>
      <w:r w:rsidRPr="00543B24">
        <w:rPr>
          <w:rFonts w:ascii="DengXian" w:eastAsia="DengXian" w:hAnsi="DengXian"/>
          <w:i/>
          <w:iCs/>
        </w:rPr>
        <w:t>like</w:t>
      </w:r>
      <w:r w:rsidRPr="00543B24">
        <w:rPr>
          <w:rFonts w:ascii="DengXian" w:eastAsia="DengXian" w:hAnsi="DengXian"/>
        </w:rPr>
        <w:t xml:space="preserve"> the blessed God himself, who most justly loves himself in that manner. </w:t>
      </w:r>
      <w:proofErr w:type="gramStart"/>
      <w:r w:rsidRPr="00543B24">
        <w:rPr>
          <w:rFonts w:ascii="DengXian" w:eastAsia="DengXian" w:hAnsi="DengXian"/>
        </w:rPr>
        <w:t>So</w:t>
      </w:r>
      <w:proofErr w:type="gramEnd"/>
      <w:r w:rsidRPr="00543B24">
        <w:rPr>
          <w:rFonts w:ascii="DengXian" w:eastAsia="DengXian" w:hAnsi="DengXian"/>
        </w:rPr>
        <w:t xml:space="preserve"> when God's interest and his are become one, and he longs that God should be </w:t>
      </w:r>
      <w:r w:rsidRPr="00543B24">
        <w:rPr>
          <w:rFonts w:ascii="DengXian" w:eastAsia="DengXian" w:hAnsi="DengXian"/>
          <w:i/>
          <w:iCs/>
        </w:rPr>
        <w:t>glorified,</w:t>
      </w:r>
      <w:r w:rsidRPr="00543B24">
        <w:rPr>
          <w:rFonts w:ascii="DengXian" w:eastAsia="DengXian" w:hAnsi="DengXian"/>
        </w:rPr>
        <w:t xml:space="preserve"> and rejoices to think that he is unchangeably possessed of the highest glory and blessedness, herein also he acts in </w:t>
      </w:r>
      <w:r w:rsidRPr="00543B24">
        <w:rPr>
          <w:rFonts w:ascii="DengXian" w:eastAsia="DengXian" w:hAnsi="DengXian"/>
          <w:i/>
          <w:iCs/>
        </w:rPr>
        <w:t>conformity</w:t>
      </w:r>
      <w:r w:rsidRPr="00543B24">
        <w:rPr>
          <w:rFonts w:ascii="DengXian" w:eastAsia="DengXian" w:hAnsi="DengXian"/>
        </w:rPr>
        <w:t xml:space="preserve"> to God. In like manner, when the soul is fully </w:t>
      </w:r>
      <w:r w:rsidRPr="00543B24">
        <w:rPr>
          <w:rFonts w:ascii="DengXian" w:eastAsia="DengXian" w:hAnsi="DengXian"/>
          <w:i/>
          <w:iCs/>
        </w:rPr>
        <w:t>resigned to,</w:t>
      </w:r>
      <w:r w:rsidRPr="00543B24">
        <w:rPr>
          <w:rFonts w:ascii="DengXian" w:eastAsia="DengXian" w:hAnsi="DengXian"/>
        </w:rPr>
        <w:t xml:space="preserve"> and rests satisfied and contented </w:t>
      </w:r>
      <w:r w:rsidRPr="00543B24">
        <w:rPr>
          <w:rFonts w:ascii="DengXian" w:eastAsia="DengXian" w:hAnsi="DengXian"/>
          <w:i/>
          <w:iCs/>
        </w:rPr>
        <w:t>with,</w:t>
      </w:r>
      <w:r w:rsidRPr="00543B24">
        <w:rPr>
          <w:rFonts w:ascii="DengXian" w:eastAsia="DengXian" w:hAnsi="DengXian"/>
        </w:rPr>
        <w:t xml:space="preserve"> the divine will, here it is also </w:t>
      </w:r>
      <w:r w:rsidRPr="00543B24">
        <w:rPr>
          <w:rFonts w:ascii="DengXian" w:eastAsia="DengXian" w:hAnsi="DengXian"/>
          <w:i/>
          <w:iCs/>
        </w:rPr>
        <w:t>conformed</w:t>
      </w:r>
      <w:r w:rsidRPr="00543B24">
        <w:rPr>
          <w:rFonts w:ascii="DengXian" w:eastAsia="DengXian" w:hAnsi="DengXian"/>
        </w:rPr>
        <w:t xml:space="preserve"> to God.”</w:t>
      </w:r>
    </w:p>
    <w:p w14:paraId="217752C5" w14:textId="77777777" w:rsidR="00543B24" w:rsidRPr="00543B24" w:rsidRDefault="00543B24" w:rsidP="00543B24">
      <w:pPr>
        <w:pStyle w:val="ListParagraph"/>
        <w:numPr>
          <w:ilvl w:val="0"/>
          <w:numId w:val="14"/>
        </w:numPr>
        <w:spacing w:after="240" w:line="276" w:lineRule="auto"/>
        <w:jc w:val="both"/>
        <w:rPr>
          <w:rFonts w:ascii="DengXian" w:eastAsia="DengXian" w:hAnsi="DengXian"/>
        </w:rPr>
      </w:pPr>
      <w:r w:rsidRPr="00543B24">
        <w:rPr>
          <w:rFonts w:ascii="DengXian" w:eastAsia="DengXian" w:hAnsi="DengXian"/>
        </w:rPr>
        <w:t xml:space="preserve">“I saw further, that as this divine temper, whereby the soul exalts God, and treads self in the dust, is wrought in the soul by God's discovering his own glorious perfections </w:t>
      </w:r>
      <w:r w:rsidRPr="00543B24">
        <w:rPr>
          <w:rFonts w:ascii="DengXian" w:eastAsia="DengXian" w:hAnsi="DengXian"/>
          <w:i/>
          <w:iCs/>
        </w:rPr>
        <w:t>in the face of Jesus Christ</w:t>
      </w:r>
      <w:r w:rsidRPr="00543B24">
        <w:rPr>
          <w:rFonts w:ascii="DengXian" w:eastAsia="DengXian" w:hAnsi="DengXian"/>
        </w:rPr>
        <w:t xml:space="preserve"> to it, by the special influences of the Holy Spirit, so he cannot but have </w:t>
      </w:r>
      <w:r w:rsidRPr="00543B24">
        <w:rPr>
          <w:rFonts w:ascii="DengXian" w:eastAsia="DengXian" w:hAnsi="DengXian"/>
          <w:i/>
          <w:iCs/>
        </w:rPr>
        <w:t>regard to it,</w:t>
      </w:r>
      <w:r w:rsidRPr="00543B24">
        <w:rPr>
          <w:rFonts w:ascii="DengXian" w:eastAsia="DengXian" w:hAnsi="DengXian"/>
        </w:rPr>
        <w:t xml:space="preserve"> as his own work; and as it is his image in the soul, he cannot but take </w:t>
      </w:r>
      <w:r w:rsidRPr="00543B24">
        <w:rPr>
          <w:rFonts w:ascii="DengXian" w:eastAsia="DengXian" w:hAnsi="DengXian"/>
          <w:i/>
          <w:iCs/>
        </w:rPr>
        <w:t>delight</w:t>
      </w:r>
      <w:r w:rsidRPr="00543B24">
        <w:rPr>
          <w:rFonts w:ascii="DengXian" w:eastAsia="DengXian" w:hAnsi="DengXian"/>
        </w:rPr>
        <w:t xml:space="preserve"> in it. Then I saw again, that if God should slight and reject his own </w:t>
      </w:r>
      <w:r w:rsidRPr="00543B24">
        <w:rPr>
          <w:rFonts w:ascii="DengXian" w:eastAsia="DengXian" w:hAnsi="DengXian"/>
          <w:i/>
          <w:iCs/>
        </w:rPr>
        <w:t>moral image,</w:t>
      </w:r>
      <w:r w:rsidRPr="00543B24">
        <w:rPr>
          <w:rFonts w:ascii="DengXian" w:eastAsia="DengXian" w:hAnsi="DengXian"/>
        </w:rPr>
        <w:t xml:space="preserve"> he must needs </w:t>
      </w:r>
      <w:r w:rsidRPr="00543B24">
        <w:rPr>
          <w:rFonts w:ascii="DengXian" w:eastAsia="DengXian" w:hAnsi="DengXian"/>
          <w:i/>
          <w:iCs/>
        </w:rPr>
        <w:t>deny himself;</w:t>
      </w:r>
      <w:r w:rsidRPr="00543B24">
        <w:rPr>
          <w:rFonts w:ascii="DengXian" w:eastAsia="DengXian" w:hAnsi="DengXian"/>
        </w:rPr>
        <w:t xml:space="preserve"> which he cannot do. And thus I saw the </w:t>
      </w:r>
      <w:r w:rsidRPr="00543B24">
        <w:rPr>
          <w:rFonts w:ascii="DengXian" w:eastAsia="DengXian" w:hAnsi="DengXian"/>
          <w:i/>
          <w:iCs/>
        </w:rPr>
        <w:t>stability</w:t>
      </w:r>
      <w:r w:rsidRPr="00543B24">
        <w:rPr>
          <w:rFonts w:ascii="DengXian" w:eastAsia="DengXian" w:hAnsi="DengXian"/>
        </w:rPr>
        <w:t xml:space="preserve"> and </w:t>
      </w:r>
      <w:r w:rsidRPr="00543B24">
        <w:rPr>
          <w:rFonts w:ascii="DengXian" w:eastAsia="DengXian" w:hAnsi="DengXian"/>
          <w:i/>
          <w:iCs/>
        </w:rPr>
        <w:t>infallibility</w:t>
      </w:r>
      <w:r w:rsidRPr="00543B24">
        <w:rPr>
          <w:rFonts w:ascii="DengXian" w:eastAsia="DengXian" w:hAnsi="DengXian"/>
        </w:rPr>
        <w:t xml:space="preserve"> of this religion; and that those who are truly possessed of it, have the most complete and satisfying </w:t>
      </w:r>
      <w:r w:rsidRPr="00543B24">
        <w:rPr>
          <w:rFonts w:ascii="DengXian" w:eastAsia="DengXian" w:hAnsi="DengXian"/>
          <w:i/>
          <w:iCs/>
        </w:rPr>
        <w:t>evidence</w:t>
      </w:r>
      <w:r w:rsidRPr="00543B24">
        <w:rPr>
          <w:rFonts w:ascii="DengXian" w:eastAsia="DengXian" w:hAnsi="DengXian"/>
        </w:rPr>
        <w:t xml:space="preserve"> of their being interested in all the benefits of Christ's redemption, having their hearts </w:t>
      </w:r>
      <w:r w:rsidRPr="00543B24">
        <w:rPr>
          <w:rFonts w:ascii="DengXian" w:eastAsia="DengXian" w:hAnsi="DengXian"/>
          <w:i/>
          <w:iCs/>
        </w:rPr>
        <w:t>conformed to him;</w:t>
      </w:r>
      <w:r w:rsidRPr="00543B24">
        <w:rPr>
          <w:rFonts w:ascii="DengXian" w:eastAsia="DengXian" w:hAnsi="DengXian"/>
        </w:rPr>
        <w:t xml:space="preserve"> and that these, these only, are qualified for the employments and entertainments of God's kingdom of glory; as none but these have any relish for the business of heaven, which is to ascribe glory to God, and not to themselves; and that God (though I would speak it with great reverence of his name and perfection) cannot, without denying himself, finally cast such away.</w:t>
      </w:r>
    </w:p>
    <w:p w14:paraId="79AF2668" w14:textId="77777777" w:rsidR="00543B24" w:rsidRPr="00543B24" w:rsidRDefault="00543B24" w:rsidP="00543B24">
      <w:pPr>
        <w:pStyle w:val="ListParagraph"/>
        <w:numPr>
          <w:ilvl w:val="0"/>
          <w:numId w:val="14"/>
        </w:numPr>
        <w:spacing w:after="240" w:line="276" w:lineRule="auto"/>
        <w:jc w:val="both"/>
        <w:rPr>
          <w:rFonts w:ascii="DengXian" w:eastAsia="DengXian" w:hAnsi="DengXian"/>
        </w:rPr>
      </w:pPr>
      <w:r w:rsidRPr="00543B24">
        <w:rPr>
          <w:rFonts w:ascii="DengXian" w:eastAsia="DengXian" w:hAnsi="DengXian"/>
        </w:rPr>
        <w:t xml:space="preserve">“The next thing I had then to do, was to inquire, whether </w:t>
      </w:r>
      <w:r w:rsidRPr="00543B24">
        <w:rPr>
          <w:rFonts w:ascii="DengXian" w:eastAsia="DengXian" w:hAnsi="DengXian"/>
          <w:i/>
          <w:iCs/>
        </w:rPr>
        <w:t>this</w:t>
      </w:r>
      <w:r w:rsidRPr="00543B24">
        <w:rPr>
          <w:rFonts w:ascii="DengXian" w:eastAsia="DengXian" w:hAnsi="DengXian"/>
        </w:rPr>
        <w:t xml:space="preserve"> was </w:t>
      </w:r>
      <w:r w:rsidRPr="00543B24">
        <w:rPr>
          <w:rFonts w:ascii="DengXian" w:eastAsia="DengXian" w:hAnsi="DengXian"/>
          <w:i/>
          <w:iCs/>
        </w:rPr>
        <w:t xml:space="preserve">my </w:t>
      </w:r>
      <w:r w:rsidRPr="00543B24">
        <w:rPr>
          <w:rFonts w:ascii="DengXian" w:eastAsia="DengXian" w:hAnsi="DengXian"/>
        </w:rPr>
        <w:t xml:space="preserve">religion: and here God was pleased to help me [remember the past few years.] And although I could discover much corruption attending my best duties, many selfish views and carnal ends, much spiritual pride and self-exaltation, and innumerable other evils which compassed about me, yet God was pleased . . . to show me that I had, from time to time, acted above the utmost influence of mere self-love; that I had longed to please him and glorify him, as my highest happiness, &amp; c.  . . . I felt now pleased to think of the glory of God, and longed for heaven, as a state wherein I might glorify God perfectly, rather than a place of happiness for myself: and this feeling of the love of God in my heart, which I trust the Spirit of God excited in me afresh, was sufficient to give me full satisfaction, and make me long . . . to be with Christ. I did not now want any of the </w:t>
      </w:r>
      <w:r w:rsidRPr="00543B24">
        <w:rPr>
          <w:rFonts w:ascii="DengXian" w:eastAsia="DengXian" w:hAnsi="DengXian"/>
          <w:i/>
          <w:iCs/>
        </w:rPr>
        <w:t>sudden suggestions,</w:t>
      </w:r>
      <w:r w:rsidRPr="00543B24">
        <w:rPr>
          <w:rFonts w:ascii="DengXian" w:eastAsia="DengXian" w:hAnsi="DengXian"/>
        </w:rPr>
        <w:t xml:space="preserve"> which many are so pleased with, "That Christ and his benefits are mine; that God loves </w:t>
      </w:r>
      <w:proofErr w:type="spellStart"/>
      <w:r w:rsidRPr="00543B24">
        <w:rPr>
          <w:rFonts w:ascii="DengXian" w:eastAsia="DengXian" w:hAnsi="DengXian"/>
        </w:rPr>
        <w:t>me,"&amp;c</w:t>
      </w:r>
      <w:proofErr w:type="spellEnd"/>
      <w:r w:rsidRPr="00543B24">
        <w:rPr>
          <w:rFonts w:ascii="DengXian" w:eastAsia="DengXian" w:hAnsi="DengXian"/>
        </w:rPr>
        <w:t xml:space="preserve">. in order to give me satisfaction about my state: no, my soul now abhorred those delusions of </w:t>
      </w:r>
      <w:r w:rsidRPr="00543B24">
        <w:rPr>
          <w:rFonts w:ascii="DengXian" w:eastAsia="DengXian" w:hAnsi="DengXian"/>
          <w:i/>
          <w:iCs/>
        </w:rPr>
        <w:t>Satan,</w:t>
      </w:r>
      <w:r w:rsidRPr="00543B24">
        <w:rPr>
          <w:rFonts w:ascii="DengXian" w:eastAsia="DengXian" w:hAnsi="DengXian"/>
        </w:rPr>
        <w:t xml:space="preserve"> which are thought to be the </w:t>
      </w:r>
      <w:r w:rsidRPr="00543B24">
        <w:rPr>
          <w:rFonts w:ascii="DengXian" w:eastAsia="DengXian" w:hAnsi="DengXian"/>
          <w:i/>
          <w:iCs/>
        </w:rPr>
        <w:t>immediate witness of the Spirit,</w:t>
      </w:r>
      <w:r w:rsidRPr="00543B24">
        <w:rPr>
          <w:rFonts w:ascii="DengXian" w:eastAsia="DengXian" w:hAnsi="DengXian"/>
        </w:rPr>
        <w:t xml:space="preserve"> while there is nothing but an </w:t>
      </w:r>
      <w:r w:rsidRPr="00543B24">
        <w:rPr>
          <w:rFonts w:ascii="DengXian" w:eastAsia="DengXian" w:hAnsi="DengXian"/>
          <w:i/>
          <w:iCs/>
        </w:rPr>
        <w:t>empty suggestion</w:t>
      </w:r>
      <w:r w:rsidRPr="00543B24">
        <w:rPr>
          <w:rFonts w:ascii="DengXian" w:eastAsia="DengXian" w:hAnsi="DengXian"/>
        </w:rPr>
        <w:t xml:space="preserve"> of a certain fact, without any gracious discovery of the </w:t>
      </w:r>
      <w:r w:rsidRPr="00543B24">
        <w:rPr>
          <w:rFonts w:ascii="DengXian" w:eastAsia="DengXian" w:hAnsi="DengXian"/>
          <w:i/>
          <w:iCs/>
        </w:rPr>
        <w:t>divine glory,</w:t>
      </w:r>
      <w:r w:rsidRPr="00543B24">
        <w:rPr>
          <w:rFonts w:ascii="DengXian" w:eastAsia="DengXian" w:hAnsi="DengXian"/>
        </w:rPr>
        <w:t xml:space="preserve"> or of the </w:t>
      </w:r>
      <w:r w:rsidRPr="00543B24">
        <w:rPr>
          <w:rFonts w:ascii="DengXian" w:eastAsia="DengXian" w:hAnsi="DengXian"/>
          <w:i/>
          <w:iCs/>
        </w:rPr>
        <w:t>Spirit's work</w:t>
      </w:r>
      <w:r w:rsidRPr="00543B24">
        <w:rPr>
          <w:rFonts w:ascii="DengXian" w:eastAsia="DengXian" w:hAnsi="DengXian"/>
        </w:rPr>
        <w:t xml:space="preserve"> in their own hearts."</w:t>
      </w:r>
    </w:p>
    <w:p w14:paraId="063CA119" w14:textId="3B696372" w:rsidR="00543B24" w:rsidRPr="00543B24" w:rsidRDefault="00543B24" w:rsidP="00224D64">
      <w:pPr>
        <w:pStyle w:val="ListParagraph"/>
        <w:numPr>
          <w:ilvl w:val="0"/>
          <w:numId w:val="14"/>
        </w:numPr>
        <w:spacing w:after="240" w:line="276" w:lineRule="auto"/>
        <w:jc w:val="both"/>
        <w:rPr>
          <w:rFonts w:ascii="DengXian" w:eastAsia="DengXian" w:hAnsi="DengXian"/>
        </w:rPr>
      </w:pPr>
      <w:r>
        <w:rPr>
          <w:rFonts w:ascii="DengXian" w:eastAsia="DengXian" w:hAnsi="DengXian"/>
        </w:rPr>
        <w:t xml:space="preserve">Summary: </w:t>
      </w:r>
      <w:r w:rsidRPr="00543B24">
        <w:rPr>
          <w:rFonts w:ascii="DengXian" w:eastAsia="DengXian" w:hAnsi="DengXian"/>
        </w:rPr>
        <w:t xml:space="preserve">Here is application of </w:t>
      </w:r>
      <w:r w:rsidRPr="00543B24">
        <w:rPr>
          <w:rFonts w:ascii="DengXian" w:eastAsia="DengXian" w:hAnsi="DengXian"/>
          <w:i/>
          <w:iCs/>
        </w:rPr>
        <w:t xml:space="preserve">The Religious Affections </w:t>
      </w:r>
      <w:r w:rsidRPr="00543B24">
        <w:rPr>
          <w:rFonts w:ascii="DengXian" w:eastAsia="DengXian" w:hAnsi="DengXian"/>
        </w:rPr>
        <w:t xml:space="preserve">to daily Christian experience. Brainerd believed with Edwards that the truly converted love God for the beauty of his holiness, and delight in the excellencies of his divine glory in the face of Christ Jesus by the power of the Spirit. Saints draw </w:t>
      </w:r>
      <w:r w:rsidRPr="00543B24">
        <w:rPr>
          <w:rFonts w:ascii="DengXian" w:eastAsia="DengXian" w:hAnsi="DengXian"/>
        </w:rPr>
        <w:lastRenderedPageBreak/>
        <w:t xml:space="preserve">their assurance of salvation from the fact that this delight in God's glory is the work of saints in heaven and God cannot turn away those who have his image stamped on their souls. Saints reject any notions of </w:t>
      </w:r>
      <w:r>
        <w:rPr>
          <w:rFonts w:ascii="DengXian" w:eastAsia="DengXian" w:hAnsi="DengXian"/>
        </w:rPr>
        <w:t xml:space="preserve">being </w:t>
      </w:r>
      <w:proofErr w:type="gramStart"/>
      <w:r>
        <w:rPr>
          <w:rFonts w:ascii="DengXian" w:eastAsia="DengXian" w:hAnsi="DengXian"/>
        </w:rPr>
        <w:t>justified, or</w:t>
      </w:r>
      <w:proofErr w:type="gramEnd"/>
      <w:r>
        <w:rPr>
          <w:rFonts w:ascii="DengXian" w:eastAsia="DengXian" w:hAnsi="DengXian"/>
        </w:rPr>
        <w:t xml:space="preserve"> having true </w:t>
      </w:r>
      <w:r w:rsidRPr="00543B24">
        <w:rPr>
          <w:rFonts w:ascii="DengXian" w:eastAsia="DengXian" w:hAnsi="DengXian"/>
        </w:rPr>
        <w:t>assurance that would claim verses of Scripture as their promises without some evidence of delight in glorifying God for his excellencies.</w:t>
      </w:r>
    </w:p>
    <w:p w14:paraId="5B663FE3" w14:textId="77777777" w:rsidR="00660097" w:rsidRPr="00224D64" w:rsidRDefault="00660097" w:rsidP="00224D64">
      <w:pPr>
        <w:spacing w:line="276" w:lineRule="auto"/>
        <w:ind w:left="1440"/>
        <w:rPr>
          <w:rFonts w:asciiTheme="minorEastAsia" w:hAnsiTheme="minorEastAsia"/>
          <w:b/>
          <w:bCs/>
          <w:lang w:eastAsia="zh-TW"/>
        </w:rPr>
      </w:pPr>
      <w:r w:rsidRPr="00224D64">
        <w:rPr>
          <w:rFonts w:asciiTheme="minorEastAsia" w:hAnsiTheme="minorEastAsia" w:cs="Arial"/>
          <w:b/>
          <w:bCs/>
        </w:rPr>
        <w:t xml:space="preserve">% Reform </w:t>
      </w:r>
      <w:r w:rsidRPr="00224D64">
        <w:rPr>
          <w:rFonts w:asciiTheme="minorEastAsia" w:hAnsiTheme="minorEastAsia"/>
          <w:b/>
          <w:bCs/>
          <w:lang w:eastAsia="zh-TW"/>
        </w:rPr>
        <w:t>改造</w:t>
      </w:r>
    </w:p>
    <w:p w14:paraId="258E252C" w14:textId="77777777" w:rsidR="00155B02" w:rsidRPr="00155B02" w:rsidRDefault="00155B02" w:rsidP="00155B02">
      <w:pPr>
        <w:spacing w:line="276" w:lineRule="auto"/>
        <w:rPr>
          <w:rFonts w:asciiTheme="minorEastAsia" w:hAnsiTheme="minorEastAsia"/>
        </w:rPr>
      </w:pPr>
      <w:r w:rsidRPr="00155B02">
        <w:rPr>
          <w:rFonts w:asciiTheme="minorEastAsia" w:hAnsiTheme="minorEastAsia"/>
        </w:rPr>
        <w:t xml:space="preserve">Four years later, Keller nuances his own continuous revival paradigm (though his clarification in this less popular book is not likely to reach nearly as many readers as </w:t>
      </w:r>
      <w:r w:rsidRPr="00155B02">
        <w:rPr>
          <w:rFonts w:asciiTheme="minorEastAsia" w:hAnsiTheme="minorEastAsia"/>
          <w:i/>
          <w:iCs/>
        </w:rPr>
        <w:t>Center Church</w:t>
      </w:r>
      <w:r w:rsidRPr="00155B02">
        <w:rPr>
          <w:rFonts w:asciiTheme="minorEastAsia" w:hAnsiTheme="minorEastAsia"/>
        </w:rPr>
        <w:t xml:space="preserve">). </w:t>
      </w:r>
    </w:p>
    <w:p w14:paraId="5934D376" w14:textId="77777777" w:rsidR="00155B02" w:rsidRPr="00155B02" w:rsidRDefault="00155B02" w:rsidP="00B73924">
      <w:pPr>
        <w:spacing w:line="276" w:lineRule="auto"/>
        <w:ind w:left="720"/>
        <w:rPr>
          <w:rFonts w:asciiTheme="minorEastAsia" w:hAnsiTheme="minorEastAsia"/>
        </w:rPr>
      </w:pPr>
      <w:r w:rsidRPr="00155B02">
        <w:rPr>
          <w:rFonts w:asciiTheme="minorEastAsia" w:hAnsiTheme="minorEastAsia"/>
        </w:rPr>
        <w:t>Calvin called justification the “chief axis” or “main hinge on which religion turns." He proceeded to say that “unless you first of all grasp what your relationship to God is, and the nature of his judgment concerning you, you have [no] foundation...on which to build piety toward God."</w:t>
      </w:r>
      <w:r w:rsidRPr="00155B02">
        <w:rPr>
          <w:rFonts w:asciiTheme="minorEastAsia" w:hAnsiTheme="minorEastAsia"/>
          <w:vertAlign w:val="superscript"/>
        </w:rPr>
        <w:t>7</w:t>
      </w:r>
      <w:r w:rsidRPr="00155B02">
        <w:rPr>
          <w:rFonts w:asciiTheme="minorEastAsia" w:hAnsiTheme="minorEastAsia"/>
        </w:rPr>
        <w:t xml:space="preserve"> That is certainly right, namely, that our justified standing with God cannot be “one motive among many.” It must be the foundation of all our thinking, feeling, and doing; </w:t>
      </w:r>
      <w:proofErr w:type="gramStart"/>
      <w:r w:rsidRPr="00155B02">
        <w:rPr>
          <w:rFonts w:asciiTheme="minorEastAsia" w:hAnsiTheme="minorEastAsia"/>
        </w:rPr>
        <w:t>otherwise</w:t>
      </w:r>
      <w:proofErr w:type="gramEnd"/>
      <w:r w:rsidRPr="00155B02">
        <w:rPr>
          <w:rFonts w:asciiTheme="minorEastAsia" w:hAnsiTheme="minorEastAsia"/>
        </w:rPr>
        <w:t xml:space="preserve"> our default mode-our belief that God is not for us-will pull us back into a covenant of works.</w:t>
      </w:r>
    </w:p>
    <w:p w14:paraId="5AA144D6" w14:textId="77777777" w:rsidR="00155B02" w:rsidRPr="00155B02" w:rsidRDefault="00155B02" w:rsidP="00B73924">
      <w:pPr>
        <w:spacing w:line="276" w:lineRule="auto"/>
        <w:ind w:left="720"/>
        <w:rPr>
          <w:rFonts w:asciiTheme="minorEastAsia" w:hAnsiTheme="minorEastAsia"/>
        </w:rPr>
      </w:pPr>
      <w:r w:rsidRPr="00155B02">
        <w:rPr>
          <w:rFonts w:asciiTheme="minorEastAsia" w:hAnsiTheme="minorEastAsia"/>
        </w:rPr>
        <w:t xml:space="preserve">But if it is true that our main problem is a disbelief in the love and goodness of God, then to say, “All you need for sanctification is to believe in your justification," is too simplistic. That may lead you to try to cure a legalistic spirit with just less emphasis on law. You need more than just an abstract belief in your legal exemption from punishment; you need a renovation of your view of God. However, John Owen, in his work on mortification, shows that the answer is not, on the other hand, just to say, “What you need for sanctification is to work hard to become holy." Owen argues that the root of our sinful behavior is an inability to hate sin for itself, and this stems from a tendency to see obedience as simply a way to avoid danger and have a good life-not </w:t>
      </w:r>
      <w:proofErr w:type="gramStart"/>
      <w:r w:rsidRPr="00155B02">
        <w:rPr>
          <w:rFonts w:asciiTheme="minorEastAsia" w:hAnsiTheme="minorEastAsia"/>
        </w:rPr>
        <w:t>as a way to</w:t>
      </w:r>
      <w:proofErr w:type="gramEnd"/>
      <w:r w:rsidRPr="00155B02">
        <w:rPr>
          <w:rFonts w:asciiTheme="minorEastAsia" w:hAnsiTheme="minorEastAsia"/>
        </w:rPr>
        <w:t xml:space="preserve"> love and know Jesus for who he is.</w:t>
      </w:r>
    </w:p>
    <w:p w14:paraId="77DA9FF4" w14:textId="77777777" w:rsidR="00155B02" w:rsidRPr="00155B02" w:rsidRDefault="00155B02" w:rsidP="00B73924">
      <w:pPr>
        <w:spacing w:line="276" w:lineRule="auto"/>
        <w:ind w:left="720"/>
        <w:rPr>
          <w:rFonts w:asciiTheme="minorEastAsia" w:hAnsiTheme="minorEastAsia"/>
        </w:rPr>
      </w:pPr>
      <w:proofErr w:type="gramStart"/>
      <w:r w:rsidRPr="00155B02">
        <w:rPr>
          <w:rFonts w:asciiTheme="minorEastAsia" w:hAnsiTheme="minorEastAsia"/>
        </w:rPr>
        <w:t>So</w:t>
      </w:r>
      <w:proofErr w:type="gramEnd"/>
      <w:r w:rsidRPr="00155B02">
        <w:rPr>
          <w:rFonts w:asciiTheme="minorEastAsia" w:hAnsiTheme="minorEastAsia"/>
        </w:rPr>
        <w:t xml:space="preserve"> to grow in grace comes not simply from believing more in our justification, though we should meditate on that reality daily. Understood more comprehensively, it flows from using the gospel of grace on the root of our sin-the mistrust of God's goodness and the inordinate love of other things. </w:t>
      </w:r>
      <w:r w:rsidRPr="00F92DB4">
        <w:rPr>
          <w:rFonts w:asciiTheme="minorEastAsia" w:hAnsiTheme="minorEastAsia"/>
          <w:b/>
          <w:bCs/>
          <w:i/>
          <w:iCs/>
        </w:rPr>
        <w:t>When we behold the glory of Christ in the gospel, it reorders the loves of our hearts, so we delight in him supremely</w:t>
      </w:r>
      <w:r w:rsidRPr="00155B02">
        <w:rPr>
          <w:rFonts w:asciiTheme="minorEastAsia" w:hAnsiTheme="minorEastAsia"/>
        </w:rPr>
        <w:t>, and the other things that have ruled our lives lose their enslaving power over us. This is sanctification by going deeper into the gospel, but it is not merely telling yourself that you are accepted and forgiven, as foundational as that is. In this book, Sinclair Ferguson shows us how important it is for preaching and pastoral effectiveness to get this straight.</w:t>
      </w:r>
    </w:p>
    <w:p w14:paraId="19374828" w14:textId="77777777" w:rsidR="00155B02" w:rsidRPr="00155B02" w:rsidRDefault="00155B02" w:rsidP="00B73924">
      <w:pPr>
        <w:spacing w:line="276" w:lineRule="auto"/>
        <w:ind w:left="720"/>
        <w:rPr>
          <w:rFonts w:asciiTheme="minorEastAsia" w:hAnsiTheme="minorEastAsia"/>
        </w:rPr>
      </w:pPr>
      <w:r w:rsidRPr="00155B02">
        <w:rPr>
          <w:rFonts w:asciiTheme="minorEastAsia" w:hAnsiTheme="minorEastAsia"/>
          <w:vertAlign w:val="superscript"/>
        </w:rPr>
        <w:t xml:space="preserve">7 </w:t>
      </w:r>
      <w:r w:rsidRPr="00155B02">
        <w:rPr>
          <w:rFonts w:asciiTheme="minorEastAsia" w:hAnsiTheme="minorEastAsia"/>
        </w:rPr>
        <w:t>John Calvin,</w:t>
      </w:r>
      <w:r w:rsidRPr="00155B02">
        <w:rPr>
          <w:rFonts w:asciiTheme="minorEastAsia" w:hAnsiTheme="minorEastAsia"/>
          <w:i/>
        </w:rPr>
        <w:t xml:space="preserve"> Institutes </w:t>
      </w:r>
      <w:r w:rsidRPr="00155B02">
        <w:rPr>
          <w:rFonts w:asciiTheme="minorEastAsia" w:hAnsiTheme="minorEastAsia"/>
        </w:rPr>
        <w:t>of</w:t>
      </w:r>
      <w:r w:rsidRPr="00155B02">
        <w:rPr>
          <w:rFonts w:asciiTheme="minorEastAsia" w:hAnsiTheme="minorEastAsia"/>
          <w:i/>
        </w:rPr>
        <w:t xml:space="preserve"> the Christian Religion,</w:t>
      </w:r>
      <w:r w:rsidRPr="00155B02">
        <w:rPr>
          <w:rFonts w:asciiTheme="minorEastAsia" w:hAnsiTheme="minorEastAsia"/>
        </w:rPr>
        <w:t xml:space="preserve"> trans. F. L. Battles, ed. J.T. McNeill (Philadelphia: Westminster Press, 1960), 3:11:1. </w:t>
      </w:r>
      <w:r w:rsidRPr="00155B02">
        <w:rPr>
          <w:rFonts w:asciiTheme="minorEastAsia" w:hAnsiTheme="minorEastAsia"/>
          <w:vertAlign w:val="superscript"/>
        </w:rPr>
        <w:footnoteReference w:id="22"/>
      </w:r>
      <w:r w:rsidRPr="00155B02">
        <w:rPr>
          <w:rFonts w:asciiTheme="minorEastAsia" w:hAnsiTheme="minorEastAsia"/>
        </w:rPr>
        <w:t xml:space="preserve"> </w:t>
      </w:r>
    </w:p>
    <w:p w14:paraId="6AC17274" w14:textId="08128240" w:rsidR="00BC75BA" w:rsidRPr="00224D64" w:rsidRDefault="00BC75BA" w:rsidP="00224D64">
      <w:pPr>
        <w:spacing w:line="276" w:lineRule="auto"/>
        <w:rPr>
          <w:rFonts w:asciiTheme="minorEastAsia" w:hAnsiTheme="minorEastAsia" w:cs="Arial"/>
          <w:color w:val="000000" w:themeColor="text1"/>
        </w:rPr>
      </w:pPr>
      <w:r w:rsidRPr="00224D64">
        <w:rPr>
          <w:rFonts w:asciiTheme="minorEastAsia" w:hAnsiTheme="minorEastAsia"/>
        </w:rPr>
        <w:lastRenderedPageBreak/>
        <w:t xml:space="preserve">Westminster’s theology of regenerate Christians </w:t>
      </w:r>
      <w:r w:rsidRPr="00224D64">
        <w:rPr>
          <w:rFonts w:asciiTheme="minorEastAsia" w:hAnsiTheme="minorEastAsia" w:cs="Arial"/>
          <w:color w:val="000000" w:themeColor="text1"/>
        </w:rPr>
        <w:t>admits a temptation to return to fleshly confidence in covenantal signs like circumcision or baptism (Gal. 3:3; 5:2-3; Rom. 4:11-13; 6:3).</w:t>
      </w:r>
      <w:r w:rsidRPr="00224D64">
        <w:rPr>
          <w:rStyle w:val="FootnoteReference"/>
          <w:rFonts w:asciiTheme="minorEastAsia" w:hAnsiTheme="minorEastAsia" w:cs="Arial"/>
          <w:color w:val="000000" w:themeColor="text1"/>
        </w:rPr>
        <w:footnoteReference w:id="23"/>
      </w:r>
      <w:r w:rsidRPr="00224D64">
        <w:rPr>
          <w:rFonts w:asciiTheme="minorEastAsia" w:hAnsiTheme="minorEastAsia" w:cs="Arial"/>
          <w:color w:val="000000" w:themeColor="text1"/>
        </w:rPr>
        <w:t xml:space="preserve"> WLC 113 identifies this as a sin against the 3</w:t>
      </w:r>
      <w:r w:rsidRPr="00224D64">
        <w:rPr>
          <w:rFonts w:asciiTheme="minorEastAsia" w:hAnsiTheme="minorEastAsia" w:cs="Arial"/>
          <w:color w:val="000000" w:themeColor="text1"/>
          <w:vertAlign w:val="superscript"/>
        </w:rPr>
        <w:t>rd</w:t>
      </w:r>
      <w:r w:rsidRPr="00224D64">
        <w:rPr>
          <w:rFonts w:asciiTheme="minorEastAsia" w:hAnsiTheme="minorEastAsia" w:cs="Arial"/>
          <w:color w:val="000000" w:themeColor="text1"/>
        </w:rPr>
        <w:t xml:space="preserve"> C, backsliding from God’s truth, grace and ways. </w:t>
      </w:r>
    </w:p>
    <w:p w14:paraId="5A35A6FD" w14:textId="31E9F82D" w:rsidR="006766DF" w:rsidRPr="00224D64" w:rsidRDefault="0067544E" w:rsidP="00224D64">
      <w:pPr>
        <w:spacing w:line="276" w:lineRule="auto"/>
        <w:rPr>
          <w:rFonts w:asciiTheme="minorEastAsia" w:hAnsiTheme="minorEastAsia" w:cs="Arial"/>
          <w:color w:val="000000" w:themeColor="text1"/>
        </w:rPr>
      </w:pPr>
      <w:r>
        <w:rPr>
          <w:rFonts w:asciiTheme="minorEastAsia" w:hAnsiTheme="minorEastAsia" w:cs="Arial"/>
          <w:color w:val="000000" w:themeColor="text1"/>
        </w:rPr>
        <w:t>However, Westminster</w:t>
      </w:r>
      <w:r w:rsidR="00DC6AEA">
        <w:rPr>
          <w:rFonts w:asciiTheme="minorEastAsia" w:hAnsiTheme="minorEastAsia" w:cs="Arial"/>
          <w:color w:val="000000" w:themeColor="text1"/>
        </w:rPr>
        <w:t>’s theology</w:t>
      </w:r>
      <w:r>
        <w:rPr>
          <w:rFonts w:asciiTheme="minorEastAsia" w:hAnsiTheme="minorEastAsia" w:cs="Arial"/>
          <w:color w:val="000000" w:themeColor="text1"/>
        </w:rPr>
        <w:t xml:space="preserve"> </w:t>
      </w:r>
      <w:r w:rsidR="0014050F">
        <w:rPr>
          <w:rFonts w:asciiTheme="minorEastAsia" w:hAnsiTheme="minorEastAsia" w:cs="Arial"/>
          <w:color w:val="000000" w:themeColor="text1"/>
        </w:rPr>
        <w:t>doesn’t uniformly teach that s</w:t>
      </w:r>
      <w:r w:rsidR="006766DF" w:rsidRPr="00224D64">
        <w:rPr>
          <w:rFonts w:asciiTheme="minorEastAsia" w:hAnsiTheme="minorEastAsia" w:cs="Arial"/>
          <w:color w:val="000000" w:themeColor="text1"/>
        </w:rPr>
        <w:t>anctifying grace always produce</w:t>
      </w:r>
      <w:r w:rsidR="00B468B8">
        <w:rPr>
          <w:rFonts w:asciiTheme="minorEastAsia" w:hAnsiTheme="minorEastAsia" w:cs="Arial"/>
          <w:color w:val="000000" w:themeColor="text1"/>
        </w:rPr>
        <w:t>s</w:t>
      </w:r>
      <w:r w:rsidR="006766DF" w:rsidRPr="00224D64">
        <w:rPr>
          <w:rFonts w:asciiTheme="minorEastAsia" w:hAnsiTheme="minorEastAsia" w:cs="Arial"/>
          <w:color w:val="000000" w:themeColor="text1"/>
        </w:rPr>
        <w:t xml:space="preserve"> joy and healthy assurance. Indwelling and remaining sin should cause grief and godly sorrow and repentance, and this might be an occasion when the light of God’s blessed-assurance-face might be lost for a time (2 Cor. 7:8-11; WCF 18:4</w:t>
      </w:r>
      <w:r w:rsidR="0014050F">
        <w:rPr>
          <w:rFonts w:asciiTheme="minorEastAsia" w:hAnsiTheme="minorEastAsia" w:cs="Arial"/>
          <w:color w:val="000000" w:themeColor="text1"/>
        </w:rPr>
        <w:t>; WLC 80-81</w:t>
      </w:r>
      <w:r w:rsidR="006766DF" w:rsidRPr="00224D64">
        <w:rPr>
          <w:rFonts w:asciiTheme="minorEastAsia" w:hAnsiTheme="minorEastAsia" w:cs="Arial"/>
          <w:color w:val="000000" w:themeColor="text1"/>
        </w:rPr>
        <w:t>).</w:t>
      </w:r>
      <w:r w:rsidR="006766DF" w:rsidRPr="00224D64">
        <w:rPr>
          <w:rStyle w:val="FootnoteReference"/>
          <w:rFonts w:asciiTheme="minorEastAsia" w:hAnsiTheme="minorEastAsia" w:cs="Arial"/>
          <w:color w:val="000000" w:themeColor="text1"/>
        </w:rPr>
        <w:footnoteReference w:id="24"/>
      </w:r>
      <w:r w:rsidR="006766DF" w:rsidRPr="00224D64">
        <w:rPr>
          <w:rFonts w:asciiTheme="minorEastAsia" w:hAnsiTheme="minorEastAsia" w:cs="Arial"/>
          <w:color w:val="000000" w:themeColor="text1"/>
        </w:rPr>
        <w:t xml:space="preserve">  </w:t>
      </w:r>
    </w:p>
    <w:p w14:paraId="6C16492A" w14:textId="77777777" w:rsidR="00CA7061" w:rsidRDefault="00224D64" w:rsidP="00224D64">
      <w:pPr>
        <w:spacing w:line="276" w:lineRule="auto"/>
        <w:rPr>
          <w:rFonts w:asciiTheme="minorEastAsia" w:hAnsiTheme="minorEastAsia"/>
        </w:rPr>
      </w:pPr>
      <w:r w:rsidRPr="00224D64">
        <w:rPr>
          <w:rFonts w:asciiTheme="minorEastAsia" w:hAnsiTheme="minorEastAsia"/>
        </w:rPr>
        <w:t>Though not exactly critiquing the same problem, Reformed author John Frame has highlighted a confusion promoted by Lutheran theologians that we must distinguish absolutely between law and Gospel.</w:t>
      </w:r>
      <w:r w:rsidRPr="00224D64">
        <w:rPr>
          <w:rStyle w:val="FootnoteReference"/>
          <w:rFonts w:asciiTheme="minorEastAsia" w:hAnsiTheme="minorEastAsia"/>
        </w:rPr>
        <w:footnoteReference w:id="25"/>
      </w:r>
      <w:r w:rsidRPr="00224D64">
        <w:rPr>
          <w:rFonts w:asciiTheme="minorEastAsia" w:hAnsiTheme="minorEastAsia"/>
        </w:rPr>
        <w:t xml:space="preserve"> It is supposed that law means commands, threats, curses while the Gospel means grace, promises and comforts that are offered only in preaching the objective, passive elements of justification without any motivations of obedience to a command, or response to God’s threats or promises of reward. </w:t>
      </w:r>
      <w:proofErr w:type="gramStart"/>
      <w:r w:rsidRPr="00224D64">
        <w:rPr>
          <w:rFonts w:asciiTheme="minorEastAsia" w:hAnsiTheme="minorEastAsia"/>
        </w:rPr>
        <w:t>Actually, the</w:t>
      </w:r>
      <w:proofErr w:type="gramEnd"/>
      <w:r w:rsidRPr="00224D64">
        <w:rPr>
          <w:rFonts w:asciiTheme="minorEastAsia" w:hAnsiTheme="minorEastAsia"/>
        </w:rPr>
        <w:t xml:space="preserve"> Gospel also threatens with the ‘fragrance of death’ and stumbling (2 Cor. 2:16; Rom. 9:32) and the law also brings comforts (Ps. 19:7-11).  </w:t>
      </w:r>
      <w:r w:rsidR="00551A2C">
        <w:rPr>
          <w:rFonts w:asciiTheme="minorEastAsia" w:hAnsiTheme="minorEastAsia"/>
        </w:rPr>
        <w:t xml:space="preserve">Frame’s critique could reasonably be used against </w:t>
      </w:r>
      <w:r w:rsidR="00174B3B">
        <w:rPr>
          <w:rFonts w:asciiTheme="minorEastAsia" w:hAnsiTheme="minorEastAsia"/>
        </w:rPr>
        <w:t>Richard</w:t>
      </w:r>
      <w:r w:rsidRPr="00224D64">
        <w:rPr>
          <w:rFonts w:asciiTheme="minorEastAsia" w:hAnsiTheme="minorEastAsia"/>
        </w:rPr>
        <w:t xml:space="preserve"> Lovelace</w:t>
      </w:r>
      <w:r w:rsidR="001B2FEA">
        <w:rPr>
          <w:rFonts w:asciiTheme="minorEastAsia" w:hAnsiTheme="minorEastAsia"/>
        </w:rPr>
        <w:t xml:space="preserve">’s </w:t>
      </w:r>
      <w:r w:rsidR="00C17006">
        <w:rPr>
          <w:rFonts w:asciiTheme="minorEastAsia" w:hAnsiTheme="minorEastAsia"/>
        </w:rPr>
        <w:t>“renewal”</w:t>
      </w:r>
      <w:r w:rsidRPr="00224D64">
        <w:rPr>
          <w:rFonts w:asciiTheme="minorEastAsia" w:hAnsiTheme="minorEastAsia"/>
        </w:rPr>
        <w:t xml:space="preserve"> </w:t>
      </w:r>
      <w:r w:rsidR="001B2FEA">
        <w:rPr>
          <w:rFonts w:asciiTheme="minorEastAsia" w:hAnsiTheme="minorEastAsia"/>
        </w:rPr>
        <w:t>proposal</w:t>
      </w:r>
      <w:r w:rsidR="000F4E83">
        <w:rPr>
          <w:rFonts w:asciiTheme="minorEastAsia" w:hAnsiTheme="minorEastAsia"/>
        </w:rPr>
        <w:t>,</w:t>
      </w:r>
      <w:r w:rsidR="001B2FEA">
        <w:rPr>
          <w:rFonts w:asciiTheme="minorEastAsia" w:hAnsiTheme="minorEastAsia"/>
        </w:rPr>
        <w:t xml:space="preserve"> co</w:t>
      </w:r>
      <w:r w:rsidR="006531B8">
        <w:rPr>
          <w:rFonts w:asciiTheme="minorEastAsia" w:hAnsiTheme="minorEastAsia"/>
        </w:rPr>
        <w:t>-opted</w:t>
      </w:r>
      <w:r w:rsidR="001B2FEA">
        <w:rPr>
          <w:rFonts w:asciiTheme="minorEastAsia" w:hAnsiTheme="minorEastAsia"/>
        </w:rPr>
        <w:t xml:space="preserve"> by Tim Keller’s </w:t>
      </w:r>
      <w:r w:rsidR="001B2FEA" w:rsidRPr="006531B8">
        <w:rPr>
          <w:rFonts w:asciiTheme="minorEastAsia" w:hAnsiTheme="minorEastAsia"/>
          <w:i/>
          <w:iCs/>
        </w:rPr>
        <w:t>Center Church</w:t>
      </w:r>
      <w:r w:rsidR="006531B8">
        <w:rPr>
          <w:rFonts w:asciiTheme="minorEastAsia" w:hAnsiTheme="minorEastAsia"/>
        </w:rPr>
        <w:t xml:space="preserve"> book (p. 71) and City to City/Grace to City movements </w:t>
      </w:r>
      <w:r w:rsidR="00C4794D">
        <w:rPr>
          <w:rFonts w:asciiTheme="minorEastAsia" w:hAnsiTheme="minorEastAsia"/>
        </w:rPr>
        <w:t xml:space="preserve">that </w:t>
      </w:r>
      <w:r w:rsidR="00CA7061">
        <w:rPr>
          <w:rFonts w:asciiTheme="minorEastAsia" w:hAnsiTheme="minorEastAsia"/>
        </w:rPr>
        <w:t>supposes</w:t>
      </w:r>
      <w:r w:rsidR="006531B8">
        <w:rPr>
          <w:rFonts w:asciiTheme="minorEastAsia" w:hAnsiTheme="minorEastAsia"/>
        </w:rPr>
        <w:t xml:space="preserve"> that</w:t>
      </w:r>
      <w:r w:rsidRPr="00224D64">
        <w:rPr>
          <w:rFonts w:asciiTheme="minorEastAsia" w:hAnsiTheme="minorEastAsia"/>
        </w:rPr>
        <w:t xml:space="preserve"> the solution to spiritual declension</w:t>
      </w:r>
      <w:r w:rsidR="006531B8">
        <w:rPr>
          <w:rFonts w:asciiTheme="minorEastAsia" w:hAnsiTheme="minorEastAsia"/>
        </w:rPr>
        <w:t xml:space="preserve"> is </w:t>
      </w:r>
      <w:r w:rsidRPr="00224D64">
        <w:rPr>
          <w:rFonts w:asciiTheme="minorEastAsia" w:hAnsiTheme="minorEastAsia"/>
        </w:rPr>
        <w:t xml:space="preserve">to preach more about justification as pure grace, promises and comfort. </w:t>
      </w:r>
    </w:p>
    <w:p w14:paraId="7583D085" w14:textId="77777777" w:rsidR="006D57C7" w:rsidRDefault="00224D64" w:rsidP="00224D64">
      <w:pPr>
        <w:spacing w:line="276" w:lineRule="auto"/>
        <w:rPr>
          <w:rFonts w:asciiTheme="minorEastAsia" w:hAnsiTheme="minorEastAsia"/>
        </w:rPr>
      </w:pPr>
      <w:r w:rsidRPr="00224D64">
        <w:rPr>
          <w:rFonts w:asciiTheme="minorEastAsia" w:hAnsiTheme="minorEastAsia"/>
        </w:rPr>
        <w:t xml:space="preserve">The WCF 19:6 third use of the law is absent in these </w:t>
      </w:r>
      <w:r w:rsidR="00CA7061">
        <w:rPr>
          <w:rFonts w:asciiTheme="minorEastAsia" w:hAnsiTheme="minorEastAsia"/>
        </w:rPr>
        <w:t>Lutheran</w:t>
      </w:r>
      <w:r w:rsidR="006F6D71">
        <w:rPr>
          <w:rFonts w:asciiTheme="minorEastAsia" w:hAnsiTheme="minorEastAsia"/>
        </w:rPr>
        <w:t xml:space="preserve">-Keller </w:t>
      </w:r>
      <w:r w:rsidRPr="00224D64">
        <w:rPr>
          <w:rFonts w:asciiTheme="minorEastAsia" w:hAnsiTheme="minorEastAsia"/>
        </w:rPr>
        <w:t xml:space="preserve">confusions, that the law’s virtues are a desirable and delightful mediation to the saints and obedience to this law as a “rule of life informing them of the will of God, and their duty” brings great blessings and rewards in this life and the life to come (Ps. 1:2-3; 19:7-11; Exod. 20:12; Eph. 6:2-3). </w:t>
      </w:r>
    </w:p>
    <w:p w14:paraId="3918EA2F" w14:textId="0DB99296" w:rsidR="00543B24" w:rsidRPr="00F92DB4" w:rsidRDefault="00224D64" w:rsidP="00CB124A">
      <w:pPr>
        <w:spacing w:line="276" w:lineRule="auto"/>
        <w:rPr>
          <w:rFonts w:asciiTheme="minorEastAsia" w:hAnsiTheme="minorEastAsia"/>
        </w:rPr>
      </w:pPr>
      <w:r w:rsidRPr="00224D64">
        <w:rPr>
          <w:rFonts w:asciiTheme="minorEastAsia" w:hAnsiTheme="minorEastAsia"/>
        </w:rPr>
        <w:t xml:space="preserve">The </w:t>
      </w:r>
      <w:r w:rsidR="006D57C7">
        <w:rPr>
          <w:rFonts w:asciiTheme="minorEastAsia" w:hAnsiTheme="minorEastAsia"/>
        </w:rPr>
        <w:t xml:space="preserve">meaning of the </w:t>
      </w:r>
      <w:r w:rsidRPr="00224D64">
        <w:rPr>
          <w:rFonts w:asciiTheme="minorEastAsia" w:hAnsiTheme="minorEastAsia"/>
        </w:rPr>
        <w:t xml:space="preserve">Gospel is rather the restoration of God’s kingdom rule </w:t>
      </w:r>
      <w:proofErr w:type="gramStart"/>
      <w:r w:rsidRPr="00224D64">
        <w:rPr>
          <w:rFonts w:asciiTheme="minorEastAsia" w:hAnsiTheme="minorEastAsia"/>
        </w:rPr>
        <w:t>in light of</w:t>
      </w:r>
      <w:proofErr w:type="gramEnd"/>
      <w:r w:rsidRPr="00224D64">
        <w:rPr>
          <w:rFonts w:asciiTheme="minorEastAsia" w:hAnsiTheme="minorEastAsia"/>
        </w:rPr>
        <w:t xml:space="preserve"> the covenant of grace accomplished in Christ (WLC 32, 101; Exod. 20:2). The Gospel is the restoration of his people to the blessedness and protection of his royal law of liberty from sin and its consequent punishments in spiritual, relational and material realms (Jas. 2:1:25; 8-12; W</w:t>
      </w:r>
      <w:r w:rsidR="006D57C7">
        <w:rPr>
          <w:rFonts w:asciiTheme="minorEastAsia" w:hAnsiTheme="minorEastAsia"/>
        </w:rPr>
        <w:t>LC</w:t>
      </w:r>
      <w:r w:rsidRPr="00224D64">
        <w:rPr>
          <w:rFonts w:asciiTheme="minorEastAsia" w:hAnsiTheme="minorEastAsia"/>
        </w:rPr>
        <w:t xml:space="preserve"> 28; WCF 20:1). The law’s first command is to believe, </w:t>
      </w:r>
      <w:r w:rsidRPr="00224D64">
        <w:rPr>
          <w:rFonts w:asciiTheme="minorEastAsia" w:hAnsiTheme="minorEastAsia"/>
        </w:rPr>
        <w:lastRenderedPageBreak/>
        <w:t xml:space="preserve">not as a meritorious </w:t>
      </w:r>
      <w:proofErr w:type="gramStart"/>
      <w:r w:rsidRPr="00224D64">
        <w:rPr>
          <w:rFonts w:asciiTheme="minorEastAsia" w:hAnsiTheme="minorEastAsia"/>
        </w:rPr>
        <w:t>work in itself</w:t>
      </w:r>
      <w:proofErr w:type="gramEnd"/>
      <w:r w:rsidRPr="00224D64">
        <w:rPr>
          <w:rFonts w:asciiTheme="minorEastAsia" w:hAnsiTheme="minorEastAsia"/>
        </w:rPr>
        <w:t xml:space="preserve"> (WLC 11:1; WLC 72-73), but as the instrument of union and communion with Christ in grace and glory</w:t>
      </w:r>
      <w:r w:rsidR="008F41A6">
        <w:rPr>
          <w:rFonts w:asciiTheme="minorEastAsia" w:hAnsiTheme="minorEastAsia"/>
        </w:rPr>
        <w:t>, given graciously in regeneration</w:t>
      </w:r>
      <w:r w:rsidRPr="00224D64">
        <w:rPr>
          <w:rFonts w:asciiTheme="minorEastAsia" w:hAnsiTheme="minorEastAsia"/>
        </w:rPr>
        <w:t xml:space="preserve"> (WLC 67, 69, 82-83). And since assurance of salvation includes consideration of both the objective work of Christ for us, but also the subjective consideration of how union with Christ works in us and by us (WCF 18:2), Keller (via Lovelace’s paradigm) shifts preaching into an over-emphasis on objective justification as the </w:t>
      </w:r>
      <w:r w:rsidR="005F47E0">
        <w:rPr>
          <w:rFonts w:asciiTheme="minorEastAsia" w:hAnsiTheme="minorEastAsia"/>
        </w:rPr>
        <w:t>primary</w:t>
      </w:r>
      <w:r w:rsidRPr="00224D64">
        <w:rPr>
          <w:rFonts w:asciiTheme="minorEastAsia" w:hAnsiTheme="minorEastAsia"/>
        </w:rPr>
        <w:t xml:space="preserve"> basis for assessing our relationship with God, which contradicts Westminster’s definition of healthy assurance.</w:t>
      </w:r>
      <w:r w:rsidR="001A1978">
        <w:rPr>
          <w:rFonts w:asciiTheme="minorEastAsia" w:hAnsiTheme="minorEastAsia"/>
        </w:rPr>
        <w:t xml:space="preserve"> Assurance is a better doctrine to use to evaluate </w:t>
      </w:r>
      <w:r w:rsidR="00020934">
        <w:rPr>
          <w:rFonts w:asciiTheme="minorEastAsia" w:hAnsiTheme="minorEastAsia"/>
        </w:rPr>
        <w:t xml:space="preserve">various aspects of </w:t>
      </w:r>
      <w:r w:rsidR="001A1978">
        <w:rPr>
          <w:rFonts w:asciiTheme="minorEastAsia" w:hAnsiTheme="minorEastAsia"/>
        </w:rPr>
        <w:t>our relationship to God</w:t>
      </w:r>
      <w:r w:rsidR="00020934">
        <w:rPr>
          <w:rFonts w:asciiTheme="minorEastAsia" w:hAnsiTheme="minorEastAsia"/>
        </w:rPr>
        <w:t>. Justification by faith is only one aspect of union with Christ</w:t>
      </w:r>
      <w:r w:rsidR="006977A3">
        <w:rPr>
          <w:rFonts w:asciiTheme="minorEastAsia" w:hAnsiTheme="minorEastAsia"/>
        </w:rPr>
        <w:t xml:space="preserve">, and all aspects of that union are gracious. </w:t>
      </w:r>
    </w:p>
    <w:p w14:paraId="7CADD156" w14:textId="0BDCE245" w:rsidR="00660097" w:rsidRPr="00224D64" w:rsidRDefault="00660097" w:rsidP="00224D64">
      <w:pPr>
        <w:spacing w:line="276" w:lineRule="auto"/>
        <w:ind w:left="1440"/>
        <w:rPr>
          <w:rFonts w:asciiTheme="minorEastAsia" w:hAnsiTheme="minorEastAsia"/>
          <w:b/>
          <w:bCs/>
          <w:lang w:eastAsia="zh-TW"/>
        </w:rPr>
      </w:pPr>
      <w:r w:rsidRPr="00224D64">
        <w:rPr>
          <w:rFonts w:asciiTheme="minorEastAsia" w:hAnsiTheme="minorEastAsia" w:cs="Arial"/>
          <w:b/>
          <w:bCs/>
        </w:rPr>
        <w:t># Remove</w:t>
      </w:r>
      <w:r w:rsidRPr="00224D64">
        <w:rPr>
          <w:rFonts w:asciiTheme="minorEastAsia" w:hAnsiTheme="minorEastAsia"/>
          <w:b/>
          <w:bCs/>
          <w:lang w:eastAsia="zh-TW"/>
        </w:rPr>
        <w:t xml:space="preserve"> 摒棄</w:t>
      </w:r>
    </w:p>
    <w:p w14:paraId="7FB8EB4C" w14:textId="13F499C5" w:rsidR="000C61C7" w:rsidRDefault="000C61C7" w:rsidP="00224D64">
      <w:pPr>
        <w:spacing w:line="276" w:lineRule="auto"/>
        <w:rPr>
          <w:rFonts w:asciiTheme="minorEastAsia" w:hAnsiTheme="minorEastAsia" w:cs="Arial"/>
          <w:color w:val="000000" w:themeColor="text1"/>
        </w:rPr>
      </w:pPr>
      <w:r>
        <w:rPr>
          <w:rFonts w:asciiTheme="minorEastAsia" w:hAnsiTheme="minorEastAsia" w:cs="Arial"/>
          <w:color w:val="000000" w:themeColor="text1"/>
        </w:rPr>
        <w:t>If we grant Keller’s diagnosis</w:t>
      </w:r>
      <w:r w:rsidR="00405959" w:rsidRPr="00224D64">
        <w:rPr>
          <w:rFonts w:asciiTheme="minorEastAsia" w:hAnsiTheme="minorEastAsia" w:cs="Arial"/>
          <w:color w:val="000000" w:themeColor="text1"/>
        </w:rPr>
        <w:t>, functionally living in a sin of “trusting sanctification for justification</w:t>
      </w:r>
      <w:r w:rsidR="0095723D">
        <w:rPr>
          <w:rFonts w:asciiTheme="minorEastAsia" w:hAnsiTheme="minorEastAsia" w:cs="Arial"/>
          <w:color w:val="000000" w:themeColor="text1"/>
        </w:rPr>
        <w:t>,</w:t>
      </w:r>
      <w:r w:rsidR="00405959" w:rsidRPr="00224D64">
        <w:rPr>
          <w:rFonts w:asciiTheme="minorEastAsia" w:hAnsiTheme="minorEastAsia" w:cs="Arial"/>
          <w:color w:val="000000" w:themeColor="text1"/>
        </w:rPr>
        <w:t xml:space="preserve">” </w:t>
      </w:r>
      <w:r w:rsidR="0095723D">
        <w:rPr>
          <w:rFonts w:asciiTheme="minorEastAsia" w:hAnsiTheme="minorEastAsia" w:cs="Arial"/>
          <w:color w:val="000000" w:themeColor="text1"/>
        </w:rPr>
        <w:t xml:space="preserve">this </w:t>
      </w:r>
      <w:r w:rsidR="00405959" w:rsidRPr="00224D64">
        <w:rPr>
          <w:rFonts w:asciiTheme="minorEastAsia" w:hAnsiTheme="minorEastAsia" w:cs="Arial"/>
          <w:color w:val="000000" w:themeColor="text1"/>
        </w:rPr>
        <w:t xml:space="preserve">would likely mean that person was only a nominal “Christian” who </w:t>
      </w:r>
      <w:r w:rsidR="00405959" w:rsidRPr="0095723D">
        <w:rPr>
          <w:rFonts w:asciiTheme="minorEastAsia" w:hAnsiTheme="minorEastAsia" w:cs="Arial"/>
          <w:i/>
          <w:iCs/>
          <w:color w:val="000000" w:themeColor="text1"/>
        </w:rPr>
        <w:t>appeared</w:t>
      </w:r>
      <w:r w:rsidR="00405959" w:rsidRPr="00224D64">
        <w:rPr>
          <w:rFonts w:asciiTheme="minorEastAsia" w:hAnsiTheme="minorEastAsia" w:cs="Arial"/>
          <w:color w:val="000000" w:themeColor="text1"/>
        </w:rPr>
        <w:t xml:space="preserve"> to believe</w:t>
      </w:r>
      <w:r w:rsidR="00405959" w:rsidRPr="00224D64">
        <w:rPr>
          <w:rStyle w:val="FootnoteReference"/>
          <w:rFonts w:asciiTheme="minorEastAsia" w:hAnsiTheme="minorEastAsia" w:cs="Arial"/>
          <w:color w:val="000000" w:themeColor="text1"/>
        </w:rPr>
        <w:footnoteReference w:id="26"/>
      </w:r>
      <w:r w:rsidR="00405959" w:rsidRPr="00224D64">
        <w:rPr>
          <w:rFonts w:asciiTheme="minorEastAsia" w:hAnsiTheme="minorEastAsia" w:cs="Arial"/>
          <w:color w:val="000000" w:themeColor="text1"/>
        </w:rPr>
        <w:t xml:space="preserve"> and was living as severed from grace (Gal. 5:4).</w:t>
      </w:r>
      <w:r w:rsidR="00405959" w:rsidRPr="00224D64">
        <w:rPr>
          <w:rStyle w:val="FootnoteReference"/>
          <w:rFonts w:asciiTheme="minorEastAsia" w:hAnsiTheme="minorEastAsia" w:cs="Arial"/>
          <w:color w:val="000000" w:themeColor="text1"/>
        </w:rPr>
        <w:footnoteReference w:id="27"/>
      </w:r>
      <w:r w:rsidR="00405959" w:rsidRPr="00224D64">
        <w:rPr>
          <w:rFonts w:asciiTheme="minorEastAsia" w:hAnsiTheme="minorEastAsia" w:cs="Arial"/>
          <w:color w:val="000000" w:themeColor="text1"/>
        </w:rPr>
        <w:t xml:space="preserve"> </w:t>
      </w:r>
    </w:p>
    <w:p w14:paraId="1691F084" w14:textId="59901003" w:rsidR="006149A8" w:rsidRDefault="006149A8" w:rsidP="00224D64">
      <w:pPr>
        <w:spacing w:line="276" w:lineRule="auto"/>
        <w:rPr>
          <w:rFonts w:asciiTheme="minorEastAsia" w:hAnsiTheme="minorEastAsia" w:cs="Arial"/>
          <w:color w:val="000000" w:themeColor="text1"/>
        </w:rPr>
      </w:pPr>
      <w:r w:rsidRPr="00224D64">
        <w:rPr>
          <w:rFonts w:asciiTheme="minorEastAsia" w:hAnsiTheme="minorEastAsia" w:cs="Arial"/>
          <w:color w:val="000000" w:themeColor="text1"/>
        </w:rPr>
        <w:t xml:space="preserve">Romans’ definition of the “the law of works” </w:t>
      </w:r>
      <w:r w:rsidR="00786C20">
        <w:rPr>
          <w:rFonts w:asciiTheme="minorEastAsia" w:hAnsiTheme="minorEastAsia" w:cs="Arial"/>
          <w:color w:val="000000" w:themeColor="text1"/>
        </w:rPr>
        <w:t xml:space="preserve">(Rom. 3:27) </w:t>
      </w:r>
      <w:r w:rsidRPr="00224D64">
        <w:rPr>
          <w:rFonts w:asciiTheme="minorEastAsia" w:hAnsiTheme="minorEastAsia" w:cs="Arial"/>
          <w:color w:val="000000" w:themeColor="text1"/>
        </w:rPr>
        <w:t xml:space="preserve">would be the Jewish sin of supposing acceptance with God can come without faith in </w:t>
      </w:r>
      <w:r w:rsidR="005808D4">
        <w:rPr>
          <w:rFonts w:asciiTheme="minorEastAsia" w:hAnsiTheme="minorEastAsia" w:cs="Arial"/>
          <w:color w:val="000000" w:themeColor="text1"/>
        </w:rPr>
        <w:t xml:space="preserve">the Lord Jesus Christ as </w:t>
      </w:r>
      <w:r w:rsidRPr="00224D64">
        <w:rPr>
          <w:rFonts w:asciiTheme="minorEastAsia" w:hAnsiTheme="minorEastAsia" w:cs="Arial"/>
          <w:color w:val="000000" w:themeColor="text1"/>
        </w:rPr>
        <w:t>the promised offspring (Rom. 9:30-10:3)</w:t>
      </w:r>
      <w:r w:rsidR="00D55539">
        <w:rPr>
          <w:rFonts w:asciiTheme="minorEastAsia" w:hAnsiTheme="minorEastAsia" w:cs="Arial"/>
          <w:color w:val="000000" w:themeColor="text1"/>
        </w:rPr>
        <w:t>, since they</w:t>
      </w:r>
      <w:r w:rsidRPr="00224D64">
        <w:rPr>
          <w:rFonts w:asciiTheme="minorEastAsia" w:hAnsiTheme="minorEastAsia" w:cs="Arial"/>
          <w:color w:val="000000" w:themeColor="text1"/>
        </w:rPr>
        <w:t xml:space="preserve"> reject</w:t>
      </w:r>
      <w:r w:rsidR="00D55539">
        <w:rPr>
          <w:rFonts w:asciiTheme="minorEastAsia" w:hAnsiTheme="minorEastAsia" w:cs="Arial"/>
          <w:color w:val="000000" w:themeColor="text1"/>
        </w:rPr>
        <w:t>ed</w:t>
      </w:r>
      <w:r w:rsidRPr="00224D64">
        <w:rPr>
          <w:rFonts w:asciiTheme="minorEastAsia" w:hAnsiTheme="minorEastAsia" w:cs="Arial"/>
          <w:color w:val="000000" w:themeColor="text1"/>
        </w:rPr>
        <w:t xml:space="preserve"> </w:t>
      </w:r>
      <w:r w:rsidR="005808D4">
        <w:rPr>
          <w:rFonts w:asciiTheme="minorEastAsia" w:hAnsiTheme="minorEastAsia" w:cs="Arial"/>
          <w:color w:val="000000" w:themeColor="text1"/>
        </w:rPr>
        <w:t xml:space="preserve">him as </w:t>
      </w:r>
      <w:r w:rsidRPr="00224D64">
        <w:rPr>
          <w:rFonts w:asciiTheme="minorEastAsia" w:hAnsiTheme="minorEastAsia" w:cs="Arial"/>
          <w:color w:val="000000" w:themeColor="text1"/>
        </w:rPr>
        <w:t>the seed of the woman (Gen. 3:15 in Rom. 16:20)</w:t>
      </w:r>
      <w:r w:rsidR="00FD2324">
        <w:rPr>
          <w:rFonts w:asciiTheme="minorEastAsia" w:hAnsiTheme="minorEastAsia" w:cs="Arial"/>
          <w:color w:val="000000" w:themeColor="text1"/>
        </w:rPr>
        <w:t xml:space="preserve">, the son of David (Rom. 1:3) </w:t>
      </w:r>
      <w:r w:rsidR="005808D4">
        <w:rPr>
          <w:rFonts w:asciiTheme="minorEastAsia" w:hAnsiTheme="minorEastAsia" w:cs="Arial"/>
          <w:color w:val="000000" w:themeColor="text1"/>
        </w:rPr>
        <w:t>or</w:t>
      </w:r>
      <w:r w:rsidRPr="00224D64">
        <w:rPr>
          <w:rFonts w:asciiTheme="minorEastAsia" w:hAnsiTheme="minorEastAsia" w:cs="Arial"/>
          <w:color w:val="000000" w:themeColor="text1"/>
        </w:rPr>
        <w:t xml:space="preserve"> the second Adam (Rom. 5:14, 18-19)</w:t>
      </w:r>
      <w:r w:rsidR="00FD2324">
        <w:rPr>
          <w:rFonts w:asciiTheme="minorEastAsia" w:hAnsiTheme="minorEastAsia" w:cs="Arial"/>
          <w:color w:val="000000" w:themeColor="text1"/>
        </w:rPr>
        <w:t xml:space="preserve">. They rejected </w:t>
      </w:r>
      <w:r w:rsidRPr="00224D64">
        <w:rPr>
          <w:rFonts w:asciiTheme="minorEastAsia" w:hAnsiTheme="minorEastAsia" w:cs="Arial"/>
          <w:color w:val="000000" w:themeColor="text1"/>
        </w:rPr>
        <w:t xml:space="preserve">faith </w:t>
      </w:r>
      <w:r w:rsidR="00120D30">
        <w:rPr>
          <w:rFonts w:asciiTheme="minorEastAsia" w:hAnsiTheme="minorEastAsia" w:cs="Arial"/>
          <w:color w:val="000000" w:themeColor="text1"/>
        </w:rPr>
        <w:t>in his propitiating</w:t>
      </w:r>
      <w:r w:rsidRPr="00224D64">
        <w:rPr>
          <w:rFonts w:asciiTheme="minorEastAsia" w:hAnsiTheme="minorEastAsia" w:cs="Arial"/>
          <w:color w:val="000000" w:themeColor="text1"/>
        </w:rPr>
        <w:t xml:space="preserve"> death </w:t>
      </w:r>
      <w:r w:rsidR="00120D30">
        <w:rPr>
          <w:rFonts w:asciiTheme="minorEastAsia" w:hAnsiTheme="minorEastAsia" w:cs="Arial"/>
          <w:color w:val="000000" w:themeColor="text1"/>
        </w:rPr>
        <w:t>and</w:t>
      </w:r>
      <w:r w:rsidRPr="00224D64">
        <w:rPr>
          <w:rFonts w:asciiTheme="minorEastAsia" w:hAnsiTheme="minorEastAsia" w:cs="Arial"/>
          <w:color w:val="000000" w:themeColor="text1"/>
        </w:rPr>
        <w:t xml:space="preserve"> </w:t>
      </w:r>
      <w:r w:rsidR="00494BD7">
        <w:rPr>
          <w:rFonts w:asciiTheme="minorEastAsia" w:hAnsiTheme="minorEastAsia" w:cs="Arial"/>
          <w:color w:val="000000" w:themeColor="text1"/>
        </w:rPr>
        <w:t xml:space="preserve">justifying-sanctifying-glorifying </w:t>
      </w:r>
      <w:r w:rsidRPr="00224D64">
        <w:rPr>
          <w:rFonts w:asciiTheme="minorEastAsia" w:hAnsiTheme="minorEastAsia" w:cs="Arial"/>
          <w:color w:val="000000" w:themeColor="text1"/>
        </w:rPr>
        <w:t xml:space="preserve">resurrection life, </w:t>
      </w:r>
      <w:r w:rsidR="00494BD7">
        <w:rPr>
          <w:rFonts w:asciiTheme="minorEastAsia" w:hAnsiTheme="minorEastAsia" w:cs="Arial"/>
          <w:color w:val="000000" w:themeColor="text1"/>
        </w:rPr>
        <w:t xml:space="preserve">refusing to </w:t>
      </w:r>
      <w:r w:rsidRPr="00224D64">
        <w:rPr>
          <w:rFonts w:asciiTheme="minorEastAsia" w:hAnsiTheme="minorEastAsia" w:cs="Arial"/>
          <w:color w:val="000000" w:themeColor="text1"/>
        </w:rPr>
        <w:t xml:space="preserve">exalt him as Lord (Rom. 4:4-6; 17-24; 10:9-10; 1:1-4). It is doubtful that the modern-day problems of trusting our sanctification for justified standing with God is synonymous with the “law of works” issues Paul addressed in Romans 3:27 or in Galatians. </w:t>
      </w:r>
      <w:r w:rsidR="006977A3">
        <w:rPr>
          <w:rFonts w:asciiTheme="minorEastAsia" w:hAnsiTheme="minorEastAsia" w:cs="Arial"/>
          <w:color w:val="000000" w:themeColor="text1"/>
        </w:rPr>
        <w:t xml:space="preserve">Lovelace, </w:t>
      </w:r>
      <w:r w:rsidRPr="00224D64">
        <w:rPr>
          <w:rFonts w:asciiTheme="minorEastAsia" w:hAnsiTheme="minorEastAsia" w:cs="Arial"/>
          <w:color w:val="000000" w:themeColor="text1"/>
        </w:rPr>
        <w:t>Keller</w:t>
      </w:r>
      <w:r w:rsidR="006977A3">
        <w:rPr>
          <w:rFonts w:asciiTheme="minorEastAsia" w:hAnsiTheme="minorEastAsia" w:cs="Arial"/>
          <w:color w:val="000000" w:themeColor="text1"/>
        </w:rPr>
        <w:t xml:space="preserve"> and Jack Miller</w:t>
      </w:r>
      <w:r w:rsidRPr="00224D64">
        <w:rPr>
          <w:rFonts w:asciiTheme="minorEastAsia" w:hAnsiTheme="minorEastAsia" w:cs="Arial"/>
          <w:color w:val="000000" w:themeColor="text1"/>
        </w:rPr>
        <w:t xml:space="preserve"> may be making an error of sematic anachronism</w:t>
      </w:r>
      <w:r w:rsidRPr="00224D64">
        <w:rPr>
          <w:rStyle w:val="FootnoteReference"/>
          <w:rFonts w:asciiTheme="minorEastAsia" w:hAnsiTheme="minorEastAsia" w:cs="Arial"/>
          <w:color w:val="000000" w:themeColor="text1"/>
        </w:rPr>
        <w:footnoteReference w:id="28"/>
      </w:r>
      <w:r w:rsidRPr="00224D64">
        <w:rPr>
          <w:rFonts w:asciiTheme="minorEastAsia" w:hAnsiTheme="minorEastAsia" w:cs="Arial"/>
          <w:color w:val="000000" w:themeColor="text1"/>
        </w:rPr>
        <w:t xml:space="preserve"> in trying to see this modern-day problem of post-Christian “religion” or “moralism” in America as the same problem addressed in Paul’s letters against the Jewish error of pursuing a law of works.</w:t>
      </w:r>
      <w:r w:rsidRPr="00224D64">
        <w:rPr>
          <w:rStyle w:val="FootnoteReference"/>
          <w:rFonts w:asciiTheme="minorEastAsia" w:hAnsiTheme="minorEastAsia" w:cs="Arial"/>
          <w:color w:val="000000" w:themeColor="text1"/>
        </w:rPr>
        <w:footnoteReference w:id="29"/>
      </w:r>
      <w:r w:rsidRPr="00224D64">
        <w:rPr>
          <w:rFonts w:asciiTheme="minorEastAsia" w:hAnsiTheme="minorEastAsia" w:cs="Arial"/>
          <w:color w:val="000000" w:themeColor="text1"/>
        </w:rPr>
        <w:t xml:space="preserve"> Jewish </w:t>
      </w:r>
      <w:r w:rsidR="0091152A">
        <w:rPr>
          <w:rFonts w:asciiTheme="minorEastAsia" w:hAnsiTheme="minorEastAsia" w:cs="Arial"/>
          <w:color w:val="000000" w:themeColor="text1"/>
        </w:rPr>
        <w:t>“</w:t>
      </w:r>
      <w:r w:rsidR="00B805CD">
        <w:rPr>
          <w:rFonts w:asciiTheme="minorEastAsia" w:hAnsiTheme="minorEastAsia" w:cs="Arial"/>
          <w:color w:val="000000" w:themeColor="text1"/>
        </w:rPr>
        <w:t xml:space="preserve">law of works” </w:t>
      </w:r>
      <w:r w:rsidRPr="00224D64">
        <w:rPr>
          <w:rFonts w:asciiTheme="minorEastAsia" w:hAnsiTheme="minorEastAsia" w:cs="Arial"/>
          <w:color w:val="000000" w:themeColor="text1"/>
        </w:rPr>
        <w:t>blindness was historically unique, though continuing to this day, by adherence to the Old Testament without seeing within it the promise of salvation through faith in a crucified, exalted, Spirit-sending Christ as mediator (John 5:39-40; Rom. 9:30-10:4; 11:20, 23; 3:3).</w:t>
      </w:r>
    </w:p>
    <w:p w14:paraId="120A0493" w14:textId="0896B510" w:rsidR="001C05E6" w:rsidRPr="001C05E6" w:rsidRDefault="001C05E6" w:rsidP="001C05E6">
      <w:pPr>
        <w:spacing w:line="276" w:lineRule="auto"/>
        <w:rPr>
          <w:rFonts w:asciiTheme="minorEastAsia" w:hAnsiTheme="minorEastAsia" w:cs="Arial"/>
          <w:color w:val="000000" w:themeColor="text1"/>
        </w:rPr>
      </w:pPr>
      <w:r w:rsidRPr="001C05E6">
        <w:rPr>
          <w:rFonts w:asciiTheme="minorEastAsia" w:hAnsiTheme="minorEastAsia" w:cs="Arial"/>
          <w:color w:val="000000" w:themeColor="text1"/>
        </w:rPr>
        <w:t xml:space="preserve">Lovelace’s/Keller’s proposed solution of justification as the foundation of renewal diminishes the power of the unmerited grace of sanctification already at work for renewal in the elect. No one </w:t>
      </w:r>
      <w:r>
        <w:rPr>
          <w:rFonts w:asciiTheme="minorEastAsia" w:hAnsiTheme="minorEastAsia" w:cs="Arial"/>
          <w:color w:val="000000" w:themeColor="text1"/>
        </w:rPr>
        <w:t xml:space="preserve">truly united to Christ </w:t>
      </w:r>
      <w:r>
        <w:rPr>
          <w:rFonts w:asciiTheme="minorEastAsia" w:hAnsiTheme="minorEastAsia" w:cs="Arial"/>
          <w:color w:val="000000" w:themeColor="text1"/>
        </w:rPr>
        <w:lastRenderedPageBreak/>
        <w:t xml:space="preserve">by faith </w:t>
      </w:r>
      <w:r w:rsidRPr="001C05E6">
        <w:rPr>
          <w:rFonts w:asciiTheme="minorEastAsia" w:hAnsiTheme="minorEastAsia" w:cs="Arial"/>
          <w:color w:val="000000" w:themeColor="text1"/>
        </w:rPr>
        <w:t>can boast in sanctification as his self-righteousness</w:t>
      </w:r>
      <w:r>
        <w:rPr>
          <w:rFonts w:asciiTheme="minorEastAsia" w:hAnsiTheme="minorEastAsia" w:cs="Arial"/>
          <w:color w:val="000000" w:themeColor="text1"/>
        </w:rPr>
        <w:t xml:space="preserve"> (1 Cor. 15:10; Gal. 2:20). These saints ought not to be routinely condemned by preachers who falsely claim that Christians united to Christ can somehow step away from that inseparable love-union to serve under the authority of a</w:t>
      </w:r>
      <w:r w:rsidRPr="001C05E6">
        <w:rPr>
          <w:rFonts w:asciiTheme="minorEastAsia" w:hAnsiTheme="minorEastAsia" w:cs="Arial"/>
          <w:color w:val="000000" w:themeColor="text1"/>
        </w:rPr>
        <w:t xml:space="preserve"> “law of works” </w:t>
      </w:r>
      <w:r>
        <w:rPr>
          <w:rFonts w:asciiTheme="minorEastAsia" w:hAnsiTheme="minorEastAsia" w:cs="Arial"/>
          <w:color w:val="000000" w:themeColor="text1"/>
        </w:rPr>
        <w:t>for self-righteousness or self-justification</w:t>
      </w:r>
      <w:r w:rsidRPr="001C05E6">
        <w:rPr>
          <w:rFonts w:asciiTheme="minorEastAsia" w:hAnsiTheme="minorEastAsia" w:cs="Arial"/>
          <w:color w:val="000000" w:themeColor="text1"/>
        </w:rPr>
        <w:t xml:space="preserve"> (Rom. 3:27). </w:t>
      </w:r>
      <w:r>
        <w:rPr>
          <w:rFonts w:asciiTheme="minorEastAsia" w:hAnsiTheme="minorEastAsia" w:cs="Arial"/>
          <w:color w:val="000000" w:themeColor="text1"/>
        </w:rPr>
        <w:t xml:space="preserve">Blood-bought Christians do not need to be told by preachers to continuously self-inspect for some hidden legalistic motives, as if they could have separated themselves from the grace of Christ over the past week and acted purely on self-effort. That is impossible. </w:t>
      </w:r>
      <w:r w:rsidRPr="001C05E6">
        <w:rPr>
          <w:rFonts w:asciiTheme="minorEastAsia" w:hAnsiTheme="minorEastAsia" w:cs="Arial"/>
          <w:color w:val="000000" w:themeColor="text1"/>
        </w:rPr>
        <w:t xml:space="preserve">We are only unworthy servants doing our duty in faith-union with Christ, by his Spirit, according to his Word, for his glory (WCF 16:3-6; Luke 17:10). </w:t>
      </w:r>
    </w:p>
    <w:p w14:paraId="46F75B68" w14:textId="73819A0B" w:rsidR="00D76F94" w:rsidRDefault="00D76F94" w:rsidP="00224D64">
      <w:pPr>
        <w:spacing w:line="276" w:lineRule="auto"/>
        <w:rPr>
          <w:rFonts w:asciiTheme="minorEastAsia" w:hAnsiTheme="minorEastAsia" w:cs="Arial"/>
          <w:color w:val="000000" w:themeColor="text1"/>
        </w:rPr>
      </w:pPr>
      <w:r>
        <w:rPr>
          <w:rFonts w:asciiTheme="minorEastAsia" w:hAnsiTheme="minorEastAsia" w:cs="Arial"/>
          <w:color w:val="000000" w:themeColor="text1"/>
        </w:rPr>
        <w:t xml:space="preserve">In contrast, Westminster’s theology would stand on a more solid biblical framework, that believers united to Christ through regenerate faith </w:t>
      </w:r>
      <w:r w:rsidRPr="00B07023">
        <w:rPr>
          <w:rFonts w:asciiTheme="minorEastAsia" w:hAnsiTheme="minorEastAsia" w:cs="Arial"/>
          <w:i/>
          <w:iCs/>
          <w:color w:val="000000" w:themeColor="text1"/>
        </w:rPr>
        <w:t xml:space="preserve">cannot </w:t>
      </w:r>
      <w:r w:rsidRPr="00224D64">
        <w:rPr>
          <w:rFonts w:asciiTheme="minorEastAsia" w:hAnsiTheme="minorEastAsia" w:cs="Arial"/>
          <w:color w:val="000000" w:themeColor="text1"/>
        </w:rPr>
        <w:t>revert to doing works of the law in self-trust without a righteous mediator</w:t>
      </w:r>
      <w:r>
        <w:rPr>
          <w:rFonts w:asciiTheme="minorEastAsia" w:hAnsiTheme="minorEastAsia" w:cs="Arial"/>
          <w:color w:val="000000" w:themeColor="text1"/>
        </w:rPr>
        <w:t xml:space="preserve">! It is impossible that </w:t>
      </w:r>
      <w:r w:rsidRPr="00224D64">
        <w:rPr>
          <w:rFonts w:asciiTheme="minorEastAsia" w:hAnsiTheme="minorEastAsia" w:cs="Arial"/>
          <w:color w:val="000000" w:themeColor="text1"/>
        </w:rPr>
        <w:t>they could step outside of their union with Christ and return to legalistic self-righteousness</w:t>
      </w:r>
      <w:r>
        <w:rPr>
          <w:rFonts w:asciiTheme="minorEastAsia" w:hAnsiTheme="minorEastAsia" w:cs="Arial"/>
          <w:color w:val="000000" w:themeColor="text1"/>
        </w:rPr>
        <w:t xml:space="preserve"> as practiced by those condemned in Galatians 5-6 or Romans 9-11</w:t>
      </w:r>
      <w:r w:rsidRPr="00224D64">
        <w:rPr>
          <w:rFonts w:asciiTheme="minorEastAsia" w:hAnsiTheme="minorEastAsia" w:cs="Arial"/>
          <w:color w:val="000000" w:themeColor="text1"/>
        </w:rPr>
        <w:t xml:space="preserve"> (WCF 18:4; 20:1; WLC 45, 55, 81; Luke 22:32). Thus</w:t>
      </w:r>
      <w:r>
        <w:rPr>
          <w:rFonts w:asciiTheme="minorEastAsia" w:hAnsiTheme="minorEastAsia" w:cs="Arial"/>
          <w:color w:val="000000" w:themeColor="text1"/>
        </w:rPr>
        <w:t xml:space="preserve">, </w:t>
      </w:r>
      <w:r w:rsidRPr="00224D64">
        <w:rPr>
          <w:rFonts w:asciiTheme="minorEastAsia" w:hAnsiTheme="minorEastAsia" w:cs="Arial"/>
          <w:color w:val="000000" w:themeColor="text1"/>
        </w:rPr>
        <w:t>the Christian life problem that Keller</w:t>
      </w:r>
      <w:r w:rsidR="00A41977">
        <w:rPr>
          <w:rFonts w:asciiTheme="minorEastAsia" w:hAnsiTheme="minorEastAsia" w:cs="Arial"/>
          <w:color w:val="000000" w:themeColor="text1"/>
        </w:rPr>
        <w:t xml:space="preserve">’s </w:t>
      </w:r>
      <w:r w:rsidR="001C05E6">
        <w:rPr>
          <w:rFonts w:asciiTheme="minorEastAsia" w:hAnsiTheme="minorEastAsia" w:cs="Arial"/>
          <w:color w:val="000000" w:themeColor="text1"/>
        </w:rPr>
        <w:t>international</w:t>
      </w:r>
      <w:r w:rsidR="00A41977">
        <w:rPr>
          <w:rFonts w:asciiTheme="minorEastAsia" w:hAnsiTheme="minorEastAsia" w:cs="Arial"/>
          <w:color w:val="000000" w:themeColor="text1"/>
        </w:rPr>
        <w:t xml:space="preserve"> </w:t>
      </w:r>
      <w:r w:rsidR="001C05E6">
        <w:rPr>
          <w:rFonts w:asciiTheme="minorEastAsia" w:hAnsiTheme="minorEastAsia" w:cs="Arial"/>
          <w:color w:val="000000" w:themeColor="text1"/>
        </w:rPr>
        <w:t>ministry</w:t>
      </w:r>
      <w:r w:rsidR="00A41977">
        <w:rPr>
          <w:rFonts w:asciiTheme="minorEastAsia" w:hAnsiTheme="minorEastAsia" w:cs="Arial"/>
          <w:color w:val="000000" w:themeColor="text1"/>
        </w:rPr>
        <w:t xml:space="preserve"> has popularized </w:t>
      </w:r>
      <w:r w:rsidRPr="00224D64">
        <w:rPr>
          <w:rFonts w:asciiTheme="minorEastAsia" w:hAnsiTheme="minorEastAsia" w:cs="Arial"/>
          <w:color w:val="000000" w:themeColor="text1"/>
        </w:rPr>
        <w:t>needs to be reframed in ways consistent with the Westminster Standards</w:t>
      </w:r>
      <w:r w:rsidR="007720C4">
        <w:rPr>
          <w:rFonts w:asciiTheme="minorEastAsia" w:hAnsiTheme="minorEastAsia" w:cs="Arial"/>
          <w:color w:val="000000" w:themeColor="text1"/>
        </w:rPr>
        <w:t xml:space="preserve">. </w:t>
      </w:r>
      <w:r w:rsidR="00AA517A">
        <w:rPr>
          <w:rFonts w:asciiTheme="minorEastAsia" w:hAnsiTheme="minorEastAsia" w:cs="Arial"/>
          <w:color w:val="000000" w:themeColor="text1"/>
        </w:rPr>
        <w:t>We should remove t</w:t>
      </w:r>
      <w:r w:rsidR="007720C4">
        <w:rPr>
          <w:rFonts w:asciiTheme="minorEastAsia" w:hAnsiTheme="minorEastAsia" w:cs="Arial"/>
          <w:color w:val="000000" w:themeColor="text1"/>
        </w:rPr>
        <w:t>h</w:t>
      </w:r>
      <w:r w:rsidR="0018796C">
        <w:rPr>
          <w:rFonts w:asciiTheme="minorEastAsia" w:hAnsiTheme="minorEastAsia" w:cs="Arial"/>
          <w:color w:val="000000" w:themeColor="text1"/>
        </w:rPr>
        <w:t xml:space="preserve">ese </w:t>
      </w:r>
      <w:r w:rsidR="001C05E6">
        <w:rPr>
          <w:rFonts w:asciiTheme="minorEastAsia" w:hAnsiTheme="minorEastAsia" w:cs="Arial"/>
          <w:color w:val="000000" w:themeColor="text1"/>
        </w:rPr>
        <w:t xml:space="preserve">two </w:t>
      </w:r>
      <w:r w:rsidRPr="00224D64">
        <w:rPr>
          <w:rFonts w:asciiTheme="minorEastAsia" w:hAnsiTheme="minorEastAsia" w:cs="Arial"/>
          <w:color w:val="000000" w:themeColor="text1"/>
        </w:rPr>
        <w:t>diagnos</w:t>
      </w:r>
      <w:r w:rsidR="0018796C">
        <w:rPr>
          <w:rFonts w:asciiTheme="minorEastAsia" w:hAnsiTheme="minorEastAsia" w:cs="Arial"/>
          <w:color w:val="000000" w:themeColor="text1"/>
        </w:rPr>
        <w:t>e</w:t>
      </w:r>
      <w:r w:rsidRPr="00224D64">
        <w:rPr>
          <w:rFonts w:asciiTheme="minorEastAsia" w:hAnsiTheme="minorEastAsia" w:cs="Arial"/>
          <w:color w:val="000000" w:themeColor="text1"/>
        </w:rPr>
        <w:t>s</w:t>
      </w:r>
      <w:r w:rsidR="00AA517A">
        <w:rPr>
          <w:rFonts w:asciiTheme="minorEastAsia" w:hAnsiTheme="minorEastAsia" w:cs="Arial"/>
          <w:color w:val="000000" w:themeColor="text1"/>
        </w:rPr>
        <w:t xml:space="preserve"> from our preaching and counseling assessments,</w:t>
      </w:r>
      <w:r w:rsidRPr="00224D64">
        <w:rPr>
          <w:rFonts w:asciiTheme="minorEastAsia" w:hAnsiTheme="minorEastAsia" w:cs="Arial"/>
          <w:color w:val="000000" w:themeColor="text1"/>
        </w:rPr>
        <w:t xml:space="preserve"> </w:t>
      </w:r>
      <w:r w:rsidR="001C05E6">
        <w:rPr>
          <w:rFonts w:asciiTheme="minorEastAsia" w:hAnsiTheme="minorEastAsia" w:cs="Arial"/>
          <w:color w:val="000000" w:themeColor="text1"/>
        </w:rPr>
        <w:t xml:space="preserve">namely, </w:t>
      </w:r>
      <w:r w:rsidR="007720C4">
        <w:rPr>
          <w:rFonts w:asciiTheme="minorEastAsia" w:hAnsiTheme="minorEastAsia" w:cs="Arial"/>
          <w:color w:val="000000" w:themeColor="text1"/>
        </w:rPr>
        <w:t xml:space="preserve">that the </w:t>
      </w:r>
      <w:r w:rsidR="006413CA">
        <w:rPr>
          <w:rFonts w:asciiTheme="minorEastAsia" w:hAnsiTheme="minorEastAsia" w:cs="Arial"/>
          <w:color w:val="000000" w:themeColor="text1"/>
        </w:rPr>
        <w:t xml:space="preserve">most prevalent </w:t>
      </w:r>
      <w:r w:rsidR="007720C4">
        <w:rPr>
          <w:rFonts w:asciiTheme="minorEastAsia" w:hAnsiTheme="minorEastAsia" w:cs="Arial"/>
          <w:color w:val="000000" w:themeColor="text1"/>
        </w:rPr>
        <w:t xml:space="preserve">modern American Christian </w:t>
      </w:r>
      <w:r w:rsidR="007720C4" w:rsidRPr="00224D64">
        <w:rPr>
          <w:rFonts w:asciiTheme="minorEastAsia" w:hAnsiTheme="minorEastAsia" w:cs="Arial"/>
          <w:color w:val="000000" w:themeColor="text1"/>
        </w:rPr>
        <w:t>sin</w:t>
      </w:r>
      <w:r w:rsidR="00FA3527">
        <w:rPr>
          <w:rFonts w:asciiTheme="minorEastAsia" w:hAnsiTheme="minorEastAsia" w:cs="Arial"/>
          <w:color w:val="000000" w:themeColor="text1"/>
        </w:rPr>
        <w:t xml:space="preserve"> is </w:t>
      </w:r>
      <w:r w:rsidR="00465850">
        <w:rPr>
          <w:rFonts w:asciiTheme="minorEastAsia" w:hAnsiTheme="minorEastAsia" w:cs="Arial"/>
          <w:color w:val="000000" w:themeColor="text1"/>
        </w:rPr>
        <w:t>synonymous</w:t>
      </w:r>
      <w:r w:rsidR="00005F23">
        <w:rPr>
          <w:rFonts w:asciiTheme="minorEastAsia" w:hAnsiTheme="minorEastAsia" w:cs="Arial"/>
          <w:color w:val="000000" w:themeColor="text1"/>
        </w:rPr>
        <w:t xml:space="preserve"> with Roman’s</w:t>
      </w:r>
      <w:r w:rsidR="00465850">
        <w:rPr>
          <w:rFonts w:asciiTheme="minorEastAsia" w:hAnsiTheme="minorEastAsia" w:cs="Arial"/>
          <w:color w:val="000000" w:themeColor="text1"/>
        </w:rPr>
        <w:t xml:space="preserve"> condemnation of a</w:t>
      </w:r>
      <w:r w:rsidR="00005F23">
        <w:rPr>
          <w:rFonts w:asciiTheme="minorEastAsia" w:hAnsiTheme="minorEastAsia" w:cs="Arial"/>
          <w:color w:val="000000" w:themeColor="text1"/>
        </w:rPr>
        <w:t xml:space="preserve"> “law of works”</w:t>
      </w:r>
      <w:r w:rsidR="00465850">
        <w:rPr>
          <w:rFonts w:asciiTheme="minorEastAsia" w:hAnsiTheme="minorEastAsia" w:cs="Arial"/>
          <w:color w:val="000000" w:themeColor="text1"/>
        </w:rPr>
        <w:t xml:space="preserve"> (actually, a </w:t>
      </w:r>
      <w:r w:rsidR="00B76896">
        <w:rPr>
          <w:rFonts w:asciiTheme="minorEastAsia" w:hAnsiTheme="minorEastAsia" w:cs="Arial"/>
          <w:color w:val="000000" w:themeColor="text1"/>
        </w:rPr>
        <w:t xml:space="preserve">false </w:t>
      </w:r>
      <w:r w:rsidR="00465850">
        <w:rPr>
          <w:rFonts w:asciiTheme="minorEastAsia" w:hAnsiTheme="minorEastAsia" w:cs="Arial"/>
          <w:color w:val="000000" w:themeColor="text1"/>
        </w:rPr>
        <w:t>sematic anachronism)</w:t>
      </w:r>
      <w:r w:rsidR="006413CA">
        <w:rPr>
          <w:rFonts w:asciiTheme="minorEastAsia" w:hAnsiTheme="minorEastAsia" w:cs="Arial"/>
          <w:color w:val="000000" w:themeColor="text1"/>
        </w:rPr>
        <w:t xml:space="preserve">, </w:t>
      </w:r>
      <w:r w:rsidR="002B78F8">
        <w:rPr>
          <w:rFonts w:asciiTheme="minorEastAsia" w:hAnsiTheme="minorEastAsia" w:cs="Arial"/>
          <w:color w:val="000000" w:themeColor="text1"/>
        </w:rPr>
        <w:t xml:space="preserve">and that our </w:t>
      </w:r>
      <w:r w:rsidR="0021397E">
        <w:rPr>
          <w:rFonts w:asciiTheme="minorEastAsia" w:hAnsiTheme="minorEastAsia" w:cs="Arial"/>
          <w:color w:val="000000" w:themeColor="text1"/>
        </w:rPr>
        <w:t>lack of renewal stems from</w:t>
      </w:r>
      <w:r w:rsidR="00414256">
        <w:rPr>
          <w:rFonts w:asciiTheme="minorEastAsia" w:hAnsiTheme="minorEastAsia" w:cs="Arial"/>
          <w:color w:val="000000" w:themeColor="text1"/>
        </w:rPr>
        <w:t xml:space="preserve"> </w:t>
      </w:r>
      <w:r w:rsidR="007720C4" w:rsidRPr="00224D64">
        <w:rPr>
          <w:rFonts w:asciiTheme="minorEastAsia" w:hAnsiTheme="minorEastAsia" w:cs="Arial"/>
          <w:color w:val="000000" w:themeColor="text1"/>
        </w:rPr>
        <w:t>“trusting sanctification for justification</w:t>
      </w:r>
      <w:r w:rsidR="00AA517A">
        <w:rPr>
          <w:rFonts w:asciiTheme="minorEastAsia" w:hAnsiTheme="minorEastAsia" w:cs="Arial"/>
          <w:color w:val="000000" w:themeColor="text1"/>
        </w:rPr>
        <w:t>”</w:t>
      </w:r>
      <w:r w:rsidRPr="00224D64">
        <w:rPr>
          <w:rFonts w:asciiTheme="minorEastAsia" w:hAnsiTheme="minorEastAsia" w:cs="Arial"/>
          <w:color w:val="000000" w:themeColor="text1"/>
        </w:rPr>
        <w:t xml:space="preserve"> </w:t>
      </w:r>
      <w:r w:rsidR="00392920">
        <w:rPr>
          <w:rFonts w:asciiTheme="minorEastAsia" w:hAnsiTheme="minorEastAsia" w:cs="Arial"/>
          <w:color w:val="000000" w:themeColor="text1"/>
        </w:rPr>
        <w:t>(actually, if it were possible</w:t>
      </w:r>
      <w:r w:rsidR="008F3B5A">
        <w:rPr>
          <w:rFonts w:asciiTheme="minorEastAsia" w:hAnsiTheme="minorEastAsia" w:cs="Arial"/>
          <w:color w:val="000000" w:themeColor="text1"/>
        </w:rPr>
        <w:t xml:space="preserve"> to divide aspects of </w:t>
      </w:r>
      <w:r w:rsidR="0018796C">
        <w:rPr>
          <w:rFonts w:asciiTheme="minorEastAsia" w:hAnsiTheme="minorEastAsia" w:cs="Arial"/>
          <w:color w:val="000000" w:themeColor="text1"/>
        </w:rPr>
        <w:t>Christ’s work for us and in us</w:t>
      </w:r>
      <w:r w:rsidR="00392920">
        <w:rPr>
          <w:rFonts w:asciiTheme="minorEastAsia" w:hAnsiTheme="minorEastAsia" w:cs="Arial"/>
          <w:color w:val="000000" w:themeColor="text1"/>
        </w:rPr>
        <w:t xml:space="preserve">, a misunderstanding of what faith-union with Christ means). </w:t>
      </w:r>
      <w:r w:rsidR="001C5A19">
        <w:rPr>
          <w:rFonts w:asciiTheme="minorEastAsia" w:hAnsiTheme="minorEastAsia" w:cs="Arial"/>
          <w:color w:val="000000" w:themeColor="text1"/>
        </w:rPr>
        <w:t>P</w:t>
      </w:r>
      <w:r w:rsidR="00AA3A79">
        <w:rPr>
          <w:rFonts w:asciiTheme="minorEastAsia" w:hAnsiTheme="minorEastAsia" w:cs="Arial"/>
          <w:color w:val="000000" w:themeColor="text1"/>
        </w:rPr>
        <w:t xml:space="preserve">ersonal </w:t>
      </w:r>
      <w:r w:rsidR="001C5A19">
        <w:rPr>
          <w:rFonts w:asciiTheme="minorEastAsia" w:hAnsiTheme="minorEastAsia" w:cs="Arial"/>
          <w:color w:val="000000" w:themeColor="text1"/>
        </w:rPr>
        <w:t xml:space="preserve">and church </w:t>
      </w:r>
      <w:r w:rsidR="00AA3A79">
        <w:rPr>
          <w:rFonts w:asciiTheme="minorEastAsia" w:hAnsiTheme="minorEastAsia" w:cs="Arial"/>
          <w:color w:val="000000" w:themeColor="text1"/>
        </w:rPr>
        <w:t xml:space="preserve">renewal </w:t>
      </w:r>
      <w:r w:rsidR="001C5A19">
        <w:rPr>
          <w:rFonts w:asciiTheme="minorEastAsia" w:hAnsiTheme="minorEastAsia" w:cs="Arial"/>
          <w:color w:val="000000" w:themeColor="text1"/>
        </w:rPr>
        <w:t xml:space="preserve">may come from faithfully preaching justification by faith, but </w:t>
      </w:r>
      <w:r w:rsidR="00F33D08">
        <w:rPr>
          <w:rFonts w:asciiTheme="minorEastAsia" w:hAnsiTheme="minorEastAsia" w:cs="Arial"/>
          <w:color w:val="000000" w:themeColor="text1"/>
        </w:rPr>
        <w:t xml:space="preserve">Westminster’s more </w:t>
      </w:r>
      <w:r w:rsidR="00FA3527">
        <w:rPr>
          <w:rFonts w:asciiTheme="minorEastAsia" w:hAnsiTheme="minorEastAsia" w:cs="Arial"/>
          <w:color w:val="000000" w:themeColor="text1"/>
        </w:rPr>
        <w:t xml:space="preserve">balanced </w:t>
      </w:r>
      <w:r w:rsidR="00F33D08">
        <w:rPr>
          <w:rFonts w:asciiTheme="minorEastAsia" w:hAnsiTheme="minorEastAsia" w:cs="Arial"/>
          <w:color w:val="000000" w:themeColor="text1"/>
        </w:rPr>
        <w:t>theme for preaching and counseling would be</w:t>
      </w:r>
      <w:r w:rsidR="007D6FBE">
        <w:rPr>
          <w:rFonts w:asciiTheme="minorEastAsia" w:hAnsiTheme="minorEastAsia" w:cs="Arial"/>
          <w:color w:val="000000" w:themeColor="text1"/>
        </w:rPr>
        <w:t xml:space="preserve"> the </w:t>
      </w:r>
      <w:r w:rsidR="00D7756B">
        <w:rPr>
          <w:rFonts w:asciiTheme="minorEastAsia" w:hAnsiTheme="minorEastAsia" w:cs="Arial"/>
          <w:color w:val="000000" w:themeColor="text1"/>
        </w:rPr>
        <w:t xml:space="preserve">unmerited </w:t>
      </w:r>
      <w:r w:rsidR="007D6FBE">
        <w:rPr>
          <w:rFonts w:asciiTheme="minorEastAsia" w:hAnsiTheme="minorEastAsia" w:cs="Arial"/>
          <w:color w:val="000000" w:themeColor="text1"/>
        </w:rPr>
        <w:t xml:space="preserve">grace of </w:t>
      </w:r>
      <w:r w:rsidR="00D7756B">
        <w:rPr>
          <w:rFonts w:asciiTheme="minorEastAsia" w:hAnsiTheme="minorEastAsia" w:cs="Arial"/>
          <w:color w:val="000000" w:themeColor="text1"/>
        </w:rPr>
        <w:t xml:space="preserve">every aspect of the Gospel revealed in </w:t>
      </w:r>
      <w:r w:rsidR="007D6FBE">
        <w:rPr>
          <w:rFonts w:asciiTheme="minorEastAsia" w:hAnsiTheme="minorEastAsia" w:cs="Arial"/>
          <w:color w:val="000000" w:themeColor="text1"/>
        </w:rPr>
        <w:t>regenerate</w:t>
      </w:r>
      <w:r w:rsidR="00F33D08">
        <w:rPr>
          <w:rFonts w:asciiTheme="minorEastAsia" w:hAnsiTheme="minorEastAsia" w:cs="Arial"/>
          <w:color w:val="000000" w:themeColor="text1"/>
        </w:rPr>
        <w:t xml:space="preserve"> </w:t>
      </w:r>
      <w:r w:rsidR="007D6FBE">
        <w:rPr>
          <w:rFonts w:asciiTheme="minorEastAsia" w:hAnsiTheme="minorEastAsia" w:cs="Arial"/>
          <w:color w:val="000000" w:themeColor="text1"/>
        </w:rPr>
        <w:t>faith-</w:t>
      </w:r>
      <w:r w:rsidR="00F33D08">
        <w:rPr>
          <w:rFonts w:asciiTheme="minorEastAsia" w:hAnsiTheme="minorEastAsia" w:cs="Arial"/>
          <w:color w:val="000000" w:themeColor="text1"/>
        </w:rPr>
        <w:t>union and communion with Christ in grace and glory</w:t>
      </w:r>
      <w:r w:rsidR="001C5A19">
        <w:rPr>
          <w:rFonts w:asciiTheme="minorEastAsia" w:hAnsiTheme="minorEastAsia" w:cs="Arial"/>
          <w:color w:val="000000" w:themeColor="text1"/>
        </w:rPr>
        <w:t xml:space="preserve">. </w:t>
      </w:r>
    </w:p>
    <w:p w14:paraId="6BD4CFC9" w14:textId="5EA48F1F" w:rsidR="00405959" w:rsidRPr="00224D64" w:rsidRDefault="00405959" w:rsidP="00224D64">
      <w:pPr>
        <w:spacing w:line="276" w:lineRule="auto"/>
        <w:rPr>
          <w:rFonts w:asciiTheme="minorEastAsia" w:hAnsiTheme="minorEastAsia"/>
          <w:iCs/>
        </w:rPr>
      </w:pPr>
    </w:p>
    <w:p w14:paraId="485EDA8F" w14:textId="6B41D6A8" w:rsidR="00660097" w:rsidRPr="001B007E" w:rsidRDefault="003F1E53" w:rsidP="001B007E">
      <w:pPr>
        <w:spacing w:line="276" w:lineRule="auto"/>
        <w:ind w:left="720"/>
        <w:rPr>
          <w:rFonts w:asciiTheme="minorEastAsia" w:hAnsiTheme="minorEastAsia" w:cs="PMingLiU"/>
          <w:iCs/>
          <w:highlight w:val="yellow"/>
        </w:rPr>
      </w:pPr>
      <w:proofErr w:type="gramStart"/>
      <w:r w:rsidRPr="00224D64">
        <w:rPr>
          <w:rFonts w:asciiTheme="minorEastAsia" w:hAnsiTheme="minorEastAsia" w:cs="Arial"/>
          <w:iCs/>
          <w:highlight w:val="yellow"/>
        </w:rPr>
        <w:t xml:space="preserve">PRIEST </w:t>
      </w:r>
      <w:r w:rsidR="00D02548" w:rsidRPr="00224D64">
        <w:rPr>
          <w:rFonts w:asciiTheme="minorEastAsia" w:hAnsiTheme="minorEastAsia" w:cs="Arial"/>
          <w:iCs/>
          <w:highlight w:val="yellow"/>
        </w:rPr>
        <w:t>:</w:t>
      </w:r>
      <w:proofErr w:type="gramEnd"/>
      <w:r w:rsidRPr="00224D64">
        <w:rPr>
          <w:rFonts w:asciiTheme="minorEastAsia" w:hAnsiTheme="minorEastAsia" w:cs="Arial" w:hint="eastAsia"/>
          <w:iCs/>
          <w:highlight w:val="yellow"/>
        </w:rPr>
        <w:t xml:space="preserve"> </w:t>
      </w:r>
      <w:r w:rsidR="001315BE" w:rsidRPr="00224D64">
        <w:rPr>
          <w:rFonts w:asciiTheme="minorEastAsia" w:hAnsiTheme="minorEastAsia" w:cs="Arial"/>
          <w:iCs/>
          <w:highlight w:val="yellow"/>
        </w:rPr>
        <w:t>boldly intercede</w:t>
      </w:r>
      <w:r w:rsidR="00970072" w:rsidRPr="00224D64">
        <w:rPr>
          <w:rFonts w:asciiTheme="minorEastAsia" w:hAnsiTheme="minorEastAsia" w:cs="Arial"/>
          <w:iCs/>
          <w:highlight w:val="yellow"/>
        </w:rPr>
        <w:t xml:space="preserve"> (</w:t>
      </w:r>
      <w:proofErr w:type="gramStart"/>
      <w:r w:rsidR="00970072" w:rsidRPr="00224D64">
        <w:rPr>
          <w:rFonts w:asciiTheme="minorEastAsia" w:hAnsiTheme="minorEastAsia" w:cs="Arial" w:hint="eastAsia"/>
          <w:iCs/>
          <w:highlight w:val="yellow"/>
        </w:rPr>
        <w:t xml:space="preserve">祭司 </w:t>
      </w:r>
      <w:r w:rsidR="00970072" w:rsidRPr="00224D64">
        <w:rPr>
          <w:rFonts w:asciiTheme="minorEastAsia" w:hAnsiTheme="minorEastAsia" w:cs="Arial"/>
          <w:iCs/>
          <w:highlight w:val="yellow"/>
        </w:rPr>
        <w:t>:</w:t>
      </w:r>
      <w:proofErr w:type="gramEnd"/>
      <w:r w:rsidR="00970072" w:rsidRPr="00224D64">
        <w:rPr>
          <w:rFonts w:asciiTheme="minorEastAsia" w:hAnsiTheme="minorEastAsia" w:cs="Arial"/>
          <w:iCs/>
          <w:highlight w:val="yellow"/>
        </w:rPr>
        <w:t xml:space="preserve"> </w:t>
      </w:r>
      <w:r w:rsidR="00970072" w:rsidRPr="00224D64">
        <w:rPr>
          <w:rFonts w:asciiTheme="minorEastAsia" w:hAnsiTheme="minorEastAsia" w:cs="PMingLiU"/>
          <w:iCs/>
          <w:highlight w:val="yellow"/>
        </w:rPr>
        <w:t>坦然無懼代求)</w:t>
      </w:r>
      <w:r w:rsidRPr="00224D64">
        <w:rPr>
          <w:rFonts w:asciiTheme="minorEastAsia" w:hAnsiTheme="minorEastAsia" w:cs="Arial"/>
          <w:iCs/>
          <w:highlight w:val="yellow"/>
        </w:rPr>
        <w:t xml:space="preserve">: </w:t>
      </w:r>
      <w:r w:rsidR="00D02548" w:rsidRPr="00224D64">
        <w:rPr>
          <w:rFonts w:asciiTheme="minorEastAsia" w:hAnsiTheme="minorEastAsia" w:cs="Arial"/>
          <w:iCs/>
          <w:highlight w:val="yellow"/>
        </w:rPr>
        <w:t xml:space="preserve">Evaluate and improve the counselee's prayer life, speaking to God for self and others, </w:t>
      </w:r>
      <w:r w:rsidR="00D02548" w:rsidRPr="00224D64">
        <w:rPr>
          <w:rFonts w:asciiTheme="minorEastAsia" w:hAnsiTheme="minorEastAsia" w:cs="PMingLiU" w:hint="eastAsia"/>
          <w:iCs/>
          <w:highlight w:val="yellow"/>
        </w:rPr>
        <w:t>評估並提升受輔導者的禱告生活，為自己與他人向神祈求</w:t>
      </w:r>
      <w:r w:rsidR="00660097" w:rsidRPr="00224D64">
        <w:rPr>
          <w:rFonts w:asciiTheme="minorEastAsia" w:hAnsiTheme="minorEastAsia" w:cs="Arial"/>
          <w:b/>
          <w:bCs/>
          <w:highlight w:val="yellow"/>
        </w:rPr>
        <w:t xml:space="preserve">$ Reassure </w:t>
      </w:r>
      <w:r w:rsidR="00660097" w:rsidRPr="00224D64">
        <w:rPr>
          <w:rFonts w:asciiTheme="minorEastAsia" w:hAnsiTheme="minorEastAsia"/>
          <w:b/>
          <w:bCs/>
          <w:highlight w:val="yellow"/>
          <w:lang w:eastAsia="zh-TW"/>
        </w:rPr>
        <w:t>保證</w:t>
      </w:r>
      <w:r w:rsidR="001B007E">
        <w:rPr>
          <w:rFonts w:asciiTheme="minorEastAsia" w:hAnsiTheme="minorEastAsia" w:cs="Arial"/>
          <w:b/>
          <w:bCs/>
          <w:highlight w:val="yellow"/>
        </w:rPr>
        <w:t xml:space="preserve"> </w:t>
      </w:r>
      <w:r w:rsidR="00660097" w:rsidRPr="00224D64">
        <w:rPr>
          <w:rFonts w:asciiTheme="minorEastAsia" w:hAnsiTheme="minorEastAsia" w:cs="Arial"/>
          <w:b/>
          <w:bCs/>
          <w:highlight w:val="yellow"/>
        </w:rPr>
        <w:t xml:space="preserve">% Reform </w:t>
      </w:r>
      <w:r w:rsidR="00660097" w:rsidRPr="00224D64">
        <w:rPr>
          <w:rFonts w:asciiTheme="minorEastAsia" w:hAnsiTheme="minorEastAsia"/>
          <w:b/>
          <w:bCs/>
          <w:highlight w:val="yellow"/>
          <w:lang w:eastAsia="zh-TW"/>
        </w:rPr>
        <w:t>改造</w:t>
      </w:r>
      <w:r w:rsidR="001B007E">
        <w:rPr>
          <w:rFonts w:asciiTheme="minorEastAsia" w:hAnsiTheme="minorEastAsia" w:cs="Arial"/>
          <w:b/>
          <w:bCs/>
          <w:highlight w:val="yellow"/>
        </w:rPr>
        <w:t xml:space="preserve"> </w:t>
      </w:r>
      <w:r w:rsidR="00660097" w:rsidRPr="00224D64">
        <w:rPr>
          <w:rFonts w:asciiTheme="minorEastAsia" w:hAnsiTheme="minorEastAsia" w:cs="Arial"/>
          <w:b/>
          <w:bCs/>
          <w:highlight w:val="yellow"/>
        </w:rPr>
        <w:t># Remove</w:t>
      </w:r>
      <w:r w:rsidR="00660097" w:rsidRPr="00224D64">
        <w:rPr>
          <w:rFonts w:asciiTheme="minorEastAsia" w:hAnsiTheme="minorEastAsia"/>
          <w:b/>
          <w:bCs/>
          <w:highlight w:val="yellow"/>
          <w:lang w:eastAsia="zh-TW"/>
        </w:rPr>
        <w:t xml:space="preserve"> 摒棄</w:t>
      </w:r>
    </w:p>
    <w:p w14:paraId="6C174C8B" w14:textId="61A966F0" w:rsidR="003F1E53" w:rsidRPr="001B007E" w:rsidRDefault="003F1E53" w:rsidP="001B007E">
      <w:pPr>
        <w:spacing w:line="276" w:lineRule="auto"/>
        <w:ind w:left="720"/>
        <w:rPr>
          <w:rFonts w:asciiTheme="minorEastAsia" w:hAnsiTheme="minorEastAsia"/>
          <w:iCs/>
          <w:highlight w:val="yellow"/>
        </w:rPr>
      </w:pPr>
      <w:proofErr w:type="gramStart"/>
      <w:r w:rsidRPr="00224D64">
        <w:rPr>
          <w:rFonts w:asciiTheme="minorEastAsia" w:hAnsiTheme="minorEastAsia" w:cs="Arial"/>
          <w:iCs/>
          <w:highlight w:val="yellow"/>
        </w:rPr>
        <w:t>KING</w:t>
      </w:r>
      <w:r w:rsidR="008C6229" w:rsidRPr="00224D64">
        <w:rPr>
          <w:rFonts w:asciiTheme="minorEastAsia" w:hAnsiTheme="minorEastAsia" w:cs="Arial"/>
          <w:iCs/>
          <w:highlight w:val="yellow"/>
        </w:rPr>
        <w:t xml:space="preserve"> :</w:t>
      </w:r>
      <w:proofErr w:type="gramEnd"/>
      <w:r w:rsidRPr="00224D64">
        <w:rPr>
          <w:rFonts w:asciiTheme="minorEastAsia" w:hAnsiTheme="minorEastAsia" w:cs="Arial" w:hint="eastAsia"/>
          <w:iCs/>
          <w:highlight w:val="yellow"/>
        </w:rPr>
        <w:t xml:space="preserve"> </w:t>
      </w:r>
      <w:r w:rsidR="001315BE" w:rsidRPr="00224D64">
        <w:rPr>
          <w:rFonts w:asciiTheme="minorEastAsia" w:hAnsiTheme="minorEastAsia" w:cs="Arial"/>
          <w:iCs/>
          <w:highlight w:val="yellow"/>
        </w:rPr>
        <w:t>skillfully</w:t>
      </w:r>
      <w:r w:rsidR="00D02548" w:rsidRPr="00224D64">
        <w:rPr>
          <w:rFonts w:asciiTheme="minorEastAsia" w:hAnsiTheme="minorEastAsia" w:cs="Arial"/>
          <w:iCs/>
          <w:highlight w:val="yellow"/>
        </w:rPr>
        <w:t xml:space="preserve"> </w:t>
      </w:r>
      <w:r w:rsidR="008C6229" w:rsidRPr="00224D64">
        <w:rPr>
          <w:rFonts w:asciiTheme="minorEastAsia" w:hAnsiTheme="minorEastAsia" w:cs="Arial"/>
          <w:iCs/>
          <w:highlight w:val="yellow"/>
        </w:rPr>
        <w:t xml:space="preserve">administrate </w:t>
      </w:r>
      <w:r w:rsidR="00D02548" w:rsidRPr="00224D64">
        <w:rPr>
          <w:rFonts w:asciiTheme="minorEastAsia" w:hAnsiTheme="minorEastAsia" w:cs="Arial"/>
          <w:iCs/>
          <w:highlight w:val="yellow"/>
        </w:rPr>
        <w:t>(</w:t>
      </w:r>
      <w:proofErr w:type="gramStart"/>
      <w:r w:rsidR="00D02548" w:rsidRPr="00224D64">
        <w:rPr>
          <w:rFonts w:asciiTheme="minorEastAsia" w:hAnsiTheme="minorEastAsia" w:cs="Arial" w:hint="eastAsia"/>
          <w:iCs/>
          <w:highlight w:val="yellow"/>
        </w:rPr>
        <w:t>君王</w:t>
      </w:r>
      <w:r w:rsidR="001315BE" w:rsidRPr="00224D64">
        <w:rPr>
          <w:rFonts w:asciiTheme="minorEastAsia" w:hAnsiTheme="minorEastAsia" w:cs="Arial"/>
          <w:iCs/>
          <w:highlight w:val="yellow"/>
        </w:rPr>
        <w:t xml:space="preserve"> </w:t>
      </w:r>
      <w:r w:rsidR="00D02548" w:rsidRPr="00224D64">
        <w:rPr>
          <w:rFonts w:asciiTheme="minorEastAsia" w:hAnsiTheme="minorEastAsia" w:cs="Arial"/>
          <w:iCs/>
          <w:highlight w:val="yellow"/>
        </w:rPr>
        <w:t>:</w:t>
      </w:r>
      <w:proofErr w:type="gramEnd"/>
      <w:r w:rsidR="00D02548" w:rsidRPr="00224D64">
        <w:rPr>
          <w:rFonts w:asciiTheme="minorEastAsia" w:hAnsiTheme="minorEastAsia"/>
          <w:iCs/>
          <w:highlight w:val="yellow"/>
        </w:rPr>
        <w:t xml:space="preserve"> 靈巧地施行</w:t>
      </w:r>
      <w:proofErr w:type="gramStart"/>
      <w:r w:rsidR="00D02548" w:rsidRPr="00224D64">
        <w:rPr>
          <w:rFonts w:asciiTheme="minorEastAsia" w:hAnsiTheme="minorEastAsia"/>
          <w:iCs/>
          <w:highlight w:val="yellow"/>
        </w:rPr>
        <w:t xml:space="preserve">) </w:t>
      </w:r>
      <w:r w:rsidRPr="00224D64">
        <w:rPr>
          <w:rFonts w:asciiTheme="minorEastAsia" w:hAnsiTheme="minorEastAsia" w:cs="Arial"/>
          <w:iCs/>
          <w:highlight w:val="yellow"/>
        </w:rPr>
        <w:t>:</w:t>
      </w:r>
      <w:proofErr w:type="gramEnd"/>
      <w:r w:rsidRPr="00224D64">
        <w:rPr>
          <w:rFonts w:asciiTheme="minorEastAsia" w:hAnsiTheme="minorEastAsia" w:cs="Arial"/>
          <w:iCs/>
          <w:highlight w:val="yellow"/>
        </w:rPr>
        <w:t xml:space="preserve"> </w:t>
      </w:r>
      <w:r w:rsidR="008C6229" w:rsidRPr="00224D64">
        <w:rPr>
          <w:rFonts w:asciiTheme="minorEastAsia" w:hAnsiTheme="minorEastAsia" w:cs="Arial"/>
          <w:iCs/>
          <w:highlight w:val="yellow"/>
        </w:rPr>
        <w:t xml:space="preserve">skillfully administrate: Evaluate and improve the counselee's ability to make wise plans and use self-discipline and harmonious cooperation with others to implement those plans </w:t>
      </w:r>
      <w:proofErr w:type="gramStart"/>
      <w:r w:rsidR="008C6229" w:rsidRPr="00224D64">
        <w:rPr>
          <w:rFonts w:asciiTheme="minorEastAsia" w:hAnsiTheme="minorEastAsia"/>
          <w:iCs/>
          <w:highlight w:val="yellow"/>
        </w:rPr>
        <w:t>靈巧地施行</w:t>
      </w:r>
      <w:r w:rsidR="008C6229" w:rsidRPr="00224D64">
        <w:rPr>
          <w:rFonts w:asciiTheme="minorEastAsia" w:hAnsiTheme="minorEastAsia" w:hint="eastAsia"/>
          <w:iCs/>
          <w:highlight w:val="yellow"/>
        </w:rPr>
        <w:t xml:space="preserve"> </w:t>
      </w:r>
      <w:r w:rsidR="008C6229" w:rsidRPr="00224D64">
        <w:rPr>
          <w:rFonts w:asciiTheme="minorEastAsia" w:hAnsiTheme="minorEastAsia"/>
          <w:iCs/>
          <w:highlight w:val="yellow"/>
        </w:rPr>
        <w:t>:</w:t>
      </w:r>
      <w:proofErr w:type="gramEnd"/>
      <w:r w:rsidR="008C6229" w:rsidRPr="00224D64">
        <w:rPr>
          <w:rFonts w:asciiTheme="minorEastAsia" w:hAnsiTheme="minorEastAsia"/>
          <w:iCs/>
          <w:highlight w:val="yellow"/>
        </w:rPr>
        <w:t xml:space="preserve"> </w:t>
      </w:r>
      <w:r w:rsidR="008C6229" w:rsidRPr="00224D64">
        <w:rPr>
          <w:rFonts w:asciiTheme="minorEastAsia" w:hAnsiTheme="minorEastAsia" w:hint="eastAsia"/>
          <w:iCs/>
          <w:highlight w:val="yellow"/>
        </w:rPr>
        <w:t>評估並提升受輔導者制定明智計劃的能力，並運用自律精神與他人和諧合作以落實這些計劃</w:t>
      </w:r>
      <w:r w:rsidR="001B007E">
        <w:rPr>
          <w:rFonts w:asciiTheme="minorEastAsia" w:hAnsiTheme="minorEastAsia"/>
          <w:iCs/>
          <w:highlight w:val="yellow"/>
        </w:rPr>
        <w:t xml:space="preserve"> </w:t>
      </w:r>
      <w:r w:rsidRPr="00224D64">
        <w:rPr>
          <w:rFonts w:asciiTheme="minorEastAsia" w:hAnsiTheme="minorEastAsia" w:cs="Arial"/>
          <w:b/>
          <w:bCs/>
          <w:highlight w:val="yellow"/>
        </w:rPr>
        <w:t>$ Reassure</w:t>
      </w:r>
      <w:r w:rsidR="00660097" w:rsidRPr="00224D64">
        <w:rPr>
          <w:rFonts w:asciiTheme="minorEastAsia" w:hAnsiTheme="minorEastAsia" w:cs="Arial"/>
          <w:b/>
          <w:bCs/>
          <w:highlight w:val="yellow"/>
        </w:rPr>
        <w:t xml:space="preserve"> </w:t>
      </w:r>
      <w:r w:rsidR="00660097" w:rsidRPr="00224D64">
        <w:rPr>
          <w:rFonts w:asciiTheme="minorEastAsia" w:hAnsiTheme="minorEastAsia"/>
          <w:b/>
          <w:bCs/>
          <w:highlight w:val="yellow"/>
          <w:lang w:eastAsia="zh-TW"/>
        </w:rPr>
        <w:t>保證</w:t>
      </w:r>
      <w:r w:rsidR="001B007E">
        <w:rPr>
          <w:rFonts w:asciiTheme="minorEastAsia" w:hAnsiTheme="minorEastAsia" w:cs="Arial"/>
          <w:b/>
          <w:bCs/>
          <w:highlight w:val="yellow"/>
        </w:rPr>
        <w:t xml:space="preserve"> </w:t>
      </w:r>
      <w:r w:rsidRPr="00224D64">
        <w:rPr>
          <w:rFonts w:asciiTheme="minorEastAsia" w:hAnsiTheme="minorEastAsia" w:cs="Arial"/>
          <w:b/>
          <w:bCs/>
          <w:highlight w:val="yellow"/>
        </w:rPr>
        <w:t>% Reform</w:t>
      </w:r>
      <w:r w:rsidR="00660097" w:rsidRPr="00224D64">
        <w:rPr>
          <w:rFonts w:asciiTheme="minorEastAsia" w:hAnsiTheme="minorEastAsia" w:cs="Arial"/>
          <w:b/>
          <w:bCs/>
          <w:highlight w:val="yellow"/>
        </w:rPr>
        <w:t xml:space="preserve"> </w:t>
      </w:r>
      <w:r w:rsidR="00660097" w:rsidRPr="00224D64">
        <w:rPr>
          <w:rFonts w:asciiTheme="minorEastAsia" w:hAnsiTheme="minorEastAsia"/>
          <w:b/>
          <w:bCs/>
          <w:highlight w:val="yellow"/>
          <w:lang w:eastAsia="zh-TW"/>
        </w:rPr>
        <w:t>改造</w:t>
      </w:r>
      <w:r w:rsidR="001B007E">
        <w:rPr>
          <w:rFonts w:asciiTheme="minorEastAsia" w:hAnsiTheme="minorEastAsia" w:cs="Arial"/>
          <w:b/>
          <w:bCs/>
          <w:highlight w:val="yellow"/>
        </w:rPr>
        <w:t xml:space="preserve"> </w:t>
      </w:r>
      <w:r w:rsidRPr="00224D64">
        <w:rPr>
          <w:rFonts w:asciiTheme="minorEastAsia" w:hAnsiTheme="minorEastAsia" w:cs="Arial"/>
          <w:b/>
          <w:bCs/>
          <w:highlight w:val="yellow"/>
        </w:rPr>
        <w:t># Remove</w:t>
      </w:r>
      <w:r w:rsidR="00660097" w:rsidRPr="00224D64">
        <w:rPr>
          <w:rFonts w:asciiTheme="minorEastAsia" w:hAnsiTheme="minorEastAsia"/>
          <w:b/>
          <w:bCs/>
          <w:highlight w:val="yellow"/>
          <w:lang w:eastAsia="zh-TW"/>
        </w:rPr>
        <w:t xml:space="preserve"> 摒棄</w:t>
      </w:r>
    </w:p>
    <w:p w14:paraId="2B755BB5" w14:textId="77777777" w:rsidR="00660097" w:rsidRPr="00224D64" w:rsidRDefault="00660097" w:rsidP="00224D64">
      <w:pPr>
        <w:pBdr>
          <w:bottom w:val="single" w:sz="12" w:space="2" w:color="auto"/>
        </w:pBdr>
        <w:spacing w:line="276" w:lineRule="auto"/>
        <w:ind w:left="720"/>
        <w:rPr>
          <w:rFonts w:asciiTheme="minorEastAsia" w:hAnsiTheme="minorEastAsia" w:cs="Arial"/>
          <w:b/>
          <w:bCs/>
        </w:rPr>
      </w:pPr>
    </w:p>
    <w:p w14:paraId="0BE98DA2" w14:textId="03AA750E" w:rsidR="0010398E" w:rsidRPr="00224D64" w:rsidRDefault="00F32010" w:rsidP="00224D64">
      <w:pPr>
        <w:pBdr>
          <w:bottom w:val="single" w:sz="12" w:space="2" w:color="auto"/>
        </w:pBdr>
        <w:spacing w:line="276" w:lineRule="auto"/>
        <w:ind w:left="720"/>
        <w:rPr>
          <w:rFonts w:asciiTheme="minorEastAsia" w:hAnsiTheme="minorEastAsia"/>
          <w:iCs/>
          <w:lang w:eastAsia="zh-TW"/>
        </w:rPr>
      </w:pPr>
      <w:r w:rsidRPr="00224D64">
        <w:rPr>
          <w:rFonts w:asciiTheme="minorEastAsia" w:hAnsiTheme="minorEastAsia" w:cs="Arial"/>
          <w:b/>
          <w:bCs/>
          <w:highlight w:val="yellow"/>
        </w:rPr>
        <w:t xml:space="preserve">@ Results </w:t>
      </w:r>
      <w:r w:rsidRPr="00224D64">
        <w:rPr>
          <w:rFonts w:asciiTheme="minorEastAsia" w:hAnsiTheme="minorEastAsia"/>
          <w:b/>
          <w:bCs/>
          <w:highlight w:val="yellow"/>
        </w:rPr>
        <w:t>結果</w:t>
      </w:r>
      <w:r w:rsidRPr="00224D64">
        <w:rPr>
          <w:rFonts w:asciiTheme="minorEastAsia" w:hAnsiTheme="minorEastAsia" w:cs="Arial"/>
          <w:b/>
          <w:bCs/>
          <w:highlight w:val="yellow"/>
        </w:rPr>
        <w:t xml:space="preserve"> </w:t>
      </w:r>
      <w:r w:rsidR="00660097" w:rsidRPr="00224D64">
        <w:rPr>
          <w:rFonts w:asciiTheme="minorEastAsia" w:hAnsiTheme="minorEastAsia" w:cs="Arial"/>
          <w:b/>
          <w:bCs/>
          <w:highlight w:val="yellow"/>
        </w:rPr>
        <w:t xml:space="preserve">During subsequent meetings, evaluate </w:t>
      </w:r>
      <w:r w:rsidRPr="00224D64">
        <w:rPr>
          <w:rFonts w:asciiTheme="minorEastAsia" w:hAnsiTheme="minorEastAsia" w:cs="Arial"/>
          <w:b/>
          <w:bCs/>
          <w:highlight w:val="yellow"/>
        </w:rPr>
        <w:t>r</w:t>
      </w:r>
      <w:r w:rsidR="00660097" w:rsidRPr="00224D64">
        <w:rPr>
          <w:rFonts w:asciiTheme="minorEastAsia" w:hAnsiTheme="minorEastAsia" w:cs="Arial"/>
          <w:b/>
          <w:bCs/>
          <w:highlight w:val="yellow"/>
        </w:rPr>
        <w:t>esults of previous meeting</w:t>
      </w:r>
      <w:r w:rsidRPr="00224D64">
        <w:rPr>
          <w:rFonts w:asciiTheme="minorEastAsia" w:hAnsiTheme="minorEastAsia" w:cs="Arial"/>
          <w:b/>
          <w:bCs/>
          <w:highlight w:val="yellow"/>
        </w:rPr>
        <w:t xml:space="preserve"> </w:t>
      </w:r>
      <w:r w:rsidRPr="00224D64">
        <w:rPr>
          <w:rFonts w:asciiTheme="minorEastAsia" w:hAnsiTheme="minorEastAsia" w:cs="Arial" w:hint="eastAsia"/>
          <w:b/>
          <w:bCs/>
          <w:highlight w:val="yellow"/>
        </w:rPr>
        <w:t>在隨後的聖經輔導會議中，評估上次會議的結果</w:t>
      </w:r>
      <w:r w:rsidR="0010398E" w:rsidRPr="00224D64">
        <w:rPr>
          <w:rFonts w:asciiTheme="minorEastAsia" w:hAnsiTheme="minorEastAsia" w:cs="Arial"/>
          <w:iCs/>
          <w:highlight w:val="yellow"/>
        </w:rPr>
        <w:t xml:space="preserve">How is the Father-decreed ministry of the risen Lord Jesus Christ to Spirit-indwell and send his linguistically and culturally adapted ambassadors (you and </w:t>
      </w:r>
      <w:r w:rsidR="0010398E" w:rsidRPr="00224D64">
        <w:rPr>
          <w:rFonts w:asciiTheme="minorEastAsia" w:hAnsiTheme="minorEastAsia" w:cs="Arial"/>
          <w:iCs/>
          <w:highlight w:val="yellow"/>
        </w:rPr>
        <w:lastRenderedPageBreak/>
        <w:t>others)</w:t>
      </w:r>
      <w:r w:rsidR="0010398E" w:rsidRPr="00224D64">
        <w:rPr>
          <w:rFonts w:asciiTheme="minorEastAsia" w:hAnsiTheme="minorEastAsia"/>
          <w:iCs/>
          <w:highlight w:val="yellow"/>
        </w:rPr>
        <w:t xml:space="preserve"> working </w:t>
      </w:r>
      <w:r w:rsidR="0010398E" w:rsidRPr="00224D64">
        <w:rPr>
          <w:rFonts w:asciiTheme="minorEastAsia" w:hAnsiTheme="minorEastAsia"/>
          <w:i/>
          <w:highlight w:val="yellow"/>
        </w:rPr>
        <w:t xml:space="preserve">lex Christi </w:t>
      </w:r>
      <w:r w:rsidR="0010398E" w:rsidRPr="00224D64">
        <w:rPr>
          <w:rFonts w:asciiTheme="minorEastAsia" w:hAnsiTheme="minorEastAsia"/>
          <w:iCs/>
          <w:highlight w:val="yellow"/>
        </w:rPr>
        <w:t xml:space="preserve">DRL results in the counselee’s life? </w:t>
      </w:r>
      <w:r w:rsidR="0010398E" w:rsidRPr="00224D64">
        <w:rPr>
          <w:rFonts w:asciiTheme="minorEastAsia" w:hAnsiTheme="minorEastAsia" w:cs="Times New Roman"/>
          <w:highlight w:val="yellow"/>
        </w:rPr>
        <w:t xml:space="preserve">Evaluate the counselee’s honesty, trusting receptivity, respect for your ability, teachability, investment in assignments, and verifiable evidence of change. Evaluate your own positive or negative influence in the results, related to being dignified, loving, patient, giving hope, skillful listening, questioning, analyzing, and communicating, choosing appropriate </w:t>
      </w:r>
      <w:proofErr w:type="gramStart"/>
      <w:r w:rsidR="0010398E" w:rsidRPr="00224D64">
        <w:rPr>
          <w:rFonts w:asciiTheme="minorEastAsia" w:hAnsiTheme="minorEastAsia" w:cs="Times New Roman"/>
          <w:highlight w:val="yellow"/>
        </w:rPr>
        <w:t>homework.</w:t>
      </w:r>
      <w:r w:rsidR="0010398E" w:rsidRPr="00224D64">
        <w:rPr>
          <w:rFonts w:asciiTheme="minorEastAsia" w:hAnsiTheme="minorEastAsia"/>
          <w:highlight w:val="yellow"/>
          <w:lang w:eastAsia="zh-TW"/>
        </w:rPr>
        <w:t>天父命定</w:t>
      </w:r>
      <w:r w:rsidR="0010398E" w:rsidRPr="00224D64">
        <w:rPr>
          <w:rFonts w:asciiTheme="minorEastAsia" w:hAnsiTheme="minorEastAsia"/>
          <w:iCs/>
          <w:highlight w:val="yellow"/>
        </w:rPr>
        <w:t>差</w:t>
      </w:r>
      <w:proofErr w:type="gramEnd"/>
      <w:r w:rsidR="0010398E" w:rsidRPr="00224D64">
        <w:rPr>
          <w:rFonts w:asciiTheme="minorEastAsia" w:hAnsiTheme="minorEastAsia" w:hint="eastAsia"/>
          <w:iCs/>
          <w:highlight w:val="yellow"/>
        </w:rPr>
        <w:t>,</w:t>
      </w:r>
      <w:r w:rsidR="0010398E" w:rsidRPr="00224D64">
        <w:rPr>
          <w:rFonts w:asciiTheme="minorEastAsia" w:hAnsiTheme="minorEastAsia"/>
          <w:iCs/>
          <w:highlight w:val="yellow"/>
        </w:rPr>
        <w:t xml:space="preserve"> 復活之基督的事工</w:t>
      </w:r>
      <w:r w:rsidR="0010398E" w:rsidRPr="00224D64">
        <w:rPr>
          <w:rFonts w:asciiTheme="minorEastAsia" w:hAnsiTheme="minorEastAsia" w:hint="eastAsia"/>
          <w:iCs/>
          <w:highlight w:val="yellow"/>
        </w:rPr>
        <w:t>.</w:t>
      </w:r>
      <w:r w:rsidR="0010398E" w:rsidRPr="00224D64">
        <w:rPr>
          <w:rFonts w:asciiTheme="minorEastAsia" w:hAnsiTheme="minorEastAsia"/>
          <w:iCs/>
          <w:highlight w:val="yellow"/>
        </w:rPr>
        <w:t xml:space="preserve"> 差遣聖靈內住於人</w:t>
      </w:r>
      <w:r w:rsidR="0010398E" w:rsidRPr="00224D64">
        <w:rPr>
          <w:rFonts w:asciiTheme="minorEastAsia" w:hAnsiTheme="minorEastAsia" w:hint="eastAsia"/>
          <w:iCs/>
          <w:highlight w:val="yellow"/>
        </w:rPr>
        <w:t>,</w:t>
      </w:r>
      <w:r w:rsidR="0010398E" w:rsidRPr="00224D64">
        <w:rPr>
          <w:rFonts w:asciiTheme="minorEastAsia" w:hAnsiTheme="minorEastAsia"/>
          <w:iCs/>
          <w:highlight w:val="yellow"/>
        </w:rPr>
        <w:t xml:space="preserve"> 派在語言及文化方面都已裝備好的福音使者</w:t>
      </w:r>
      <w:r w:rsidR="0010398E" w:rsidRPr="00224D64">
        <w:rPr>
          <w:rFonts w:asciiTheme="minorEastAsia" w:hAnsiTheme="minorEastAsia" w:hint="eastAsia"/>
          <w:iCs/>
          <w:highlight w:val="yellow"/>
        </w:rPr>
        <w:t xml:space="preserve"> </w:t>
      </w:r>
      <w:r w:rsidR="0010398E" w:rsidRPr="00224D64">
        <w:rPr>
          <w:rFonts w:asciiTheme="minorEastAsia" w:hAnsiTheme="minorEastAsia"/>
          <w:iCs/>
          <w:highlight w:val="yellow"/>
        </w:rPr>
        <w:t xml:space="preserve">, </w:t>
      </w:r>
      <w:r w:rsidR="0010398E" w:rsidRPr="00224D64">
        <w:rPr>
          <w:rFonts w:asciiTheme="minorEastAsia" w:hAnsiTheme="minorEastAsia" w:hint="eastAsia"/>
          <w:iCs/>
          <w:highlight w:val="yellow"/>
        </w:rPr>
        <w:t>，在</w:t>
      </w:r>
      <w:r w:rsidR="0010398E" w:rsidRPr="00224D64">
        <w:rPr>
          <w:rFonts w:asciiTheme="minorEastAsia" w:hAnsiTheme="minorEastAsia" w:hint="eastAsia"/>
          <w:highlight w:val="yellow"/>
        </w:rPr>
        <w:t>受輔導者</w:t>
      </w:r>
      <w:r w:rsidR="0010398E" w:rsidRPr="00224D64">
        <w:rPr>
          <w:rFonts w:asciiTheme="minorEastAsia" w:hAnsiTheme="minorEastAsia" w:hint="eastAsia"/>
          <w:iCs/>
          <w:highlight w:val="yellow"/>
        </w:rPr>
        <w:t>的生活中發揮 lex Christi DRL 的作用？</w:t>
      </w:r>
      <w:r w:rsidR="0010398E" w:rsidRPr="00224D64">
        <w:rPr>
          <w:rFonts w:asciiTheme="minorEastAsia" w:hAnsiTheme="minorEastAsia" w:cs="Times New Roman"/>
          <w:highlight w:val="yellow"/>
        </w:rPr>
        <w:t xml:space="preserve">評估受輔導者的誠實、信任接受度、對您能力的尊重、可教性、對作業的投資以及可驗證的變化證據。 </w:t>
      </w:r>
      <w:r w:rsidR="0010398E" w:rsidRPr="00224D64">
        <w:rPr>
          <w:rFonts w:asciiTheme="minorEastAsia" w:hAnsiTheme="minorEastAsia" w:cs="Times New Roman"/>
          <w:highlight w:val="yellow"/>
          <w:lang w:eastAsia="zh-TW"/>
        </w:rPr>
        <w:t>評估你自己對結果的積極或消極影響，與端莊 、愛心、耐心、給予希望、熟練的傾聽、提問、分析和溝通，選擇合適的家庭作業有關。</w:t>
      </w:r>
      <w:r w:rsidR="0010398E" w:rsidRPr="00224D64">
        <w:rPr>
          <w:rFonts w:asciiTheme="minorEastAsia" w:hAnsiTheme="minorEastAsia" w:hint="eastAsia"/>
          <w:iCs/>
          <w:lang w:eastAsia="zh-TW"/>
        </w:rPr>
        <w:t xml:space="preserve"> </w:t>
      </w:r>
    </w:p>
    <w:p w14:paraId="1B7AB38E" w14:textId="77777777" w:rsidR="00276AF1" w:rsidRPr="00984AB6" w:rsidRDefault="00276AF1" w:rsidP="00276AF1">
      <w:pPr>
        <w:rPr>
          <w:rFonts w:asciiTheme="minorEastAsia" w:hAnsiTheme="minorEastAsia"/>
          <w:sz w:val="20"/>
          <w:szCs w:val="20"/>
        </w:rPr>
      </w:pPr>
      <w:r w:rsidRPr="00984AB6">
        <w:rPr>
          <w:rFonts w:asciiTheme="minorEastAsia" w:hAnsiTheme="minorEastAsia"/>
          <w:sz w:val="20"/>
          <w:szCs w:val="20"/>
        </w:rPr>
        <w:t xml:space="preserve">Tune: Turn Your Eyes Upon Jesus 當轉眼仰望耶穌 (chorus tune only </w:t>
      </w:r>
      <w:proofErr w:type="gramStart"/>
      <w:r w:rsidRPr="00984AB6">
        <w:rPr>
          <w:rFonts w:asciiTheme="minorEastAsia" w:hAnsiTheme="minorEastAsia" w:hint="eastAsia"/>
          <w:sz w:val="20"/>
          <w:szCs w:val="20"/>
        </w:rPr>
        <w:t>只使用副歌旋律</w:t>
      </w:r>
      <w:r w:rsidRPr="00984AB6">
        <w:rPr>
          <w:rFonts w:asciiTheme="minorEastAsia" w:hAnsiTheme="minorEastAsia"/>
          <w:sz w:val="20"/>
          <w:szCs w:val="20"/>
        </w:rPr>
        <w:t xml:space="preserve">)   </w:t>
      </w:r>
      <w:proofErr w:type="gramEnd"/>
      <w:r w:rsidRPr="00984AB6">
        <w:rPr>
          <w:rFonts w:asciiTheme="minorEastAsia" w:hAnsiTheme="minorEastAsia"/>
          <w:sz w:val="20"/>
          <w:szCs w:val="20"/>
        </w:rPr>
        <w:t>CC by SA 4.0, 2026</w:t>
      </w:r>
    </w:p>
    <w:tbl>
      <w:tblPr>
        <w:tblStyle w:val="TableGrid"/>
        <w:tblpPr w:leftFromText="180" w:rightFromText="180" w:vertAnchor="text" w:horzAnchor="margin" w:tblpY="87"/>
        <w:tblW w:w="10075" w:type="dxa"/>
        <w:tblLook w:val="04A0" w:firstRow="1" w:lastRow="0" w:firstColumn="1" w:lastColumn="0" w:noHBand="0" w:noVBand="1"/>
      </w:tblPr>
      <w:tblGrid>
        <w:gridCol w:w="3955"/>
        <w:gridCol w:w="3330"/>
        <w:gridCol w:w="2790"/>
      </w:tblGrid>
      <w:tr w:rsidR="00276AF1" w:rsidRPr="00984AB6" w14:paraId="2DA65C96" w14:textId="77777777" w:rsidTr="006D6AB1">
        <w:tc>
          <w:tcPr>
            <w:tcW w:w="3955" w:type="dxa"/>
          </w:tcPr>
          <w:p w14:paraId="4D46FE9D" w14:textId="77777777" w:rsidR="00276AF1" w:rsidRPr="00984AB6" w:rsidRDefault="00276AF1" w:rsidP="006D6AB1">
            <w:pPr>
              <w:jc w:val="center"/>
              <w:rPr>
                <w:rFonts w:asciiTheme="minorEastAsia" w:hAnsiTheme="minorEastAsia"/>
                <w:sz w:val="18"/>
                <w:szCs w:val="18"/>
              </w:rPr>
            </w:pPr>
            <w:r w:rsidRPr="00984AB6">
              <w:rPr>
                <w:rFonts w:asciiTheme="minorEastAsia" w:hAnsiTheme="minorEastAsia"/>
                <w:sz w:val="18"/>
                <w:szCs w:val="18"/>
              </w:rPr>
              <w:t>Timothy Paul Yates, English, meter 7.8.10.9</w:t>
            </w:r>
          </w:p>
        </w:tc>
        <w:tc>
          <w:tcPr>
            <w:tcW w:w="3330" w:type="dxa"/>
          </w:tcPr>
          <w:p w14:paraId="37A2B76F" w14:textId="77777777" w:rsidR="00276AF1" w:rsidRPr="00984AB6" w:rsidRDefault="00276AF1" w:rsidP="006D6AB1">
            <w:pPr>
              <w:jc w:val="center"/>
              <w:rPr>
                <w:rFonts w:asciiTheme="minorEastAsia" w:hAnsiTheme="minorEastAsia"/>
                <w:sz w:val="18"/>
                <w:szCs w:val="18"/>
              </w:rPr>
            </w:pPr>
            <w:r w:rsidRPr="00984AB6">
              <w:rPr>
                <w:rFonts w:asciiTheme="minorEastAsia" w:hAnsiTheme="minorEastAsia"/>
                <w:sz w:val="18"/>
                <w:szCs w:val="18"/>
              </w:rPr>
              <w:t>Textual basis</w:t>
            </w:r>
          </w:p>
        </w:tc>
        <w:tc>
          <w:tcPr>
            <w:tcW w:w="2790" w:type="dxa"/>
          </w:tcPr>
          <w:p w14:paraId="7863F476" w14:textId="77777777" w:rsidR="00276AF1" w:rsidRPr="00984AB6" w:rsidRDefault="00276AF1" w:rsidP="006D6AB1">
            <w:pPr>
              <w:jc w:val="center"/>
              <w:rPr>
                <w:rFonts w:asciiTheme="minorEastAsia" w:hAnsiTheme="minorEastAsia" w:cs="Times New Roman"/>
                <w:color w:val="000000" w:themeColor="text1"/>
                <w:sz w:val="18"/>
                <w:szCs w:val="18"/>
                <w:lang w:eastAsia="zh-TW"/>
              </w:rPr>
            </w:pPr>
            <w:r w:rsidRPr="00984AB6">
              <w:rPr>
                <w:rFonts w:asciiTheme="minorEastAsia" w:hAnsiTheme="minorEastAsia" w:cs="Times New Roman" w:hint="eastAsia"/>
                <w:color w:val="000000" w:themeColor="text1"/>
                <w:sz w:val="18"/>
                <w:szCs w:val="18"/>
                <w:lang w:eastAsia="zh-TW"/>
              </w:rPr>
              <w:t>徐嘉徽翻譯</w:t>
            </w:r>
          </w:p>
        </w:tc>
      </w:tr>
      <w:tr w:rsidR="00276AF1" w:rsidRPr="00984AB6" w14:paraId="0B9BDE3E" w14:textId="77777777" w:rsidTr="006D6AB1">
        <w:tc>
          <w:tcPr>
            <w:tcW w:w="3955" w:type="dxa"/>
          </w:tcPr>
          <w:p w14:paraId="623ABAEF" w14:textId="77777777" w:rsidR="00276AF1" w:rsidRPr="00984AB6" w:rsidRDefault="00276AF1" w:rsidP="006D6AB1">
            <w:pPr>
              <w:rPr>
                <w:rFonts w:asciiTheme="minorEastAsia" w:hAnsiTheme="minorEastAsia"/>
                <w:sz w:val="18"/>
                <w:szCs w:val="18"/>
              </w:rPr>
            </w:pPr>
          </w:p>
          <w:p w14:paraId="022257DE"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Turn your ear to the L</w:t>
            </w:r>
            <w:r w:rsidRPr="00984AB6">
              <w:rPr>
                <w:rFonts w:asciiTheme="minorEastAsia" w:hAnsiTheme="minorEastAsia"/>
                <w:smallCaps/>
                <w:sz w:val="18"/>
                <w:szCs w:val="18"/>
              </w:rPr>
              <w:t>ord</w:t>
            </w:r>
            <w:r w:rsidRPr="00984AB6">
              <w:rPr>
                <w:rFonts w:asciiTheme="minorEastAsia" w:hAnsiTheme="minorEastAsia"/>
                <w:sz w:val="18"/>
                <w:szCs w:val="18"/>
              </w:rPr>
              <w:t xml:space="preserve"> Christ</w:t>
            </w:r>
          </w:p>
          <w:p w14:paraId="7A91887B"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The voice of God revealed in time.</w:t>
            </w:r>
          </w:p>
          <w:p w14:paraId="3C2DD6AA"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All the saints since Eden have proved faith’s life.</w:t>
            </w:r>
          </w:p>
          <w:p w14:paraId="45910B9A"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Law of works, lacking Savior, condemns.</w:t>
            </w:r>
          </w:p>
          <w:p w14:paraId="6876F699" w14:textId="77777777" w:rsidR="00276AF1" w:rsidRPr="00984AB6" w:rsidRDefault="00276AF1" w:rsidP="006D6AB1">
            <w:pPr>
              <w:rPr>
                <w:rFonts w:asciiTheme="minorEastAsia" w:hAnsiTheme="minorEastAsia"/>
                <w:sz w:val="18"/>
                <w:szCs w:val="18"/>
              </w:rPr>
            </w:pPr>
          </w:p>
        </w:tc>
        <w:tc>
          <w:tcPr>
            <w:tcW w:w="3330" w:type="dxa"/>
          </w:tcPr>
          <w:p w14:paraId="36DF3BC0" w14:textId="77777777" w:rsidR="00276AF1" w:rsidRPr="00984AB6" w:rsidRDefault="00276AF1" w:rsidP="006D6AB1">
            <w:pPr>
              <w:rPr>
                <w:rFonts w:asciiTheme="minorEastAsia" w:hAnsiTheme="minorEastAsia"/>
                <w:sz w:val="18"/>
                <w:szCs w:val="18"/>
              </w:rPr>
            </w:pPr>
          </w:p>
          <w:p w14:paraId="2D040B5E"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Gen. 2:17</w:t>
            </w:r>
          </w:p>
          <w:p w14:paraId="0F34EE17"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Deut. 8:3; Matt. 4:4</w:t>
            </w:r>
          </w:p>
          <w:p w14:paraId="7C9EB321"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Heb. 2:13; Jas. 2:22, 26; Rom. 11:20</w:t>
            </w:r>
          </w:p>
          <w:p w14:paraId="6F4B03D4"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3:19, 27; 9:30-10:4; 11:20; 8:1</w:t>
            </w:r>
          </w:p>
        </w:tc>
        <w:tc>
          <w:tcPr>
            <w:tcW w:w="2790" w:type="dxa"/>
          </w:tcPr>
          <w:p w14:paraId="2BDECC2F" w14:textId="77777777" w:rsidR="00276AF1" w:rsidRPr="0017141D" w:rsidRDefault="00276AF1" w:rsidP="006D6AB1">
            <w:pPr>
              <w:rPr>
                <w:rFonts w:ascii="DengXian" w:eastAsia="DengXian" w:hAnsi="DengXian" w:cs="Times New Roman"/>
                <w:color w:val="000000" w:themeColor="text1"/>
                <w:sz w:val="18"/>
                <w:szCs w:val="18"/>
                <w:lang w:eastAsia="zh-TW"/>
              </w:rPr>
            </w:pPr>
          </w:p>
          <w:p w14:paraId="1D4BFDC5" w14:textId="77777777" w:rsidR="00276AF1" w:rsidRPr="0017141D" w:rsidRDefault="00276AF1" w:rsidP="006D6AB1">
            <w:pPr>
              <w:rPr>
                <w:rFonts w:ascii="DengXian" w:eastAsia="DengXian" w:hAnsi="DengXian" w:cs="Times New Roman"/>
                <w:sz w:val="18"/>
                <w:szCs w:val="18"/>
                <w:lang w:eastAsia="zh-TW"/>
              </w:rPr>
            </w:pPr>
            <w:r w:rsidRPr="0017141D">
              <w:rPr>
                <w:rFonts w:ascii="DengXian" w:eastAsia="DengXian" w:hAnsi="DengXian" w:cs="Times New Roman"/>
                <w:sz w:val="18"/>
                <w:szCs w:val="18"/>
                <w:lang w:eastAsia="zh-TW"/>
              </w:rPr>
              <w:t>當</w:t>
            </w:r>
            <w:proofErr w:type="gramStart"/>
            <w:r w:rsidRPr="0017141D">
              <w:rPr>
                <w:rFonts w:ascii="DengXian" w:eastAsia="DengXian" w:hAnsi="DengXian" w:cs="Times New Roman"/>
                <w:sz w:val="18"/>
                <w:szCs w:val="18"/>
                <w:lang w:eastAsia="zh-TW"/>
              </w:rPr>
              <w:t>側耳聽主聲音</w:t>
            </w:r>
            <w:proofErr w:type="gramEnd"/>
            <w:r w:rsidRPr="0017141D">
              <w:rPr>
                <w:rFonts w:ascii="DengXian" w:eastAsia="DengXian" w:hAnsi="DengXian" w:cs="Times New Roman"/>
                <w:sz w:val="18"/>
                <w:szCs w:val="18"/>
                <w:lang w:eastAsia="zh-TW"/>
              </w:rPr>
              <w:t>，</w:t>
            </w:r>
          </w:p>
          <w:p w14:paraId="0753281D" w14:textId="77777777" w:rsidR="00276AF1" w:rsidRPr="0017141D" w:rsidRDefault="00276AF1" w:rsidP="006D6AB1">
            <w:pPr>
              <w:rPr>
                <w:rFonts w:ascii="DengXian" w:eastAsia="DengXian" w:hAnsi="DengXian" w:cs="Times New Roman"/>
                <w:sz w:val="18"/>
                <w:szCs w:val="18"/>
                <w:lang w:eastAsia="zh-TW"/>
              </w:rPr>
            </w:pPr>
            <w:r w:rsidRPr="0017141D">
              <w:rPr>
                <w:rFonts w:ascii="DengXian" w:eastAsia="DengXian" w:hAnsi="DengXian" w:cs="Times New Roman"/>
                <w:sz w:val="18"/>
                <w:szCs w:val="18"/>
                <w:lang w:eastAsia="zh-TW"/>
              </w:rPr>
              <w:t>神</w:t>
            </w:r>
            <w:r w:rsidRPr="0017141D">
              <w:rPr>
                <w:rFonts w:ascii="DengXian" w:eastAsia="DengXian" w:hAnsi="DengXian" w:cs="Times New Roman" w:hint="eastAsia"/>
                <w:sz w:val="18"/>
                <w:szCs w:val="18"/>
                <w:lang w:eastAsia="zh-TW"/>
              </w:rPr>
              <w:t>啟示在歷史彰顯</w:t>
            </w:r>
            <w:r w:rsidRPr="0017141D">
              <w:rPr>
                <w:rFonts w:ascii="DengXian" w:eastAsia="DengXian" w:hAnsi="DengXian" w:cs="Times New Roman"/>
                <w:sz w:val="18"/>
                <w:szCs w:val="18"/>
                <w:lang w:eastAsia="zh-TW"/>
              </w:rPr>
              <w:t>。</w:t>
            </w:r>
          </w:p>
          <w:p w14:paraId="1C36A732"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古今聖</w:t>
            </w:r>
            <w:proofErr w:type="gramStart"/>
            <w:r w:rsidRPr="0017141D">
              <w:rPr>
                <w:rFonts w:ascii="DengXian" w:eastAsia="DengXian" w:hAnsi="DengXian" w:cs="Times New Roman"/>
                <w:color w:val="000000" w:themeColor="text1"/>
                <w:sz w:val="18"/>
                <w:szCs w:val="18"/>
                <w:lang w:eastAsia="zh-TW"/>
              </w:rPr>
              <w:t>徒同</w:t>
            </w:r>
            <w:r w:rsidRPr="0017141D">
              <w:rPr>
                <w:rFonts w:ascii="DengXian" w:eastAsia="DengXian" w:hAnsi="DengXian" w:cs="Times New Roman" w:hint="eastAsia"/>
                <w:color w:val="000000" w:themeColor="text1"/>
                <w:sz w:val="18"/>
                <w:szCs w:val="18"/>
                <w:lang w:eastAsia="zh-TW"/>
              </w:rPr>
              <w:t>證</w:t>
            </w:r>
            <w:proofErr w:type="gramEnd"/>
            <w:r w:rsidRPr="0017141D">
              <w:rPr>
                <w:rFonts w:ascii="DengXian" w:eastAsia="DengXian" w:hAnsi="DengXian" w:cs="Times New Roman"/>
                <w:color w:val="000000" w:themeColor="text1"/>
                <w:sz w:val="18"/>
                <w:szCs w:val="18"/>
                <w:lang w:eastAsia="zh-TW"/>
              </w:rPr>
              <w:t>信心生命，</w:t>
            </w:r>
          </w:p>
          <w:p w14:paraId="77B8E7A7" w14:textId="77777777" w:rsidR="00276AF1" w:rsidRPr="0017141D" w:rsidRDefault="00276AF1" w:rsidP="006D6AB1">
            <w:pPr>
              <w:rPr>
                <w:rFonts w:ascii="DengXian" w:eastAsia="DengXian" w:hAnsi="DengXian"/>
                <w:sz w:val="18"/>
                <w:szCs w:val="18"/>
                <w:lang w:eastAsia="zh-TW"/>
              </w:rPr>
            </w:pPr>
            <w:r w:rsidRPr="0017141D">
              <w:rPr>
                <w:rFonts w:ascii="DengXian" w:eastAsia="DengXian" w:hAnsi="DengXian" w:cs="Times New Roman"/>
                <w:color w:val="000000" w:themeColor="text1"/>
                <w:sz w:val="18"/>
                <w:szCs w:val="18"/>
                <w:lang w:eastAsia="zh-TW"/>
              </w:rPr>
              <w:t xml:space="preserve">無救主 </w:t>
            </w:r>
            <w:r w:rsidRPr="0017141D">
              <w:rPr>
                <w:rFonts w:ascii="DengXian" w:eastAsia="DengXian" w:hAnsi="DengXian" w:hint="eastAsia"/>
                <w:sz w:val="18"/>
                <w:szCs w:val="18"/>
                <w:lang w:eastAsia="zh-TW"/>
              </w:rPr>
              <w:t>行為律</w:t>
            </w:r>
            <w:r w:rsidRPr="0017141D">
              <w:rPr>
                <w:rFonts w:ascii="DengXian" w:eastAsia="DengXian" w:hAnsi="DengXian"/>
                <w:sz w:val="18"/>
                <w:szCs w:val="18"/>
                <w:lang w:val="x-none" w:eastAsia="zh-TW"/>
              </w:rPr>
              <w:t>定</w:t>
            </w:r>
            <w:r w:rsidRPr="0017141D">
              <w:rPr>
                <w:rFonts w:ascii="DengXian" w:eastAsia="DengXian" w:hAnsi="DengXian" w:hint="eastAsia"/>
                <w:sz w:val="18"/>
                <w:szCs w:val="18"/>
                <w:lang w:val="x-none" w:eastAsia="zh-TW"/>
              </w:rPr>
              <w:t>人</w:t>
            </w:r>
            <w:r w:rsidRPr="0017141D">
              <w:rPr>
                <w:rFonts w:ascii="DengXian" w:eastAsia="DengXian" w:hAnsi="DengXian"/>
                <w:sz w:val="18"/>
                <w:szCs w:val="18"/>
                <w:lang w:val="x-none" w:eastAsia="zh-TW"/>
              </w:rPr>
              <w:t>罪</w:t>
            </w:r>
            <w:r w:rsidRPr="0017141D">
              <w:rPr>
                <w:rFonts w:ascii="DengXian" w:eastAsia="DengXian" w:hAnsi="DengXian" w:cs="Times New Roman" w:hint="eastAsia"/>
                <w:color w:val="000000" w:themeColor="text1"/>
                <w:sz w:val="18"/>
                <w:szCs w:val="18"/>
                <w:lang w:eastAsia="zh-TW"/>
              </w:rPr>
              <w:t>。</w:t>
            </w:r>
          </w:p>
        </w:tc>
      </w:tr>
      <w:tr w:rsidR="00276AF1" w:rsidRPr="00984AB6" w14:paraId="4174B5BE" w14:textId="77777777" w:rsidTr="006D6AB1">
        <w:tc>
          <w:tcPr>
            <w:tcW w:w="3955" w:type="dxa"/>
          </w:tcPr>
          <w:p w14:paraId="75A9ABA4" w14:textId="77777777" w:rsidR="00276AF1" w:rsidRPr="00984AB6" w:rsidRDefault="00276AF1" w:rsidP="006D6AB1">
            <w:pPr>
              <w:rPr>
                <w:rFonts w:asciiTheme="minorEastAsia" w:hAnsiTheme="minorEastAsia"/>
                <w:sz w:val="18"/>
                <w:szCs w:val="18"/>
                <w:lang w:eastAsia="zh-TW"/>
              </w:rPr>
            </w:pPr>
          </w:p>
          <w:p w14:paraId="092A987C"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Fix your hope on Adam’s root,</w:t>
            </w:r>
          </w:p>
          <w:p w14:paraId="422881B9"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The law of faith revealed from ‘ore.</w:t>
            </w:r>
          </w:p>
          <w:p w14:paraId="27056449"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As the seed of woman to crush the head,</w:t>
            </w:r>
          </w:p>
          <w:p w14:paraId="14E50257"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Conquer sin, Satan; justice restore.</w:t>
            </w:r>
          </w:p>
          <w:p w14:paraId="30977176" w14:textId="77777777" w:rsidR="00276AF1" w:rsidRPr="00984AB6" w:rsidRDefault="00276AF1" w:rsidP="006D6AB1">
            <w:pPr>
              <w:rPr>
                <w:rFonts w:asciiTheme="minorEastAsia" w:hAnsiTheme="minorEastAsia"/>
                <w:sz w:val="18"/>
                <w:szCs w:val="18"/>
              </w:rPr>
            </w:pPr>
          </w:p>
        </w:tc>
        <w:tc>
          <w:tcPr>
            <w:tcW w:w="3330" w:type="dxa"/>
          </w:tcPr>
          <w:p w14:paraId="3CE89C00" w14:textId="77777777" w:rsidR="00276AF1" w:rsidRPr="00984AB6" w:rsidRDefault="00276AF1" w:rsidP="006D6AB1">
            <w:pPr>
              <w:rPr>
                <w:rFonts w:asciiTheme="minorEastAsia" w:hAnsiTheme="minorEastAsia"/>
                <w:sz w:val="18"/>
                <w:szCs w:val="18"/>
              </w:rPr>
            </w:pPr>
          </w:p>
          <w:p w14:paraId="42B58790"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1:3; 5:14; 15:12-13; Rev. 22:16</w:t>
            </w:r>
          </w:p>
          <w:p w14:paraId="491E77CD"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3:27; 1:2-4, 17</w:t>
            </w:r>
          </w:p>
          <w:p w14:paraId="30E6E12B"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Gen. 3:15; Isa. 11:1-10</w:t>
            </w:r>
          </w:p>
          <w:p w14:paraId="24590577"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16:20</w:t>
            </w:r>
          </w:p>
        </w:tc>
        <w:tc>
          <w:tcPr>
            <w:tcW w:w="2790" w:type="dxa"/>
          </w:tcPr>
          <w:p w14:paraId="06336DB7" w14:textId="77777777" w:rsidR="00276AF1" w:rsidRPr="0017141D" w:rsidRDefault="00276AF1" w:rsidP="006D6AB1">
            <w:pPr>
              <w:rPr>
                <w:rFonts w:ascii="DengXian" w:eastAsia="DengXian" w:hAnsi="DengXian" w:cs="Times New Roman"/>
                <w:color w:val="000000" w:themeColor="text1"/>
                <w:sz w:val="18"/>
                <w:szCs w:val="18"/>
                <w:lang w:eastAsia="zh-TW"/>
              </w:rPr>
            </w:pPr>
          </w:p>
          <w:p w14:paraId="7E04C3E4"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盼望</w:t>
            </w:r>
            <w:bookmarkStart w:id="1" w:name="_Hlk219481755"/>
            <w:r w:rsidRPr="0017141D">
              <w:rPr>
                <w:rFonts w:ascii="DengXian" w:eastAsia="DengXian" w:hAnsi="DengXian" w:cs="Times New Roman"/>
                <w:color w:val="000000" w:themeColor="text1"/>
                <w:sz w:val="18"/>
                <w:szCs w:val="18"/>
                <w:lang w:eastAsia="zh-TW"/>
              </w:rPr>
              <w:t>在</w:t>
            </w:r>
            <w:bookmarkEnd w:id="1"/>
            <w:r w:rsidRPr="0017141D">
              <w:rPr>
                <w:rFonts w:ascii="DengXian" w:eastAsia="DengXian" w:hAnsi="DengXian" w:cs="Times New Roman"/>
                <w:color w:val="000000" w:themeColor="text1"/>
                <w:sz w:val="18"/>
                <w:szCs w:val="18"/>
                <w:lang w:eastAsia="zh-TW"/>
              </w:rPr>
              <w:t>亞當根源，</w:t>
            </w:r>
          </w:p>
          <w:p w14:paraId="17DC0DCC"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來自古時信心之律。</w:t>
            </w:r>
          </w:p>
          <w:p w14:paraId="700A0A45"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女人的後裔</w:t>
            </w:r>
            <w:proofErr w:type="gramStart"/>
            <w:r w:rsidRPr="0017141D">
              <w:rPr>
                <w:rFonts w:ascii="DengXian" w:eastAsia="DengXian" w:hAnsi="DengXian" w:cs="Times New Roman"/>
                <w:color w:val="000000" w:themeColor="text1"/>
                <w:sz w:val="18"/>
                <w:szCs w:val="18"/>
                <w:lang w:eastAsia="zh-TW"/>
              </w:rPr>
              <w:t>擊碎蛇的</w:t>
            </w:r>
            <w:proofErr w:type="gramEnd"/>
            <w:r w:rsidRPr="0017141D">
              <w:rPr>
                <w:rFonts w:ascii="DengXian" w:eastAsia="DengXian" w:hAnsi="DengXian" w:cs="Times New Roman"/>
                <w:color w:val="000000" w:themeColor="text1"/>
                <w:sz w:val="18"/>
                <w:szCs w:val="18"/>
                <w:lang w:eastAsia="zh-TW"/>
              </w:rPr>
              <w:t>頭</w:t>
            </w:r>
            <w:r w:rsidRPr="0017141D">
              <w:rPr>
                <w:rFonts w:ascii="DengXian" w:eastAsia="DengXian" w:hAnsi="DengXian" w:cs="Times New Roman" w:hint="eastAsia"/>
                <w:color w:val="000000" w:themeColor="text1"/>
                <w:sz w:val="18"/>
                <w:szCs w:val="18"/>
                <w:lang w:eastAsia="zh-TW"/>
              </w:rPr>
              <w:t>，</w:t>
            </w:r>
          </w:p>
          <w:p w14:paraId="4C38FDFD"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戰勝罪、</w:t>
            </w:r>
            <w:proofErr w:type="gramStart"/>
            <w:r w:rsidRPr="0017141D">
              <w:rPr>
                <w:rFonts w:ascii="DengXian" w:eastAsia="DengXian" w:hAnsi="DengXian" w:cs="Times New Roman"/>
                <w:color w:val="000000" w:themeColor="text1"/>
                <w:sz w:val="18"/>
                <w:szCs w:val="18"/>
                <w:lang w:eastAsia="zh-TW"/>
              </w:rPr>
              <w:t>撒但</w:t>
            </w:r>
            <w:proofErr w:type="gramEnd"/>
            <w:r w:rsidRPr="0017141D">
              <w:rPr>
                <w:rFonts w:ascii="DengXian" w:eastAsia="DengXian" w:hAnsi="DengXian" w:cs="Times New Roman"/>
                <w:color w:val="000000" w:themeColor="text1"/>
                <w:sz w:val="18"/>
                <w:szCs w:val="18"/>
                <w:lang w:eastAsia="zh-TW"/>
              </w:rPr>
              <w:t>，重現公義。</w:t>
            </w:r>
          </w:p>
        </w:tc>
      </w:tr>
      <w:tr w:rsidR="00276AF1" w:rsidRPr="00984AB6" w14:paraId="4EAD6A05" w14:textId="77777777" w:rsidTr="006D6AB1">
        <w:tc>
          <w:tcPr>
            <w:tcW w:w="3955" w:type="dxa"/>
          </w:tcPr>
          <w:p w14:paraId="356D03E7" w14:textId="77777777" w:rsidR="00276AF1" w:rsidRPr="00984AB6" w:rsidRDefault="00276AF1" w:rsidP="006D6AB1">
            <w:pPr>
              <w:rPr>
                <w:rFonts w:asciiTheme="minorEastAsia" w:hAnsiTheme="minorEastAsia"/>
                <w:sz w:val="18"/>
                <w:szCs w:val="18"/>
                <w:lang w:eastAsia="zh-TW"/>
              </w:rPr>
            </w:pPr>
          </w:p>
          <w:p w14:paraId="323B9281"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Rest your faith on Christ Jesus,</w:t>
            </w:r>
          </w:p>
          <w:p w14:paraId="327033AF"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 xml:space="preserve">God’s </w:t>
            </w:r>
            <w:proofErr w:type="spellStart"/>
            <w:r w:rsidRPr="00984AB6">
              <w:rPr>
                <w:rFonts w:asciiTheme="minorEastAsia" w:hAnsiTheme="minorEastAsia"/>
                <w:sz w:val="18"/>
                <w:szCs w:val="18"/>
              </w:rPr>
              <w:t>ef-fect-ual</w:t>
            </w:r>
            <w:proofErr w:type="spellEnd"/>
            <w:r w:rsidRPr="00984AB6">
              <w:rPr>
                <w:rFonts w:asciiTheme="minorEastAsia" w:hAnsiTheme="minorEastAsia"/>
                <w:sz w:val="18"/>
                <w:szCs w:val="18"/>
              </w:rPr>
              <w:t xml:space="preserve"> call into grace.</w:t>
            </w:r>
          </w:p>
          <w:p w14:paraId="157B8BBB"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 xml:space="preserve">Your new will </w:t>
            </w:r>
            <w:proofErr w:type="spellStart"/>
            <w:r w:rsidRPr="00984AB6">
              <w:rPr>
                <w:rFonts w:asciiTheme="minorEastAsia" w:hAnsiTheme="minorEastAsia"/>
                <w:sz w:val="18"/>
                <w:szCs w:val="18"/>
              </w:rPr>
              <w:t>drawn</w:t>
            </w:r>
            <w:proofErr w:type="spellEnd"/>
            <w:r w:rsidRPr="00984AB6">
              <w:rPr>
                <w:rFonts w:asciiTheme="minorEastAsia" w:hAnsiTheme="minorEastAsia"/>
                <w:sz w:val="18"/>
                <w:szCs w:val="18"/>
              </w:rPr>
              <w:t xml:space="preserve"> to him in Spirit-power, </w:t>
            </w:r>
          </w:p>
          <w:p w14:paraId="3FAC3F87"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Savior’s death, resurrection embrace.</w:t>
            </w:r>
          </w:p>
          <w:p w14:paraId="4E0DF988" w14:textId="77777777" w:rsidR="00276AF1" w:rsidRPr="00984AB6" w:rsidRDefault="00276AF1" w:rsidP="006D6AB1">
            <w:pPr>
              <w:rPr>
                <w:rFonts w:asciiTheme="minorEastAsia" w:hAnsiTheme="minorEastAsia"/>
                <w:sz w:val="18"/>
                <w:szCs w:val="18"/>
              </w:rPr>
            </w:pPr>
          </w:p>
        </w:tc>
        <w:tc>
          <w:tcPr>
            <w:tcW w:w="3330" w:type="dxa"/>
          </w:tcPr>
          <w:p w14:paraId="092AA7EF" w14:textId="77777777" w:rsidR="00276AF1" w:rsidRPr="00984AB6" w:rsidRDefault="00276AF1" w:rsidP="006D6AB1">
            <w:pPr>
              <w:rPr>
                <w:rFonts w:asciiTheme="minorEastAsia" w:hAnsiTheme="minorEastAsia"/>
                <w:sz w:val="18"/>
                <w:szCs w:val="18"/>
              </w:rPr>
            </w:pPr>
          </w:p>
          <w:p w14:paraId="447920EA"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WLC 67</w:t>
            </w:r>
          </w:p>
          <w:p w14:paraId="75F08779"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Tit. 3:5-7; Rom. 8:30</w:t>
            </w:r>
          </w:p>
          <w:p w14:paraId="278A1E53"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Eph. 2:4-9</w:t>
            </w:r>
          </w:p>
          <w:p w14:paraId="78BA293F"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3:25; 10:9-10</w:t>
            </w:r>
          </w:p>
        </w:tc>
        <w:tc>
          <w:tcPr>
            <w:tcW w:w="2790" w:type="dxa"/>
          </w:tcPr>
          <w:p w14:paraId="18CD4096" w14:textId="77777777" w:rsidR="00276AF1" w:rsidRPr="0017141D" w:rsidRDefault="00276AF1" w:rsidP="006D6AB1">
            <w:pPr>
              <w:rPr>
                <w:rFonts w:ascii="DengXian" w:eastAsia="DengXian" w:hAnsi="DengXian" w:cs="Times New Roman"/>
                <w:color w:val="000000" w:themeColor="text1"/>
                <w:sz w:val="18"/>
                <w:szCs w:val="18"/>
                <w:lang w:eastAsia="zh-TW"/>
              </w:rPr>
            </w:pPr>
          </w:p>
          <w:p w14:paraId="15338726"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信心</w:t>
            </w:r>
            <w:proofErr w:type="gramStart"/>
            <w:r w:rsidRPr="0017141D">
              <w:rPr>
                <w:rFonts w:ascii="DengXian" w:eastAsia="DengXian" w:hAnsi="DengXian" w:cs="Times New Roman"/>
                <w:color w:val="000000" w:themeColor="text1"/>
                <w:sz w:val="18"/>
                <w:szCs w:val="18"/>
                <w:lang w:eastAsia="zh-TW"/>
              </w:rPr>
              <w:t>定錨於</w:t>
            </w:r>
            <w:proofErr w:type="gramEnd"/>
            <w:r w:rsidRPr="0017141D">
              <w:rPr>
                <w:rFonts w:ascii="DengXian" w:eastAsia="DengXian" w:hAnsi="DengXian" w:cs="Times New Roman"/>
                <w:color w:val="000000" w:themeColor="text1"/>
                <w:sz w:val="18"/>
                <w:szCs w:val="18"/>
                <w:lang w:eastAsia="zh-TW"/>
              </w:rPr>
              <w:t>耶穌，</w:t>
            </w:r>
          </w:p>
          <w:p w14:paraId="74D4694F"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有效恩召使你蒙恩；</w:t>
            </w:r>
          </w:p>
          <w:p w14:paraId="13D8F7DC"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聖靈引</w:t>
            </w:r>
            <w:r w:rsidRPr="0017141D">
              <w:rPr>
                <w:rFonts w:ascii="DengXian" w:eastAsia="DengXian" w:hAnsi="DengXian" w:cs="Times New Roman" w:hint="eastAsia"/>
                <w:color w:val="000000" w:themeColor="text1"/>
                <w:sz w:val="18"/>
                <w:szCs w:val="18"/>
                <w:lang w:eastAsia="zh-TW"/>
              </w:rPr>
              <w:t>導</w:t>
            </w:r>
            <w:r w:rsidRPr="0017141D">
              <w:rPr>
                <w:rFonts w:ascii="DengXian" w:eastAsia="DengXian" w:hAnsi="DengXian" w:cs="Times New Roman"/>
                <w:color w:val="000000" w:themeColor="text1"/>
                <w:sz w:val="18"/>
                <w:szCs w:val="18"/>
                <w:lang w:eastAsia="zh-TW"/>
              </w:rPr>
              <w:t>新意志轉向</w:t>
            </w:r>
            <w:proofErr w:type="gramStart"/>
            <w:r w:rsidRPr="0017141D">
              <w:rPr>
                <w:rFonts w:ascii="DengXian" w:eastAsia="DengXian" w:hAnsi="DengXian" w:cs="Times New Roman"/>
                <w:color w:val="000000" w:themeColor="text1"/>
                <w:sz w:val="18"/>
                <w:szCs w:val="18"/>
                <w:lang w:eastAsia="zh-TW"/>
              </w:rPr>
              <w:t>祂</w:t>
            </w:r>
            <w:proofErr w:type="gramEnd"/>
            <w:r w:rsidRPr="0017141D">
              <w:rPr>
                <w:rFonts w:ascii="DengXian" w:eastAsia="DengXian" w:hAnsi="DengXian" w:cs="Times New Roman"/>
                <w:color w:val="000000" w:themeColor="text1"/>
                <w:sz w:val="18"/>
                <w:szCs w:val="18"/>
                <w:lang w:eastAsia="zh-TW"/>
              </w:rPr>
              <w:t>，</w:t>
            </w:r>
          </w:p>
          <w:p w14:paraId="05A965A7"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擁抱救主受死與復活。</w:t>
            </w:r>
          </w:p>
        </w:tc>
      </w:tr>
      <w:tr w:rsidR="00276AF1" w:rsidRPr="00984AB6" w14:paraId="0F54BB5D" w14:textId="77777777" w:rsidTr="006D6AB1">
        <w:tc>
          <w:tcPr>
            <w:tcW w:w="3955" w:type="dxa"/>
          </w:tcPr>
          <w:p w14:paraId="6DC91E0D" w14:textId="77777777" w:rsidR="00276AF1" w:rsidRPr="00984AB6" w:rsidRDefault="00276AF1" w:rsidP="006D6AB1">
            <w:pPr>
              <w:rPr>
                <w:rFonts w:asciiTheme="minorEastAsia" w:hAnsiTheme="minorEastAsia"/>
                <w:sz w:val="18"/>
                <w:szCs w:val="18"/>
                <w:lang w:eastAsia="zh-TW"/>
              </w:rPr>
            </w:pPr>
          </w:p>
          <w:p w14:paraId="5792C990"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Sin has died in our High Priest,</w:t>
            </w:r>
          </w:p>
          <w:p w14:paraId="354B886F"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United with his death to sin.</w:t>
            </w:r>
          </w:p>
          <w:p w14:paraId="2DBDCC1D"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Baptized into death, raised to righteous life</w:t>
            </w:r>
          </w:p>
          <w:p w14:paraId="654C3A71"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Not condemned, law-fulfilling within.</w:t>
            </w:r>
          </w:p>
          <w:p w14:paraId="386AECF3" w14:textId="77777777" w:rsidR="00276AF1" w:rsidRPr="00984AB6" w:rsidRDefault="00276AF1" w:rsidP="006D6AB1">
            <w:pPr>
              <w:rPr>
                <w:rFonts w:asciiTheme="minorEastAsia" w:hAnsiTheme="minorEastAsia"/>
                <w:sz w:val="18"/>
                <w:szCs w:val="18"/>
              </w:rPr>
            </w:pPr>
          </w:p>
        </w:tc>
        <w:tc>
          <w:tcPr>
            <w:tcW w:w="3330" w:type="dxa"/>
          </w:tcPr>
          <w:p w14:paraId="7910EF54" w14:textId="77777777" w:rsidR="00276AF1" w:rsidRPr="00984AB6" w:rsidRDefault="00276AF1" w:rsidP="006D6AB1">
            <w:pPr>
              <w:rPr>
                <w:rFonts w:asciiTheme="minorEastAsia" w:hAnsiTheme="minorEastAsia"/>
                <w:sz w:val="18"/>
                <w:szCs w:val="18"/>
              </w:rPr>
            </w:pPr>
          </w:p>
          <w:p w14:paraId="19BA6D8B"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6:11-14; Heb. 4:14-16</w:t>
            </w:r>
          </w:p>
          <w:p w14:paraId="20092312"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6:3-5</w:t>
            </w:r>
          </w:p>
          <w:p w14:paraId="19933E83"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6:4</w:t>
            </w:r>
          </w:p>
          <w:p w14:paraId="40D1DA51"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8:1-5</w:t>
            </w:r>
          </w:p>
        </w:tc>
        <w:tc>
          <w:tcPr>
            <w:tcW w:w="2790" w:type="dxa"/>
          </w:tcPr>
          <w:p w14:paraId="4DB12E24" w14:textId="77777777" w:rsidR="00276AF1" w:rsidRPr="0017141D" w:rsidRDefault="00276AF1" w:rsidP="006D6AB1">
            <w:pPr>
              <w:rPr>
                <w:rFonts w:ascii="DengXian" w:eastAsia="DengXian" w:hAnsi="DengXian" w:cs="Times New Roman"/>
                <w:color w:val="000000" w:themeColor="text1"/>
                <w:sz w:val="18"/>
                <w:szCs w:val="18"/>
                <w:lang w:eastAsia="zh-TW"/>
              </w:rPr>
            </w:pPr>
          </w:p>
          <w:p w14:paraId="2143F751" w14:textId="77777777" w:rsidR="00276AF1" w:rsidRPr="0017141D" w:rsidRDefault="00276AF1" w:rsidP="006D6AB1">
            <w:pPr>
              <w:rPr>
                <w:rFonts w:ascii="DengXian" w:eastAsia="DengXian" w:hAnsi="DengXian"/>
                <w:sz w:val="18"/>
                <w:szCs w:val="18"/>
                <w:lang w:eastAsia="zh-TW"/>
              </w:rPr>
            </w:pPr>
            <w:r w:rsidRPr="0017141D">
              <w:rPr>
                <w:rFonts w:ascii="DengXian" w:eastAsia="DengXian" w:hAnsi="DengXian" w:cs="Times New Roman"/>
                <w:color w:val="000000" w:themeColor="text1"/>
                <w:sz w:val="18"/>
                <w:szCs w:val="18"/>
                <w:lang w:eastAsia="zh-TW"/>
              </w:rPr>
              <w:t>大祭司</w:t>
            </w:r>
            <w:r w:rsidRPr="0017141D">
              <w:rPr>
                <w:rFonts w:ascii="DengXian" w:eastAsia="DengXian" w:hAnsi="DengXian" w:cs="Times New Roman" w:hint="eastAsia"/>
                <w:color w:val="000000" w:themeColor="text1"/>
                <w:sz w:val="18"/>
                <w:szCs w:val="18"/>
                <w:lang w:eastAsia="zh-TW"/>
              </w:rPr>
              <w:t>勝過罪惡</w:t>
            </w:r>
            <w:r w:rsidRPr="0017141D">
              <w:rPr>
                <w:rFonts w:ascii="DengXian" w:eastAsia="DengXian" w:hAnsi="DengXian" w:cs="Times New Roman"/>
                <w:color w:val="000000" w:themeColor="text1"/>
                <w:sz w:val="18"/>
                <w:szCs w:val="18"/>
                <w:lang w:eastAsia="zh-TW"/>
              </w:rPr>
              <w:t>，</w:t>
            </w:r>
          </w:p>
          <w:p w14:paraId="4773A8E8"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與</w:t>
            </w:r>
            <w:proofErr w:type="gramStart"/>
            <w:r w:rsidRPr="0017141D">
              <w:rPr>
                <w:rFonts w:ascii="DengXian" w:eastAsia="DengXian" w:hAnsi="DengXian" w:cs="Times New Roman" w:hint="eastAsia"/>
                <w:color w:val="000000" w:themeColor="text1"/>
                <w:sz w:val="18"/>
                <w:szCs w:val="18"/>
                <w:lang w:eastAsia="zh-TW"/>
              </w:rPr>
              <w:t>祂</w:t>
            </w:r>
            <w:proofErr w:type="gramEnd"/>
            <w:r w:rsidRPr="0017141D">
              <w:rPr>
                <w:rFonts w:ascii="DengXian" w:eastAsia="DengXian" w:hAnsi="DengXian" w:cs="Times New Roman"/>
                <w:color w:val="000000" w:themeColor="text1"/>
                <w:sz w:val="18"/>
                <w:szCs w:val="18"/>
                <w:lang w:eastAsia="zh-TW"/>
              </w:rPr>
              <w:t>聯</w:t>
            </w:r>
            <w:r w:rsidRPr="0017141D">
              <w:rPr>
                <w:rFonts w:ascii="DengXian" w:eastAsia="DengXian" w:hAnsi="DengXian" w:cs="Times New Roman" w:hint="eastAsia"/>
                <w:color w:val="000000" w:themeColor="text1"/>
                <w:sz w:val="18"/>
                <w:szCs w:val="18"/>
                <w:lang w:eastAsia="zh-TW"/>
              </w:rPr>
              <w:t>合同</w:t>
            </w:r>
            <w:proofErr w:type="gramStart"/>
            <w:r w:rsidRPr="0017141D">
              <w:rPr>
                <w:rFonts w:ascii="DengXian" w:eastAsia="DengXian" w:hAnsi="DengXian" w:cs="Times New Roman"/>
                <w:color w:val="000000" w:themeColor="text1"/>
                <w:sz w:val="18"/>
                <w:szCs w:val="18"/>
                <w:lang w:eastAsia="zh-TW"/>
              </w:rPr>
              <w:t>向罪死</w:t>
            </w:r>
            <w:proofErr w:type="gramEnd"/>
            <w:r w:rsidRPr="0017141D">
              <w:rPr>
                <w:rFonts w:ascii="DengXian" w:eastAsia="DengXian" w:hAnsi="DengXian" w:cs="Times New Roman"/>
                <w:color w:val="000000" w:themeColor="text1"/>
                <w:sz w:val="18"/>
                <w:szCs w:val="18"/>
                <w:lang w:eastAsia="zh-TW"/>
              </w:rPr>
              <w:t>；</w:t>
            </w:r>
          </w:p>
          <w:p w14:paraId="3B2394E3"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受洗歸入死，復活稱</w:t>
            </w:r>
            <w:r w:rsidRPr="0017141D">
              <w:rPr>
                <w:rFonts w:ascii="DengXian" w:eastAsia="DengXian" w:hAnsi="DengXian" w:cs="Times New Roman" w:hint="eastAsia"/>
                <w:color w:val="000000" w:themeColor="text1"/>
                <w:sz w:val="18"/>
                <w:szCs w:val="18"/>
                <w:lang w:eastAsia="zh-TW"/>
              </w:rPr>
              <w:t>為</w:t>
            </w:r>
            <w:r w:rsidRPr="0017141D">
              <w:rPr>
                <w:rFonts w:ascii="DengXian" w:eastAsia="DengXian" w:hAnsi="DengXian" w:cs="Times New Roman"/>
                <w:color w:val="000000" w:themeColor="text1"/>
                <w:sz w:val="18"/>
                <w:szCs w:val="18"/>
                <w:lang w:eastAsia="zh-TW"/>
              </w:rPr>
              <w:t>義，</w:t>
            </w:r>
          </w:p>
          <w:p w14:paraId="5F13A2AD"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不再定罪，</w:t>
            </w:r>
            <w:bookmarkStart w:id="2" w:name="_Hlk219480761"/>
            <w:r w:rsidRPr="0017141D">
              <w:rPr>
                <w:rFonts w:ascii="DengXian" w:eastAsia="DengXian" w:hAnsi="DengXian" w:cs="Times New Roman"/>
                <w:color w:val="000000" w:themeColor="text1"/>
                <w:sz w:val="18"/>
                <w:szCs w:val="18"/>
                <w:lang w:eastAsia="zh-TW"/>
              </w:rPr>
              <w:t>律法</w:t>
            </w:r>
            <w:bookmarkEnd w:id="2"/>
            <w:r w:rsidRPr="0017141D">
              <w:rPr>
                <w:rFonts w:ascii="DengXian" w:eastAsia="DengXian" w:hAnsi="DengXian" w:cs="Times New Roman"/>
                <w:color w:val="000000" w:themeColor="text1"/>
                <w:sz w:val="18"/>
                <w:szCs w:val="18"/>
                <w:lang w:eastAsia="zh-TW"/>
              </w:rPr>
              <w:t>已成全。</w:t>
            </w:r>
          </w:p>
        </w:tc>
      </w:tr>
      <w:tr w:rsidR="00276AF1" w:rsidRPr="00984AB6" w14:paraId="7883C058" w14:textId="77777777" w:rsidTr="006D6AB1">
        <w:tc>
          <w:tcPr>
            <w:tcW w:w="3955" w:type="dxa"/>
          </w:tcPr>
          <w:p w14:paraId="40A4A392" w14:textId="77777777" w:rsidR="00276AF1" w:rsidRPr="00984AB6" w:rsidRDefault="00276AF1" w:rsidP="006D6AB1">
            <w:pPr>
              <w:rPr>
                <w:rFonts w:asciiTheme="minorEastAsia" w:hAnsiTheme="minorEastAsia"/>
                <w:sz w:val="18"/>
                <w:szCs w:val="18"/>
                <w:lang w:eastAsia="zh-TW"/>
              </w:rPr>
            </w:pPr>
          </w:p>
          <w:p w14:paraId="0723E824"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Taste your faith in God’s pure Lamb,</w:t>
            </w:r>
          </w:p>
          <w:p w14:paraId="078D673A"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 xml:space="preserve">For you his body </w:t>
            </w:r>
            <w:proofErr w:type="spellStart"/>
            <w:r w:rsidRPr="00984AB6">
              <w:rPr>
                <w:rFonts w:asciiTheme="minorEastAsia" w:hAnsiTheme="minorEastAsia"/>
                <w:sz w:val="18"/>
                <w:szCs w:val="18"/>
              </w:rPr>
              <w:t>giv’n</w:t>
            </w:r>
            <w:proofErr w:type="spellEnd"/>
            <w:r w:rsidRPr="00984AB6">
              <w:rPr>
                <w:rFonts w:asciiTheme="minorEastAsia" w:hAnsiTheme="minorEastAsia"/>
                <w:sz w:val="18"/>
                <w:szCs w:val="18"/>
              </w:rPr>
              <w:t xml:space="preserve"> </w:t>
            </w:r>
            <w:proofErr w:type="spellStart"/>
            <w:r w:rsidRPr="00984AB6">
              <w:rPr>
                <w:rFonts w:asciiTheme="minorEastAsia" w:hAnsiTheme="minorEastAsia"/>
                <w:sz w:val="18"/>
                <w:szCs w:val="18"/>
              </w:rPr>
              <w:t>blood shed</w:t>
            </w:r>
            <w:proofErr w:type="spellEnd"/>
            <w:r w:rsidRPr="00984AB6">
              <w:rPr>
                <w:rFonts w:asciiTheme="minorEastAsia" w:hAnsiTheme="minorEastAsia"/>
                <w:sz w:val="18"/>
                <w:szCs w:val="18"/>
              </w:rPr>
              <w:t xml:space="preserve">. </w:t>
            </w:r>
          </w:p>
          <w:p w14:paraId="56BDCDBF"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His new covenant forgives all your sins,</w:t>
            </w:r>
          </w:p>
          <w:p w14:paraId="4A8B02A2"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With his visible body peace made.</w:t>
            </w:r>
          </w:p>
          <w:p w14:paraId="51F0F06B" w14:textId="77777777" w:rsidR="00276AF1" w:rsidRPr="00984AB6" w:rsidRDefault="00276AF1" w:rsidP="006D6AB1">
            <w:pPr>
              <w:rPr>
                <w:rFonts w:asciiTheme="minorEastAsia" w:hAnsiTheme="minorEastAsia"/>
                <w:sz w:val="18"/>
                <w:szCs w:val="18"/>
              </w:rPr>
            </w:pPr>
          </w:p>
        </w:tc>
        <w:tc>
          <w:tcPr>
            <w:tcW w:w="3330" w:type="dxa"/>
          </w:tcPr>
          <w:p w14:paraId="23442478" w14:textId="77777777" w:rsidR="00276AF1" w:rsidRPr="00984AB6" w:rsidRDefault="00276AF1" w:rsidP="006D6AB1">
            <w:pPr>
              <w:rPr>
                <w:rFonts w:asciiTheme="minorEastAsia" w:hAnsiTheme="minorEastAsia"/>
                <w:sz w:val="18"/>
                <w:szCs w:val="18"/>
              </w:rPr>
            </w:pPr>
          </w:p>
          <w:p w14:paraId="0837E324"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1 Cor. 11:23-34; 1 Pet. 1:19</w:t>
            </w:r>
          </w:p>
          <w:p w14:paraId="6311A3DC"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WLC 168-169</w:t>
            </w:r>
          </w:p>
          <w:p w14:paraId="36C80936"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1 Cor. 11:25; Matt. 26:28</w:t>
            </w:r>
          </w:p>
          <w:p w14:paraId="331631BD"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WLC 171, 174; 1 Cor. 1:22, 29, 33; Rom. 14:17-19; 15:5-7</w:t>
            </w:r>
          </w:p>
        </w:tc>
        <w:tc>
          <w:tcPr>
            <w:tcW w:w="2790" w:type="dxa"/>
          </w:tcPr>
          <w:p w14:paraId="757EE052" w14:textId="77777777" w:rsidR="00276AF1" w:rsidRPr="0017141D" w:rsidRDefault="00276AF1" w:rsidP="006D6AB1">
            <w:pPr>
              <w:rPr>
                <w:rFonts w:ascii="DengXian" w:eastAsia="DengXian" w:hAnsi="DengXian" w:cs="Times New Roman"/>
                <w:color w:val="000000" w:themeColor="text1"/>
                <w:sz w:val="18"/>
                <w:szCs w:val="18"/>
                <w:lang w:eastAsia="zh-TW"/>
              </w:rPr>
            </w:pPr>
          </w:p>
          <w:p w14:paraId="1F70A0A1"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羔羊</w:t>
            </w:r>
            <w:proofErr w:type="gramStart"/>
            <w:r w:rsidRPr="0017141D">
              <w:rPr>
                <w:rFonts w:ascii="DengXian" w:eastAsia="DengXian" w:hAnsi="DengXian" w:cs="Times New Roman"/>
                <w:color w:val="000000" w:themeColor="text1"/>
                <w:sz w:val="18"/>
                <w:szCs w:val="18"/>
                <w:lang w:eastAsia="zh-TW"/>
              </w:rPr>
              <w:t>賜</w:t>
            </w:r>
            <w:proofErr w:type="gramEnd"/>
            <w:r w:rsidRPr="0017141D">
              <w:rPr>
                <w:rFonts w:ascii="DengXian" w:eastAsia="DengXian" w:hAnsi="DengXian" w:cs="Times New Roman"/>
                <w:color w:val="000000" w:themeColor="text1"/>
                <w:sz w:val="18"/>
                <w:szCs w:val="18"/>
                <w:lang w:eastAsia="zh-TW"/>
              </w:rPr>
              <w:t>信心滋味，</w:t>
            </w:r>
          </w:p>
          <w:p w14:paraId="3ECEF743" w14:textId="77777777" w:rsidR="00276AF1" w:rsidRPr="0017141D" w:rsidRDefault="00276AF1" w:rsidP="006D6AB1">
            <w:pPr>
              <w:rPr>
                <w:rFonts w:ascii="DengXian" w:eastAsia="DengXian" w:hAnsi="DengXian" w:cs="Times New Roman"/>
                <w:color w:val="000000" w:themeColor="text1"/>
                <w:sz w:val="18"/>
                <w:szCs w:val="18"/>
                <w:lang w:eastAsia="zh-TW"/>
              </w:rPr>
            </w:pPr>
            <w:proofErr w:type="gramStart"/>
            <w:r w:rsidRPr="0017141D">
              <w:rPr>
                <w:rFonts w:ascii="DengXian" w:eastAsia="DengXian" w:hAnsi="DengXian" w:cs="Times New Roman"/>
                <w:color w:val="000000" w:themeColor="text1"/>
                <w:sz w:val="18"/>
                <w:szCs w:val="18"/>
                <w:lang w:eastAsia="zh-TW"/>
              </w:rPr>
              <w:t>祂</w:t>
            </w:r>
            <w:proofErr w:type="gramEnd"/>
            <w:r w:rsidRPr="0017141D">
              <w:rPr>
                <w:rFonts w:ascii="DengXian" w:eastAsia="DengXian" w:hAnsi="DengXian" w:cs="Times New Roman"/>
                <w:color w:val="000000" w:themeColor="text1"/>
                <w:sz w:val="18"/>
                <w:szCs w:val="18"/>
                <w:lang w:eastAsia="zh-TW"/>
              </w:rPr>
              <w:t>為你罪捨身流血；</w:t>
            </w:r>
          </w:p>
          <w:p w14:paraId="24F096B7" w14:textId="77777777" w:rsidR="00276AF1" w:rsidRPr="0017141D" w:rsidRDefault="00276AF1" w:rsidP="006D6AB1">
            <w:pPr>
              <w:rPr>
                <w:rFonts w:ascii="DengXian" w:eastAsia="DengXian" w:hAnsi="DengXian" w:cs="Times New Roman"/>
                <w:color w:val="000000" w:themeColor="text1"/>
                <w:sz w:val="18"/>
                <w:szCs w:val="18"/>
                <w:lang w:eastAsia="zh-TW"/>
              </w:rPr>
            </w:pPr>
            <w:proofErr w:type="gramStart"/>
            <w:r w:rsidRPr="0017141D">
              <w:rPr>
                <w:rFonts w:ascii="DengXian" w:eastAsia="DengXian" w:hAnsi="DengXian" w:cs="Times New Roman"/>
                <w:color w:val="000000" w:themeColor="text1"/>
                <w:sz w:val="18"/>
                <w:szCs w:val="18"/>
                <w:lang w:eastAsia="zh-TW"/>
              </w:rPr>
              <w:t>祂</w:t>
            </w:r>
            <w:proofErr w:type="gramEnd"/>
            <w:r w:rsidRPr="0017141D">
              <w:rPr>
                <w:rFonts w:ascii="DengXian" w:eastAsia="DengXian" w:hAnsi="DengXian" w:cs="Times New Roman"/>
                <w:color w:val="000000" w:themeColor="text1"/>
                <w:sz w:val="18"/>
                <w:szCs w:val="18"/>
                <w:lang w:eastAsia="zh-TW"/>
              </w:rPr>
              <w:t>立新約赦免你眾罪愆</w:t>
            </w:r>
          </w:p>
          <w:p w14:paraId="3CD2A7FF"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hint="eastAsia"/>
                <w:color w:val="000000" w:themeColor="text1"/>
                <w:sz w:val="18"/>
                <w:szCs w:val="18"/>
                <w:lang w:eastAsia="zh-TW"/>
              </w:rPr>
              <w:t>以</w:t>
            </w:r>
            <w:r w:rsidRPr="0017141D">
              <w:rPr>
                <w:rFonts w:ascii="DengXian" w:eastAsia="DengXian" w:hAnsi="DengXian"/>
                <w:sz w:val="18"/>
                <w:szCs w:val="18"/>
                <w:lang w:eastAsia="zh-TW"/>
              </w:rPr>
              <w:t>有形</w:t>
            </w:r>
            <w:r w:rsidRPr="0017141D">
              <w:rPr>
                <w:rFonts w:ascii="DengXian" w:eastAsia="DengXian" w:hAnsi="DengXian" w:cs="Times New Roman"/>
                <w:color w:val="000000" w:themeColor="text1"/>
                <w:sz w:val="18"/>
                <w:szCs w:val="18"/>
                <w:lang w:val="x-none" w:eastAsia="zh-TW"/>
              </w:rPr>
              <w:t>身</w:t>
            </w:r>
            <w:r w:rsidRPr="0017141D">
              <w:rPr>
                <w:rFonts w:ascii="DengXian" w:eastAsia="DengXian" w:hAnsi="DengXian" w:cs="Times New Roman" w:hint="eastAsia"/>
                <w:color w:val="000000" w:themeColor="text1"/>
                <w:sz w:val="18"/>
                <w:szCs w:val="18"/>
                <w:lang w:val="x-none" w:eastAsia="zh-TW"/>
              </w:rPr>
              <w:t>體</w:t>
            </w:r>
            <w:r w:rsidRPr="0017141D">
              <w:rPr>
                <w:rFonts w:ascii="DengXian" w:eastAsia="DengXian" w:hAnsi="DengXian" w:cs="Times New Roman"/>
                <w:color w:val="000000" w:themeColor="text1"/>
                <w:sz w:val="18"/>
                <w:szCs w:val="18"/>
                <w:lang w:eastAsia="zh-TW"/>
              </w:rPr>
              <w:t>成就和平。</w:t>
            </w:r>
          </w:p>
        </w:tc>
      </w:tr>
      <w:tr w:rsidR="00276AF1" w:rsidRPr="00984AB6" w14:paraId="254CD0BB" w14:textId="77777777" w:rsidTr="006D6AB1">
        <w:tc>
          <w:tcPr>
            <w:tcW w:w="3955" w:type="dxa"/>
          </w:tcPr>
          <w:p w14:paraId="7176E095" w14:textId="77777777" w:rsidR="00276AF1" w:rsidRPr="00984AB6" w:rsidRDefault="00276AF1" w:rsidP="006D6AB1">
            <w:pPr>
              <w:rPr>
                <w:rFonts w:asciiTheme="minorEastAsia" w:hAnsiTheme="minorEastAsia"/>
                <w:sz w:val="18"/>
                <w:szCs w:val="18"/>
                <w:lang w:eastAsia="zh-TW"/>
              </w:rPr>
            </w:pPr>
          </w:p>
          <w:p w14:paraId="7892B4A1"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lang w:eastAsia="zh-TW"/>
              </w:rPr>
              <w:t>R</w:t>
            </w:r>
            <w:r w:rsidRPr="00984AB6">
              <w:rPr>
                <w:rFonts w:asciiTheme="minorEastAsia" w:hAnsiTheme="minorEastAsia"/>
                <w:sz w:val="18"/>
                <w:szCs w:val="18"/>
              </w:rPr>
              <w:t>est your faith in the true Son.</w:t>
            </w:r>
          </w:p>
          <w:p w14:paraId="2F28721C"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What from sonship love separates?</w:t>
            </w:r>
          </w:p>
          <w:p w14:paraId="3DAE6C1F"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 xml:space="preserve">Though we groan in </w:t>
            </w:r>
            <w:proofErr w:type="spellStart"/>
            <w:r w:rsidRPr="00984AB6">
              <w:rPr>
                <w:rFonts w:asciiTheme="minorEastAsia" w:hAnsiTheme="minorEastAsia"/>
                <w:sz w:val="18"/>
                <w:szCs w:val="18"/>
              </w:rPr>
              <w:t>suff’ring</w:t>
            </w:r>
            <w:proofErr w:type="spellEnd"/>
            <w:r w:rsidRPr="00984AB6">
              <w:rPr>
                <w:rFonts w:asciiTheme="minorEastAsia" w:hAnsiTheme="minorEastAsia"/>
                <w:sz w:val="18"/>
                <w:szCs w:val="18"/>
              </w:rPr>
              <w:t xml:space="preserve"> for adoption,</w:t>
            </w:r>
          </w:p>
          <w:p w14:paraId="6776B3D5"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We, with patience, will eagerly wait.</w:t>
            </w:r>
          </w:p>
          <w:p w14:paraId="4FDDD2A9" w14:textId="77777777" w:rsidR="00276AF1" w:rsidRPr="00984AB6" w:rsidRDefault="00276AF1" w:rsidP="006D6AB1">
            <w:pPr>
              <w:rPr>
                <w:rFonts w:asciiTheme="minorEastAsia" w:hAnsiTheme="minorEastAsia"/>
                <w:sz w:val="18"/>
                <w:szCs w:val="18"/>
              </w:rPr>
            </w:pPr>
          </w:p>
        </w:tc>
        <w:tc>
          <w:tcPr>
            <w:tcW w:w="3330" w:type="dxa"/>
          </w:tcPr>
          <w:p w14:paraId="0BE786E6" w14:textId="77777777" w:rsidR="00276AF1" w:rsidRPr="00984AB6" w:rsidRDefault="00276AF1" w:rsidP="006D6AB1">
            <w:pPr>
              <w:rPr>
                <w:rFonts w:asciiTheme="minorEastAsia" w:hAnsiTheme="minorEastAsia"/>
                <w:sz w:val="18"/>
                <w:szCs w:val="18"/>
              </w:rPr>
            </w:pPr>
          </w:p>
          <w:p w14:paraId="4C2ECF70"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8:27; 5:3-5</w:t>
            </w:r>
          </w:p>
          <w:p w14:paraId="3AD8EA22"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8:14, 35, 39</w:t>
            </w:r>
          </w:p>
          <w:p w14:paraId="2E9AEA27"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8:17-18, 23</w:t>
            </w:r>
          </w:p>
          <w:p w14:paraId="08159ECE"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8:25</w:t>
            </w:r>
          </w:p>
        </w:tc>
        <w:tc>
          <w:tcPr>
            <w:tcW w:w="2790" w:type="dxa"/>
          </w:tcPr>
          <w:p w14:paraId="407A06FF" w14:textId="77777777" w:rsidR="00276AF1" w:rsidRPr="0017141D" w:rsidRDefault="00276AF1" w:rsidP="006D6AB1">
            <w:pPr>
              <w:rPr>
                <w:rFonts w:ascii="DengXian" w:eastAsia="DengXian" w:hAnsi="DengXian" w:cs="Times New Roman"/>
                <w:color w:val="000000" w:themeColor="text1"/>
                <w:sz w:val="18"/>
                <w:szCs w:val="18"/>
                <w:lang w:eastAsia="zh-TW"/>
              </w:rPr>
            </w:pPr>
          </w:p>
          <w:p w14:paraId="246B4D63"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信心</w:t>
            </w:r>
            <w:proofErr w:type="gramStart"/>
            <w:r w:rsidRPr="0017141D">
              <w:rPr>
                <w:rFonts w:ascii="DengXian" w:eastAsia="DengXian" w:hAnsi="DengXian" w:cs="Times New Roman"/>
                <w:color w:val="000000" w:themeColor="text1"/>
                <w:sz w:val="18"/>
                <w:szCs w:val="18"/>
                <w:lang w:eastAsia="zh-TW"/>
              </w:rPr>
              <w:t>定錨</w:t>
            </w:r>
            <w:r w:rsidRPr="0017141D">
              <w:rPr>
                <w:rFonts w:ascii="DengXian" w:eastAsia="DengXian" w:hAnsi="DengXian" w:cs="Times New Roman" w:hint="eastAsia"/>
                <w:color w:val="000000" w:themeColor="text1"/>
                <w:sz w:val="18"/>
                <w:szCs w:val="18"/>
                <w:lang w:eastAsia="zh-TW"/>
              </w:rPr>
              <w:t>神</w:t>
            </w:r>
            <w:proofErr w:type="gramEnd"/>
            <w:r w:rsidRPr="0017141D">
              <w:rPr>
                <w:rFonts w:ascii="DengXian" w:eastAsia="DengXian" w:hAnsi="DengXian" w:cs="Times New Roman"/>
                <w:color w:val="000000" w:themeColor="text1"/>
                <w:sz w:val="18"/>
                <w:szCs w:val="18"/>
                <w:lang w:eastAsia="zh-TW"/>
              </w:rPr>
              <w:t>兒子，</w:t>
            </w:r>
          </w:p>
          <w:p w14:paraId="4384A642"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誰能隔絕兒子的愛？</w:t>
            </w:r>
          </w:p>
          <w:p w14:paraId="52EAFCE7"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雖</w:t>
            </w:r>
            <w:r w:rsidRPr="0017141D">
              <w:rPr>
                <w:rFonts w:ascii="DengXian" w:eastAsia="DengXian" w:hAnsi="DengXian" w:cs="Times New Roman" w:hint="eastAsia"/>
                <w:color w:val="000000" w:themeColor="text1"/>
                <w:sz w:val="18"/>
                <w:szCs w:val="18"/>
                <w:lang w:eastAsia="zh-TW"/>
              </w:rPr>
              <w:t>因</w:t>
            </w:r>
            <w:r w:rsidRPr="0017141D">
              <w:rPr>
                <w:rFonts w:ascii="DengXian" w:eastAsia="DengXian" w:hAnsi="DengXian" w:cs="Times New Roman"/>
                <w:color w:val="000000" w:themeColor="text1"/>
                <w:sz w:val="18"/>
                <w:szCs w:val="18"/>
                <w:lang w:eastAsia="zh-TW"/>
              </w:rPr>
              <w:t>神的後嗣一同嘆息，</w:t>
            </w:r>
          </w:p>
          <w:p w14:paraId="1BF51C56"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我們</w:t>
            </w:r>
            <w:r w:rsidRPr="0017141D">
              <w:rPr>
                <w:rFonts w:ascii="DengXian" w:eastAsia="DengXian" w:hAnsi="DengXian" w:cs="Times New Roman" w:hint="eastAsia"/>
                <w:color w:val="000000" w:themeColor="text1"/>
                <w:sz w:val="18"/>
                <w:szCs w:val="18"/>
                <w:lang w:eastAsia="zh-TW"/>
              </w:rPr>
              <w:t>必</w:t>
            </w:r>
            <w:r w:rsidRPr="0017141D">
              <w:rPr>
                <w:rFonts w:ascii="DengXian" w:eastAsia="DengXian" w:hAnsi="DengXian" w:cs="Times New Roman"/>
                <w:color w:val="000000" w:themeColor="text1"/>
                <w:sz w:val="18"/>
                <w:szCs w:val="18"/>
                <w:lang w:eastAsia="zh-TW"/>
              </w:rPr>
              <w:t>忍耐 殷切等待。</w:t>
            </w:r>
          </w:p>
        </w:tc>
      </w:tr>
      <w:tr w:rsidR="00276AF1" w:rsidRPr="00984AB6" w14:paraId="3A1EF1BB" w14:textId="77777777" w:rsidTr="006D6AB1">
        <w:tc>
          <w:tcPr>
            <w:tcW w:w="3955" w:type="dxa"/>
          </w:tcPr>
          <w:p w14:paraId="0EF06656" w14:textId="77777777" w:rsidR="00276AF1" w:rsidRPr="00984AB6" w:rsidRDefault="00276AF1" w:rsidP="006D6AB1">
            <w:pPr>
              <w:rPr>
                <w:rFonts w:asciiTheme="minorEastAsia" w:hAnsiTheme="minorEastAsia"/>
                <w:sz w:val="18"/>
                <w:szCs w:val="18"/>
                <w:lang w:eastAsia="zh-TW"/>
              </w:rPr>
            </w:pPr>
          </w:p>
          <w:p w14:paraId="3792A0E6"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Prove faith’s fear in mankind’s Judge,</w:t>
            </w:r>
          </w:p>
          <w:p w14:paraId="0F335F1D"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By his mercies be a live gift.</w:t>
            </w:r>
          </w:p>
          <w:p w14:paraId="40D4A0EB"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By the Spirit’s zeal be transformed to know</w:t>
            </w:r>
          </w:p>
          <w:p w14:paraId="382E38DB"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How to serve God and neighbor uplift.</w:t>
            </w:r>
          </w:p>
          <w:p w14:paraId="6047E919" w14:textId="77777777" w:rsidR="00276AF1" w:rsidRPr="00984AB6" w:rsidRDefault="00276AF1" w:rsidP="006D6AB1">
            <w:pPr>
              <w:rPr>
                <w:rFonts w:asciiTheme="minorEastAsia" w:hAnsiTheme="minorEastAsia"/>
                <w:sz w:val="18"/>
                <w:szCs w:val="18"/>
              </w:rPr>
            </w:pPr>
          </w:p>
        </w:tc>
        <w:tc>
          <w:tcPr>
            <w:tcW w:w="3330" w:type="dxa"/>
          </w:tcPr>
          <w:p w14:paraId="41C63F1F" w14:textId="77777777" w:rsidR="00276AF1" w:rsidRPr="00984AB6" w:rsidRDefault="00276AF1" w:rsidP="006D6AB1">
            <w:pPr>
              <w:rPr>
                <w:rFonts w:asciiTheme="minorEastAsia" w:hAnsiTheme="minorEastAsia"/>
                <w:sz w:val="18"/>
                <w:szCs w:val="18"/>
              </w:rPr>
            </w:pPr>
          </w:p>
          <w:p w14:paraId="6D705656"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11:20; 1:5; 16:26; 2:7, 16</w:t>
            </w:r>
          </w:p>
          <w:p w14:paraId="09AD056D"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12:1</w:t>
            </w:r>
          </w:p>
          <w:p w14:paraId="4DB5D487"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12:2, 11; 14:17</w:t>
            </w:r>
          </w:p>
          <w:p w14:paraId="53A72625"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12:3-13:14</w:t>
            </w:r>
          </w:p>
        </w:tc>
        <w:tc>
          <w:tcPr>
            <w:tcW w:w="2790" w:type="dxa"/>
          </w:tcPr>
          <w:p w14:paraId="4E6F30E2" w14:textId="77777777" w:rsidR="00276AF1" w:rsidRPr="0017141D" w:rsidRDefault="00276AF1" w:rsidP="006D6AB1">
            <w:pPr>
              <w:rPr>
                <w:rFonts w:ascii="DengXian" w:eastAsia="DengXian" w:hAnsi="DengXian" w:cs="Times New Roman"/>
                <w:color w:val="000000" w:themeColor="text1"/>
                <w:sz w:val="18"/>
                <w:szCs w:val="18"/>
                <w:lang w:eastAsia="zh-TW"/>
              </w:rPr>
            </w:pPr>
          </w:p>
          <w:p w14:paraId="1AB326F8"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審判主前顯敬畏，</w:t>
            </w:r>
          </w:p>
          <w:p w14:paraId="65EABBE7"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蒙</w:t>
            </w:r>
            <w:proofErr w:type="gramStart"/>
            <w:r w:rsidRPr="0017141D">
              <w:rPr>
                <w:rFonts w:ascii="DengXian" w:eastAsia="DengXian" w:hAnsi="DengXian" w:cs="Times New Roman"/>
                <w:color w:val="000000" w:themeColor="text1"/>
                <w:sz w:val="18"/>
                <w:szCs w:val="18"/>
                <w:lang w:eastAsia="zh-TW"/>
              </w:rPr>
              <w:t>祂</w:t>
            </w:r>
            <w:proofErr w:type="gramEnd"/>
            <w:r w:rsidRPr="0017141D">
              <w:rPr>
                <w:rFonts w:ascii="DengXian" w:eastAsia="DengXian" w:hAnsi="DengXian" w:cs="Times New Roman"/>
                <w:color w:val="000000" w:themeColor="text1"/>
                <w:sz w:val="18"/>
                <w:szCs w:val="18"/>
                <w:lang w:eastAsia="zh-TW"/>
              </w:rPr>
              <w:t>憐憫獻</w:t>
            </w:r>
            <w:proofErr w:type="gramStart"/>
            <w:r w:rsidRPr="0017141D">
              <w:rPr>
                <w:rFonts w:ascii="DengXian" w:eastAsia="DengXian" w:hAnsi="DengXian" w:cs="Times New Roman"/>
                <w:color w:val="000000" w:themeColor="text1"/>
                <w:sz w:val="18"/>
                <w:szCs w:val="18"/>
                <w:lang w:eastAsia="zh-TW"/>
              </w:rPr>
              <w:t>上活祭</w:t>
            </w:r>
            <w:proofErr w:type="gramEnd"/>
            <w:r w:rsidRPr="0017141D">
              <w:rPr>
                <w:rFonts w:ascii="DengXian" w:eastAsia="DengXian" w:hAnsi="DengXian" w:cs="Times New Roman"/>
                <w:color w:val="000000" w:themeColor="text1"/>
                <w:sz w:val="18"/>
                <w:szCs w:val="18"/>
                <w:lang w:eastAsia="zh-TW"/>
              </w:rPr>
              <w:t>；</w:t>
            </w:r>
          </w:p>
          <w:p w14:paraId="79377584"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聖靈使心意更新</w:t>
            </w:r>
            <w:r w:rsidRPr="0017141D">
              <w:rPr>
                <w:rFonts w:ascii="DengXian" w:eastAsia="DengXian" w:hAnsi="DengXian" w:cs="Times New Roman" w:hint="eastAsia"/>
                <w:color w:val="000000" w:themeColor="text1"/>
                <w:sz w:val="18"/>
                <w:szCs w:val="18"/>
                <w:lang w:eastAsia="zh-TW"/>
              </w:rPr>
              <w:t>，</w:t>
            </w:r>
            <w:r w:rsidRPr="0017141D">
              <w:rPr>
                <w:rFonts w:ascii="DengXian" w:eastAsia="DengXian" w:hAnsi="DengXian" w:cs="Times New Roman"/>
                <w:color w:val="000000" w:themeColor="text1"/>
                <w:sz w:val="18"/>
                <w:szCs w:val="18"/>
                <w:lang w:eastAsia="zh-TW"/>
              </w:rPr>
              <w:t>能明白，</w:t>
            </w:r>
          </w:p>
          <w:p w14:paraId="5FA438AB"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如何</w:t>
            </w:r>
            <w:proofErr w:type="gramStart"/>
            <w:r w:rsidRPr="0017141D">
              <w:rPr>
                <w:rFonts w:ascii="DengXian" w:eastAsia="DengXian" w:hAnsi="DengXian" w:cs="Times New Roman"/>
                <w:color w:val="000000" w:themeColor="text1"/>
                <w:sz w:val="18"/>
                <w:szCs w:val="18"/>
                <w:lang w:eastAsia="zh-TW"/>
              </w:rPr>
              <w:t>事奉神</w:t>
            </w:r>
            <w:proofErr w:type="gramEnd"/>
            <w:r w:rsidRPr="0017141D">
              <w:rPr>
                <w:rFonts w:ascii="DengXian" w:eastAsia="DengXian" w:hAnsi="DengXian" w:cs="Times New Roman" w:hint="eastAsia"/>
                <w:color w:val="000000" w:themeColor="text1"/>
                <w:sz w:val="18"/>
                <w:szCs w:val="18"/>
                <w:lang w:eastAsia="zh-TW"/>
              </w:rPr>
              <w:t>，</w:t>
            </w:r>
            <w:r w:rsidRPr="0017141D">
              <w:rPr>
                <w:rFonts w:ascii="DengXian" w:eastAsia="DengXian" w:hAnsi="DengXian" w:cs="Times New Roman"/>
                <w:color w:val="000000" w:themeColor="text1"/>
                <w:sz w:val="18"/>
                <w:szCs w:val="18"/>
                <w:lang w:eastAsia="zh-TW"/>
              </w:rPr>
              <w:t>造就他人。</w:t>
            </w:r>
          </w:p>
        </w:tc>
      </w:tr>
      <w:tr w:rsidR="00276AF1" w:rsidRPr="009E4AF4" w14:paraId="63EA2741" w14:textId="77777777" w:rsidTr="006D6AB1">
        <w:tc>
          <w:tcPr>
            <w:tcW w:w="3955" w:type="dxa"/>
          </w:tcPr>
          <w:p w14:paraId="502C6534" w14:textId="77777777" w:rsidR="00276AF1" w:rsidRPr="00984AB6" w:rsidRDefault="00276AF1" w:rsidP="006D6AB1">
            <w:pPr>
              <w:rPr>
                <w:rFonts w:asciiTheme="minorEastAsia" w:hAnsiTheme="minorEastAsia"/>
                <w:sz w:val="18"/>
                <w:szCs w:val="18"/>
                <w:lang w:eastAsia="zh-TW"/>
              </w:rPr>
            </w:pPr>
          </w:p>
          <w:p w14:paraId="523366AA"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 xml:space="preserve">Stop your doubts in </w:t>
            </w:r>
            <w:proofErr w:type="gramStart"/>
            <w:r w:rsidRPr="00984AB6">
              <w:rPr>
                <w:rFonts w:asciiTheme="minorEastAsia" w:hAnsiTheme="minorEastAsia"/>
                <w:sz w:val="18"/>
                <w:szCs w:val="18"/>
              </w:rPr>
              <w:t>the Wise</w:t>
            </w:r>
            <w:proofErr w:type="gramEnd"/>
            <w:r w:rsidRPr="00984AB6">
              <w:rPr>
                <w:rFonts w:asciiTheme="minorEastAsia" w:hAnsiTheme="minorEastAsia"/>
                <w:sz w:val="18"/>
                <w:szCs w:val="18"/>
              </w:rPr>
              <w:t xml:space="preserve"> One,</w:t>
            </w:r>
          </w:p>
          <w:p w14:paraId="18F65B61"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His unsearchable judgments and ways,</w:t>
            </w:r>
          </w:p>
          <w:p w14:paraId="3E1C66FD"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For from him and through him and to him be</w:t>
            </w:r>
          </w:p>
          <w:p w14:paraId="62A7CE13"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All the glory and honor always.</w:t>
            </w:r>
          </w:p>
          <w:p w14:paraId="5A99AAC2" w14:textId="77777777" w:rsidR="00276AF1" w:rsidRPr="00984AB6" w:rsidRDefault="00276AF1" w:rsidP="006D6AB1">
            <w:pPr>
              <w:rPr>
                <w:rFonts w:asciiTheme="minorEastAsia" w:hAnsiTheme="minorEastAsia"/>
                <w:sz w:val="18"/>
                <w:szCs w:val="18"/>
              </w:rPr>
            </w:pPr>
          </w:p>
        </w:tc>
        <w:tc>
          <w:tcPr>
            <w:tcW w:w="3330" w:type="dxa"/>
          </w:tcPr>
          <w:p w14:paraId="5438B7FB" w14:textId="77777777" w:rsidR="00276AF1" w:rsidRPr="00984AB6" w:rsidRDefault="00276AF1" w:rsidP="006D6AB1">
            <w:pPr>
              <w:rPr>
                <w:rFonts w:asciiTheme="minorEastAsia" w:hAnsiTheme="minorEastAsia"/>
                <w:sz w:val="18"/>
                <w:szCs w:val="18"/>
              </w:rPr>
            </w:pPr>
          </w:p>
          <w:p w14:paraId="1EF6FA6B"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9:6, 14-29; 11:1-7</w:t>
            </w:r>
          </w:p>
          <w:p w14:paraId="03F1935F"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11:33; 3:25; 8:28-31</w:t>
            </w:r>
          </w:p>
          <w:p w14:paraId="65AF5556"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 xml:space="preserve">Rom. 11:36 </w:t>
            </w:r>
          </w:p>
          <w:p w14:paraId="1269BC6E" w14:textId="77777777" w:rsidR="00276AF1" w:rsidRPr="00984AB6" w:rsidRDefault="00276AF1" w:rsidP="006D6AB1">
            <w:pPr>
              <w:rPr>
                <w:rFonts w:asciiTheme="minorEastAsia" w:hAnsiTheme="minorEastAsia"/>
                <w:sz w:val="18"/>
                <w:szCs w:val="18"/>
              </w:rPr>
            </w:pPr>
            <w:r w:rsidRPr="00984AB6">
              <w:rPr>
                <w:rFonts w:asciiTheme="minorEastAsia" w:hAnsiTheme="minorEastAsia"/>
                <w:sz w:val="18"/>
                <w:szCs w:val="18"/>
              </w:rPr>
              <w:t>Rom. 16:27</w:t>
            </w:r>
          </w:p>
        </w:tc>
        <w:tc>
          <w:tcPr>
            <w:tcW w:w="2790" w:type="dxa"/>
          </w:tcPr>
          <w:p w14:paraId="7D6E88EC" w14:textId="77777777" w:rsidR="00276AF1" w:rsidRPr="0017141D" w:rsidRDefault="00276AF1" w:rsidP="006D6AB1">
            <w:pPr>
              <w:rPr>
                <w:rFonts w:ascii="DengXian" w:eastAsia="DengXian" w:hAnsi="DengXian" w:cs="Times New Roman"/>
                <w:color w:val="000000" w:themeColor="text1"/>
                <w:sz w:val="18"/>
                <w:szCs w:val="18"/>
                <w:lang w:eastAsia="zh-TW"/>
              </w:rPr>
            </w:pPr>
          </w:p>
          <w:p w14:paraId="1487B215"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在智慧</w:t>
            </w:r>
            <w:proofErr w:type="gramStart"/>
            <w:r w:rsidRPr="0017141D">
              <w:rPr>
                <w:rFonts w:ascii="DengXian" w:eastAsia="DengXian" w:hAnsi="DengXian" w:cs="Times New Roman"/>
                <w:color w:val="000000" w:themeColor="text1"/>
                <w:sz w:val="18"/>
                <w:szCs w:val="18"/>
                <w:lang w:eastAsia="zh-TW"/>
              </w:rPr>
              <w:t>主裡不疑</w:t>
            </w:r>
            <w:proofErr w:type="gramEnd"/>
            <w:r w:rsidRPr="0017141D">
              <w:rPr>
                <w:rFonts w:ascii="DengXian" w:eastAsia="DengXian" w:hAnsi="DengXian" w:cs="Times New Roman"/>
                <w:color w:val="000000" w:themeColor="text1"/>
                <w:sz w:val="18"/>
                <w:szCs w:val="18"/>
                <w:lang w:eastAsia="zh-TW"/>
              </w:rPr>
              <w:t>，</w:t>
            </w:r>
          </w:p>
          <w:p w14:paraId="34C79C48" w14:textId="77777777" w:rsidR="00276AF1" w:rsidRPr="0017141D" w:rsidRDefault="00276AF1" w:rsidP="006D6AB1">
            <w:pPr>
              <w:rPr>
                <w:rFonts w:ascii="DengXian" w:eastAsia="DengXian" w:hAnsi="DengXian" w:cs="Times New Roman"/>
                <w:color w:val="000000" w:themeColor="text1"/>
                <w:sz w:val="18"/>
                <w:szCs w:val="18"/>
                <w:lang w:eastAsia="zh-TW"/>
              </w:rPr>
            </w:pPr>
            <w:proofErr w:type="gramStart"/>
            <w:r w:rsidRPr="0017141D">
              <w:rPr>
                <w:rFonts w:ascii="DengXian" w:eastAsia="DengXian" w:hAnsi="DengXian" w:cs="Times New Roman"/>
                <w:color w:val="000000" w:themeColor="text1"/>
                <w:sz w:val="18"/>
                <w:szCs w:val="18"/>
                <w:lang w:eastAsia="zh-TW"/>
              </w:rPr>
              <w:t>祂</w:t>
            </w:r>
            <w:proofErr w:type="gramEnd"/>
            <w:r w:rsidRPr="0017141D">
              <w:rPr>
                <w:rFonts w:ascii="DengXian" w:eastAsia="DengXian" w:hAnsi="DengXian" w:cs="Times New Roman"/>
                <w:color w:val="000000" w:themeColor="text1"/>
                <w:sz w:val="18"/>
                <w:szCs w:val="18"/>
                <w:lang w:eastAsia="zh-TW"/>
              </w:rPr>
              <w:t>的判斷、道路難測</w:t>
            </w:r>
            <w:r w:rsidRPr="0017141D">
              <w:rPr>
                <w:rFonts w:ascii="DengXian" w:eastAsia="DengXian" w:hAnsi="DengXian" w:cs="Times New Roman" w:hint="eastAsia"/>
                <w:color w:val="000000" w:themeColor="text1"/>
                <w:sz w:val="18"/>
                <w:szCs w:val="18"/>
                <w:lang w:eastAsia="zh-TW"/>
              </w:rPr>
              <w:t>；</w:t>
            </w:r>
          </w:p>
          <w:p w14:paraId="68C34906" w14:textId="77777777" w:rsidR="00276AF1" w:rsidRPr="0017141D" w:rsidRDefault="00276AF1" w:rsidP="006D6AB1">
            <w:pPr>
              <w:rPr>
                <w:rFonts w:ascii="DengXian" w:eastAsia="DengXian" w:hAnsi="DengXian" w:cs="Times New Roman"/>
                <w:color w:val="000000" w:themeColor="text1"/>
                <w:sz w:val="18"/>
                <w:szCs w:val="18"/>
                <w:lang w:eastAsia="zh-TW"/>
              </w:rPr>
            </w:pPr>
            <w:r w:rsidRPr="0017141D">
              <w:rPr>
                <w:rFonts w:ascii="DengXian" w:eastAsia="DengXian" w:hAnsi="DengXian" w:cs="Times New Roman"/>
                <w:color w:val="000000" w:themeColor="text1"/>
                <w:sz w:val="18"/>
                <w:szCs w:val="18"/>
                <w:lang w:eastAsia="zh-TW"/>
              </w:rPr>
              <w:t>萬有本於</w:t>
            </w:r>
            <w:proofErr w:type="gramStart"/>
            <w:r w:rsidRPr="0017141D">
              <w:rPr>
                <w:rFonts w:ascii="DengXian" w:eastAsia="DengXian" w:hAnsi="DengXian" w:cs="Times New Roman"/>
                <w:color w:val="000000" w:themeColor="text1"/>
                <w:sz w:val="18"/>
                <w:szCs w:val="18"/>
                <w:lang w:eastAsia="zh-TW"/>
              </w:rPr>
              <w:t>祂</w:t>
            </w:r>
            <w:proofErr w:type="gramEnd"/>
            <w:r w:rsidRPr="0017141D">
              <w:rPr>
                <w:rFonts w:ascii="DengXian" w:eastAsia="DengXian" w:hAnsi="DengXian" w:cs="Times New Roman" w:hint="eastAsia"/>
                <w:color w:val="000000" w:themeColor="text1"/>
                <w:sz w:val="18"/>
                <w:szCs w:val="18"/>
                <w:lang w:eastAsia="zh-TW"/>
              </w:rPr>
              <w:t>、</w:t>
            </w:r>
            <w:r w:rsidRPr="0017141D">
              <w:rPr>
                <w:rFonts w:ascii="DengXian" w:eastAsia="DengXian" w:hAnsi="DengXian" w:cs="Times New Roman"/>
                <w:color w:val="000000" w:themeColor="text1"/>
                <w:sz w:val="18"/>
                <w:szCs w:val="18"/>
                <w:lang w:eastAsia="zh-TW"/>
              </w:rPr>
              <w:t>倚靠祂</w:t>
            </w:r>
            <w:r w:rsidRPr="0017141D">
              <w:rPr>
                <w:rFonts w:ascii="DengXian" w:eastAsia="DengXian" w:hAnsi="DengXian" w:cs="Times New Roman" w:hint="eastAsia"/>
                <w:color w:val="000000" w:themeColor="text1"/>
                <w:sz w:val="18"/>
                <w:szCs w:val="18"/>
                <w:lang w:eastAsia="zh-TW"/>
              </w:rPr>
              <w:t>、</w:t>
            </w:r>
            <w:r w:rsidRPr="0017141D">
              <w:rPr>
                <w:rFonts w:ascii="DengXian" w:eastAsia="DengXian" w:hAnsi="DengXian" w:cs="Times New Roman"/>
                <w:color w:val="000000" w:themeColor="text1"/>
                <w:sz w:val="18"/>
                <w:szCs w:val="18"/>
                <w:lang w:eastAsia="zh-TW"/>
              </w:rPr>
              <w:t>歸祂，</w:t>
            </w:r>
          </w:p>
          <w:p w14:paraId="26D56756" w14:textId="77777777" w:rsidR="00276AF1" w:rsidRPr="0017141D" w:rsidRDefault="00276AF1" w:rsidP="006D6AB1">
            <w:pPr>
              <w:rPr>
                <w:rFonts w:ascii="DengXian" w:eastAsia="DengXian" w:hAnsi="DengXian" w:cs="Times New Roman"/>
                <w:color w:val="000000" w:themeColor="text1"/>
                <w:sz w:val="18"/>
                <w:szCs w:val="18"/>
                <w:lang w:eastAsia="zh-TW"/>
              </w:rPr>
            </w:pPr>
            <w:proofErr w:type="gramStart"/>
            <w:r w:rsidRPr="0017141D">
              <w:rPr>
                <w:rFonts w:ascii="DengXian" w:eastAsia="DengXian" w:hAnsi="DengXian" w:cs="Times New Roman"/>
                <w:color w:val="000000" w:themeColor="text1"/>
                <w:sz w:val="18"/>
                <w:szCs w:val="18"/>
                <w:lang w:eastAsia="zh-TW"/>
              </w:rPr>
              <w:t>榮耀尊榮歸祂</w:t>
            </w:r>
            <w:proofErr w:type="gramEnd"/>
            <w:r w:rsidRPr="0017141D">
              <w:rPr>
                <w:rFonts w:ascii="DengXian" w:eastAsia="DengXian" w:hAnsi="DengXian" w:cs="Times New Roman"/>
                <w:color w:val="000000" w:themeColor="text1"/>
                <w:sz w:val="18"/>
                <w:szCs w:val="18"/>
                <w:lang w:eastAsia="zh-TW"/>
              </w:rPr>
              <w:t>到永遠。</w:t>
            </w:r>
          </w:p>
        </w:tc>
      </w:tr>
    </w:tbl>
    <w:p w14:paraId="28F0E0BA" w14:textId="77777777" w:rsidR="00276AF1" w:rsidRPr="004567AD" w:rsidRDefault="00276AF1" w:rsidP="00276AF1">
      <w:pPr>
        <w:spacing w:after="0" w:line="240" w:lineRule="auto"/>
        <w:rPr>
          <w:rFonts w:asciiTheme="minorEastAsia" w:hAnsiTheme="minorEastAsia"/>
          <w:sz w:val="20"/>
          <w:szCs w:val="20"/>
          <w:lang w:eastAsia="zh-TW"/>
        </w:rPr>
      </w:pPr>
    </w:p>
    <w:sectPr w:rsidR="00276AF1" w:rsidRPr="004567AD" w:rsidSect="00F54512">
      <w:headerReference w:type="default" r:id="rId13"/>
      <w:footerReference w:type="default" r:id="rId14"/>
      <w:pgSz w:w="12240" w:h="15840"/>
      <w:pgMar w:top="1440" w:right="990" w:bottom="81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23740" w14:textId="77777777" w:rsidR="00C6757A" w:rsidRDefault="00C6757A" w:rsidP="00A617C4">
      <w:pPr>
        <w:spacing w:after="0" w:line="240" w:lineRule="auto"/>
      </w:pPr>
      <w:r>
        <w:separator/>
      </w:r>
    </w:p>
  </w:endnote>
  <w:endnote w:type="continuationSeparator" w:id="0">
    <w:p w14:paraId="4B5406A4" w14:textId="77777777" w:rsidR="00C6757A" w:rsidRDefault="00C6757A" w:rsidP="00A6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MingLiU">
    <w:panose1 w:val="02010609000101010101"/>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tdKaiZuinnEG-Md">
    <w:altName w:val="Microsoft YaHei"/>
    <w:panose1 w:val="00000000000000000000"/>
    <w:charset w:val="86"/>
    <w:family w:val="auto"/>
    <w:notTrueType/>
    <w:pitch w:val="default"/>
    <w:sig w:usb0="00000001" w:usb1="080E0000" w:usb2="00000010" w:usb3="00000000" w:csb0="00040000" w:csb1="00000000"/>
  </w:font>
  <w:font w:name="StdKaiZuinn1EG-Md">
    <w:altName w:val="Microsoft YaHei"/>
    <w:panose1 w:val="00000000000000000000"/>
    <w:charset w:val="86"/>
    <w:family w:val="auto"/>
    <w:notTrueType/>
    <w:pitch w:val="default"/>
    <w:sig w:usb0="00000001" w:usb1="080E0000" w:usb2="00000010" w:usb3="00000000" w:csb0="00040000"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Helvetica">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335467"/>
      <w:docPartObj>
        <w:docPartGallery w:val="Page Numbers (Bottom of Page)"/>
        <w:docPartUnique/>
      </w:docPartObj>
    </w:sdtPr>
    <w:sdtEndPr>
      <w:rPr>
        <w:noProof/>
      </w:rPr>
    </w:sdtEndPr>
    <w:sdtContent>
      <w:p w14:paraId="450756A0" w14:textId="4148D46B" w:rsidR="00AE4E67" w:rsidRDefault="00AE4E67">
        <w:pPr>
          <w:pStyle w:val="Footer"/>
          <w:jc w:val="center"/>
        </w:pPr>
        <w:r>
          <w:fldChar w:fldCharType="begin"/>
        </w:r>
        <w:r>
          <w:instrText xml:space="preserve"> PAGE   \* MERGEFORMAT </w:instrText>
        </w:r>
        <w:r>
          <w:fldChar w:fldCharType="separate"/>
        </w:r>
        <w:r>
          <w:rPr>
            <w:noProof/>
          </w:rPr>
          <w:t>2</w:t>
        </w:r>
        <w:r>
          <w:rPr>
            <w:noProof/>
          </w:rPr>
          <w:fldChar w:fldCharType="end"/>
        </w:r>
        <w:r w:rsidR="00000000">
          <w:rPr>
            <w:noProof/>
          </w:rPr>
        </w:r>
        <w:r w:rsidR="00B6053F">
          <w:rPr>
            <w:noProof/>
          </w:rPr>
        </w:r>
        <w:r w:rsidR="00B6053F">
          <w:rPr>
            <w:noProof/>
          </w:rPr>
        </w:r>
        <w:r w:rsidR="00B6053F">
          <w:rPr>
            <w:noProof/>
          </w:rPr>
        </w:r>
      </w:p>
    </w:sdtContent>
  </w:sdt>
  <w:p w14:paraId="24DB4E5B" w14:textId="77777777" w:rsidR="00CB124A" w:rsidRDefault="00CB1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FA6B3" w14:textId="77777777" w:rsidR="00C6757A" w:rsidRDefault="00C6757A" w:rsidP="00A617C4">
      <w:pPr>
        <w:spacing w:after="0" w:line="240" w:lineRule="auto"/>
      </w:pPr>
      <w:r>
        <w:separator/>
      </w:r>
    </w:p>
  </w:footnote>
  <w:footnote w:type="continuationSeparator" w:id="0">
    <w:p w14:paraId="6DEB7964" w14:textId="77777777" w:rsidR="00C6757A" w:rsidRDefault="00C6757A" w:rsidP="00A617C4">
      <w:pPr>
        <w:spacing w:after="0" w:line="240" w:lineRule="auto"/>
      </w:pPr>
      <w:r>
        <w:continuationSeparator/>
      </w:r>
    </w:p>
  </w:footnote>
  <w:footnote w:id="1">
    <w:p w14:paraId="7DFEF744" w14:textId="7818C87D" w:rsidR="00CC69FE" w:rsidRDefault="00CC69FE" w:rsidP="00CC69FE">
      <w:pPr>
        <w:pStyle w:val="FootnoteText"/>
        <w:rPr>
          <w:rFonts w:ascii="DengXian" w:eastAsia="DengXian" w:hAnsi="DengXian"/>
          <w:sz w:val="18"/>
          <w:szCs w:val="18"/>
        </w:rPr>
      </w:pPr>
      <w:r>
        <w:rPr>
          <w:rStyle w:val="FootnoteReference"/>
        </w:rPr>
        <w:footnoteRef/>
      </w:r>
      <w:r>
        <w:t xml:space="preserve"> </w:t>
      </w:r>
      <w:r>
        <w:rPr>
          <w:rFonts w:ascii="DengXian" w:eastAsia="DengXian" w:hAnsi="DengXian" w:hint="eastAsia"/>
          <w:sz w:val="18"/>
          <w:szCs w:val="18"/>
        </w:rPr>
        <w:t xml:space="preserve">Richard F. Lovelace, </w:t>
      </w:r>
      <w:r>
        <w:rPr>
          <w:rFonts w:ascii="DengXian" w:eastAsia="DengXian" w:hAnsi="DengXian" w:hint="eastAsia"/>
          <w:i/>
          <w:iCs/>
          <w:sz w:val="18"/>
          <w:szCs w:val="18"/>
        </w:rPr>
        <w:t xml:space="preserve">The Dynamics of Spiritual Life: An Evangelical Theology of Renewal </w:t>
      </w:r>
      <w:r>
        <w:rPr>
          <w:rFonts w:ascii="DengXian" w:eastAsia="DengXian" w:hAnsi="DengXian" w:hint="eastAsia"/>
          <w:sz w:val="18"/>
          <w:szCs w:val="18"/>
        </w:rPr>
        <w:t xml:space="preserve">(IVP Academic, 1979), and </w:t>
      </w:r>
      <w:r>
        <w:rPr>
          <w:rFonts w:ascii="DengXian" w:eastAsia="DengXian" w:hAnsi="DengXian" w:hint="eastAsia"/>
          <w:i/>
          <w:iCs/>
          <w:sz w:val="18"/>
          <w:szCs w:val="18"/>
        </w:rPr>
        <w:t xml:space="preserve">Renewal as a Way of Life </w:t>
      </w:r>
      <w:r>
        <w:rPr>
          <w:rFonts w:ascii="DengXian" w:eastAsia="DengXian" w:hAnsi="DengXian" w:hint="eastAsia"/>
          <w:sz w:val="18"/>
          <w:szCs w:val="18"/>
        </w:rPr>
        <w:t xml:space="preserve">(IVP, 1985). If such an error were possible, the first problem is </w:t>
      </w:r>
      <w:r w:rsidR="007D147B">
        <w:rPr>
          <w:rFonts w:ascii="DengXian" w:eastAsia="DengXian" w:hAnsi="DengXian"/>
          <w:sz w:val="18"/>
          <w:szCs w:val="18"/>
        </w:rPr>
        <w:t xml:space="preserve">falsely </w:t>
      </w:r>
      <w:r>
        <w:rPr>
          <w:rFonts w:ascii="DengXian" w:eastAsia="DengXian" w:hAnsi="DengXian" w:hint="eastAsia"/>
          <w:sz w:val="18"/>
          <w:szCs w:val="18"/>
        </w:rPr>
        <w:t>defining these nominal moralists as believers. Yet, due to the expansive influence of Jack Miller and his son Paul Miller’s teaching through Sonship and World Harvest Mission and Tim Keller’s books that grew into a</w:t>
      </w:r>
      <w:r>
        <w:rPr>
          <w:rFonts w:ascii="DengXian" w:eastAsia="DengXian" w:hAnsi="DengXian" w:hint="eastAsia"/>
          <w:i/>
          <w:iCs/>
          <w:sz w:val="18"/>
          <w:szCs w:val="18"/>
        </w:rPr>
        <w:t xml:space="preserve"> </w:t>
      </w:r>
      <w:r>
        <w:rPr>
          <w:rFonts w:ascii="DengXian" w:eastAsia="DengXian" w:hAnsi="DengXian" w:hint="eastAsia"/>
          <w:sz w:val="18"/>
          <w:szCs w:val="18"/>
        </w:rPr>
        <w:t>national church renewal and planting ministry of</w:t>
      </w:r>
      <w:r>
        <w:rPr>
          <w:rFonts w:ascii="DengXian" w:eastAsia="DengXian" w:hAnsi="DengXian" w:hint="eastAsia"/>
          <w:i/>
          <w:iCs/>
          <w:sz w:val="18"/>
          <w:szCs w:val="18"/>
        </w:rPr>
        <w:t xml:space="preserve"> City to City </w:t>
      </w:r>
      <w:r>
        <w:rPr>
          <w:rFonts w:ascii="DengXian" w:eastAsia="DengXian" w:hAnsi="DengXian" w:hint="eastAsia"/>
          <w:sz w:val="18"/>
          <w:szCs w:val="18"/>
        </w:rPr>
        <w:t>and the international church renewal and planting ministry of</w:t>
      </w:r>
      <w:r>
        <w:rPr>
          <w:rFonts w:ascii="DengXian" w:eastAsia="DengXian" w:hAnsi="DengXian" w:hint="eastAsia"/>
          <w:i/>
          <w:iCs/>
          <w:sz w:val="18"/>
          <w:szCs w:val="18"/>
        </w:rPr>
        <w:t xml:space="preserve"> Grace to City,</w:t>
      </w:r>
      <w:r>
        <w:rPr>
          <w:rFonts w:ascii="DengXian" w:eastAsia="DengXian" w:hAnsi="DengXian" w:hint="eastAsia"/>
          <w:sz w:val="18"/>
          <w:szCs w:val="18"/>
        </w:rPr>
        <w:t xml:space="preserve"> this analysis became the operating paradigm for most Reformed Presbyterians and Reformed Baptists from the 1990s until today. </w:t>
      </w:r>
    </w:p>
  </w:footnote>
  <w:footnote w:id="2">
    <w:p w14:paraId="3960EAB6" w14:textId="4BC41C83" w:rsidR="00CC69FE" w:rsidRDefault="00CC69FE" w:rsidP="00CC69FE">
      <w:pPr>
        <w:pStyle w:val="FootnoteText"/>
        <w:rPr>
          <w:rFonts w:ascii="DengXian" w:eastAsia="DengXian" w:hAnsi="DengXian"/>
          <w:b/>
          <w:bCs/>
          <w:sz w:val="18"/>
          <w:szCs w:val="18"/>
        </w:rPr>
      </w:pPr>
      <w:r>
        <w:rPr>
          <w:rStyle w:val="FootnoteReference"/>
          <w:rFonts w:ascii="DengXian" w:eastAsia="DengXian" w:hAnsi="DengXian"/>
          <w:sz w:val="18"/>
          <w:szCs w:val="18"/>
        </w:rPr>
        <w:footnoteRef/>
      </w:r>
      <w:r>
        <w:rPr>
          <w:rFonts w:ascii="DengXian" w:eastAsia="DengXian" w:hAnsi="DengXian" w:hint="eastAsia"/>
          <w:sz w:val="18"/>
          <w:szCs w:val="18"/>
        </w:rPr>
        <w:t xml:space="preserve"> Timothy Keller, </w:t>
      </w:r>
      <w:r>
        <w:rPr>
          <w:rFonts w:ascii="DengXian" w:eastAsia="DengXian" w:hAnsi="DengXian" w:hint="eastAsia"/>
          <w:i/>
          <w:iCs/>
          <w:sz w:val="18"/>
          <w:szCs w:val="18"/>
        </w:rPr>
        <w:t xml:space="preserve">Center Church: Doing Balanced, Gospel Centered Ministry in Your City </w:t>
      </w:r>
      <w:r>
        <w:rPr>
          <w:rFonts w:ascii="DengXian" w:eastAsia="DengXian" w:hAnsi="DengXian" w:hint="eastAsia"/>
          <w:sz w:val="18"/>
          <w:szCs w:val="18"/>
        </w:rPr>
        <w:t xml:space="preserve">(Zondervan, 2012), 54, 64, 71; and echoed by Jeremy Linneman’s online article, “Recovering Richard Lovelace: Why His Vision of Spiritual Renewal Still Matters” </w:t>
      </w:r>
      <w:hyperlink r:id="rId1" w:history="1">
        <w:r>
          <w:rPr>
            <w:rStyle w:val="Hyperlink"/>
            <w:rFonts w:ascii="DengXian" w:eastAsia="DengXian" w:hAnsi="DengXian" w:hint="eastAsia"/>
            <w:sz w:val="18"/>
            <w:szCs w:val="18"/>
          </w:rPr>
          <w:t>https://www.linkedin.com/pulse/recovering-richard-lovelace-why-his-vision-spiritual-rvzgc/</w:t>
        </w:r>
      </w:hyperlink>
      <w:r>
        <w:rPr>
          <w:rFonts w:ascii="DengXian" w:eastAsia="DengXian" w:hAnsi="DengXian" w:hint="eastAsia"/>
          <w:sz w:val="18"/>
          <w:szCs w:val="18"/>
        </w:rPr>
        <w:t xml:space="preserve"> While perhaps a possible scenario </w:t>
      </w:r>
      <w:r w:rsidR="003B021B">
        <w:rPr>
          <w:rFonts w:ascii="DengXian" w:eastAsia="DengXian" w:hAnsi="DengXian"/>
          <w:sz w:val="18"/>
          <w:szCs w:val="18"/>
        </w:rPr>
        <w:t>that</w:t>
      </w:r>
      <w:r>
        <w:rPr>
          <w:rFonts w:ascii="DengXian" w:eastAsia="DengXian" w:hAnsi="DengXian" w:hint="eastAsia"/>
          <w:sz w:val="18"/>
          <w:szCs w:val="18"/>
        </w:rPr>
        <w:t xml:space="preserve"> unregenerate, nominal “Christians,” </w:t>
      </w:r>
      <w:r w:rsidR="003B021B">
        <w:rPr>
          <w:rFonts w:ascii="DengXian" w:eastAsia="DengXian" w:hAnsi="DengXian"/>
          <w:sz w:val="18"/>
          <w:szCs w:val="18"/>
        </w:rPr>
        <w:t xml:space="preserve">have </w:t>
      </w:r>
      <w:r w:rsidR="00D65479">
        <w:rPr>
          <w:rFonts w:ascii="DengXian" w:eastAsia="DengXian" w:hAnsi="DengXian"/>
          <w:sz w:val="18"/>
          <w:szCs w:val="18"/>
        </w:rPr>
        <w:t xml:space="preserve">proud, </w:t>
      </w:r>
      <w:r w:rsidR="003B021B">
        <w:rPr>
          <w:rFonts w:ascii="DengXian" w:eastAsia="DengXian" w:hAnsi="DengXian"/>
          <w:sz w:val="18"/>
          <w:szCs w:val="18"/>
        </w:rPr>
        <w:t xml:space="preserve">legalistic, self-effort motives, </w:t>
      </w:r>
      <w:r>
        <w:rPr>
          <w:rFonts w:ascii="DengXian" w:eastAsia="DengXian" w:hAnsi="DengXian" w:hint="eastAsia"/>
          <w:sz w:val="18"/>
          <w:szCs w:val="18"/>
        </w:rPr>
        <w:t xml:space="preserve">the formulation of the problem </w:t>
      </w:r>
      <w:r w:rsidR="003B021B">
        <w:rPr>
          <w:rFonts w:ascii="DengXian" w:eastAsia="DengXian" w:hAnsi="DengXian"/>
          <w:sz w:val="18"/>
          <w:szCs w:val="18"/>
        </w:rPr>
        <w:t xml:space="preserve">imbalances </w:t>
      </w:r>
      <w:r>
        <w:rPr>
          <w:rFonts w:ascii="DengXian" w:eastAsia="DengXian" w:hAnsi="DengXian" w:hint="eastAsia"/>
          <w:sz w:val="18"/>
          <w:szCs w:val="18"/>
        </w:rPr>
        <w:t>Westminster’s theology of regeneration and union with Christ in grace and glory</w:t>
      </w:r>
      <w:r w:rsidR="003B021B">
        <w:rPr>
          <w:rFonts w:ascii="DengXian" w:eastAsia="DengXian" w:hAnsi="DengXian"/>
          <w:sz w:val="18"/>
          <w:szCs w:val="18"/>
        </w:rPr>
        <w:t>. Grace means union with Christ for justification, adoption, sanctification and glorification</w:t>
      </w:r>
      <w:r>
        <w:rPr>
          <w:rFonts w:ascii="DengXian" w:eastAsia="DengXian" w:hAnsi="DengXian" w:hint="eastAsia"/>
          <w:sz w:val="18"/>
          <w:szCs w:val="18"/>
        </w:rPr>
        <w:t xml:space="preserve"> (WLC 67, 69, 82).</w:t>
      </w:r>
      <w:r w:rsidR="003B021B">
        <w:rPr>
          <w:rFonts w:ascii="DengXian" w:eastAsia="DengXian" w:hAnsi="DengXian"/>
          <w:sz w:val="18"/>
          <w:szCs w:val="18"/>
        </w:rPr>
        <w:t xml:space="preserve"> Grace should not be narrowed to mean only justification and adoption by faith (passive elements of salvation</w:t>
      </w:r>
      <w:r w:rsidR="00D65479">
        <w:rPr>
          <w:rFonts w:ascii="DengXian" w:eastAsia="DengXian" w:hAnsi="DengXian"/>
          <w:sz w:val="18"/>
          <w:szCs w:val="18"/>
        </w:rPr>
        <w:t>, receiving and resting on Christ alone for salvation</w:t>
      </w:r>
      <w:r w:rsidR="003B021B">
        <w:rPr>
          <w:rFonts w:ascii="DengXian" w:eastAsia="DengXian" w:hAnsi="DengXian"/>
          <w:sz w:val="18"/>
          <w:szCs w:val="18"/>
        </w:rPr>
        <w:t>) while claiming active elements of sanctifying faith are not as gracious</w:t>
      </w:r>
      <w:r w:rsidR="00D65479">
        <w:rPr>
          <w:rFonts w:ascii="DengXian" w:eastAsia="DengXian" w:hAnsi="DengXian"/>
          <w:sz w:val="18"/>
          <w:szCs w:val="18"/>
        </w:rPr>
        <w:t>,</w:t>
      </w:r>
      <w:r w:rsidR="003B021B">
        <w:rPr>
          <w:rFonts w:ascii="DengXian" w:eastAsia="DengXian" w:hAnsi="DengXian"/>
          <w:sz w:val="18"/>
          <w:szCs w:val="18"/>
        </w:rPr>
        <w:t xml:space="preserve"> </w:t>
      </w:r>
      <w:r w:rsidR="00D65479">
        <w:rPr>
          <w:rFonts w:ascii="DengXian" w:eastAsia="DengXian" w:hAnsi="DengXian"/>
          <w:sz w:val="18"/>
          <w:szCs w:val="18"/>
        </w:rPr>
        <w:t>n</w:t>
      </w:r>
      <w:r w:rsidR="003B021B">
        <w:rPr>
          <w:rFonts w:ascii="DengXian" w:eastAsia="DengXian" w:hAnsi="DengXian"/>
          <w:sz w:val="18"/>
          <w:szCs w:val="18"/>
        </w:rPr>
        <w:t xml:space="preserve">or </w:t>
      </w:r>
      <w:r w:rsidR="00D65479">
        <w:rPr>
          <w:rFonts w:ascii="DengXian" w:eastAsia="DengXian" w:hAnsi="DengXian"/>
          <w:sz w:val="18"/>
          <w:szCs w:val="18"/>
        </w:rPr>
        <w:t xml:space="preserve">as </w:t>
      </w:r>
      <w:r w:rsidR="003B021B">
        <w:rPr>
          <w:rFonts w:ascii="DengXian" w:eastAsia="DengXian" w:hAnsi="DengXian"/>
          <w:sz w:val="18"/>
          <w:szCs w:val="18"/>
        </w:rPr>
        <w:t>motivating</w:t>
      </w:r>
      <w:r w:rsidR="00D65479">
        <w:rPr>
          <w:rFonts w:ascii="DengXian" w:eastAsia="DengXian" w:hAnsi="DengXian"/>
          <w:sz w:val="18"/>
          <w:szCs w:val="18"/>
        </w:rPr>
        <w:t>, nor as likely to produce true humility, nor producing joy or God-centeredness. All aspects of union with Christ produce all these things. In fact, we could propose that mature believers reflecting on Christ’s grace to them in justification and adoption are distinctly active faith practices of sanctification (Gal. 2:20)</w:t>
      </w:r>
      <w:r w:rsidR="003B021B">
        <w:rPr>
          <w:rFonts w:ascii="DengXian" w:eastAsia="DengXian" w:hAnsi="DengXian"/>
          <w:sz w:val="18"/>
          <w:szCs w:val="18"/>
        </w:rPr>
        <w:t xml:space="preserve">. </w:t>
      </w:r>
    </w:p>
  </w:footnote>
  <w:footnote w:id="3">
    <w:p w14:paraId="56190E06" w14:textId="77777777" w:rsidR="00CC69FE" w:rsidRDefault="00CC69FE" w:rsidP="00CC69FE">
      <w:pPr>
        <w:pStyle w:val="FootnoteText"/>
        <w:jc w:val="both"/>
        <w:rPr>
          <w:rFonts w:ascii="DengXian" w:eastAsia="DengXian" w:hAnsi="DengXian"/>
          <w:sz w:val="18"/>
          <w:szCs w:val="18"/>
        </w:rPr>
      </w:pPr>
      <w:r>
        <w:rPr>
          <w:rStyle w:val="FootnoteReference"/>
          <w:rFonts w:ascii="DengXian" w:eastAsia="DengXian" w:hAnsi="DengXian"/>
          <w:sz w:val="18"/>
          <w:szCs w:val="18"/>
        </w:rPr>
        <w:footnoteRef/>
      </w:r>
      <w:r>
        <w:rPr>
          <w:rFonts w:ascii="DengXian" w:eastAsia="DengXian" w:hAnsi="DengXian" w:hint="eastAsia"/>
          <w:sz w:val="18"/>
          <w:szCs w:val="18"/>
        </w:rPr>
        <w:t xml:space="preserve"> </w:t>
      </w:r>
      <w:r>
        <w:rPr>
          <w:rFonts w:ascii="DengXian" w:eastAsia="DengXian" w:hAnsi="DengXian" w:cs="Calibri" w:hint="eastAsia"/>
          <w:color w:val="222222"/>
          <w:sz w:val="18"/>
          <w:szCs w:val="18"/>
          <w:shd w:val="clear" w:color="auto" w:fill="FFFFFF"/>
        </w:rPr>
        <w:t>David Powlison, </w:t>
      </w:r>
      <w:r>
        <w:rPr>
          <w:rFonts w:ascii="DengXian" w:eastAsia="DengXian" w:hAnsi="DengXian" w:cs="Calibri" w:hint="eastAsia"/>
          <w:i/>
          <w:iCs/>
          <w:color w:val="222222"/>
          <w:sz w:val="18"/>
          <w:szCs w:val="18"/>
          <w:shd w:val="clear" w:color="auto" w:fill="FFFFFF"/>
        </w:rPr>
        <w:t>How Does Sanctification Work?</w:t>
      </w:r>
      <w:r>
        <w:rPr>
          <w:rFonts w:ascii="DengXian" w:eastAsia="DengXian" w:hAnsi="DengXian" w:cs="Calibri" w:hint="eastAsia"/>
          <w:color w:val="222222"/>
          <w:sz w:val="18"/>
          <w:szCs w:val="18"/>
          <w:shd w:val="clear" w:color="auto" w:fill="FFFFFF"/>
        </w:rPr>
        <w:t> (Wheaton: Crossway, 2017), 27-30, 42, 53-60, 76, especially chapter 5, “We are Sanctified by Remembering Our Justification," pp. 53-60, where he critiques the tendency to over-attribute legalistic self-righteousness as the main problem Paul addresses in every text mentioning justification. However, Romans 8:18-39 speaks to the pastoral problem of doubting God’s love in times of suffering. Paul reminded his readers of justification to be comforted by God's inseparable love in Christ so they would not lose heart. These various interdependent truths show that “God is for us!”</w:t>
      </w:r>
    </w:p>
  </w:footnote>
  <w:footnote w:id="4">
    <w:p w14:paraId="1A3BE814" w14:textId="77777777" w:rsidR="00CC69FE" w:rsidRDefault="00CC69FE" w:rsidP="00CC69FE">
      <w:pPr>
        <w:pStyle w:val="FootnoteText"/>
        <w:rPr>
          <w:rFonts w:ascii="DengXian" w:eastAsia="DengXian" w:hAnsi="DengXian"/>
          <w:sz w:val="18"/>
          <w:szCs w:val="18"/>
        </w:rPr>
      </w:pPr>
      <w:r>
        <w:rPr>
          <w:rStyle w:val="FootnoteReference"/>
          <w:rFonts w:ascii="DengXian" w:eastAsia="DengXian" w:hAnsi="DengXian"/>
          <w:sz w:val="18"/>
          <w:szCs w:val="18"/>
        </w:rPr>
        <w:footnoteRef/>
      </w:r>
      <w:r>
        <w:rPr>
          <w:rFonts w:ascii="DengXian" w:eastAsia="DengXian" w:hAnsi="DengXian" w:hint="eastAsia"/>
          <w:sz w:val="18"/>
          <w:szCs w:val="18"/>
        </w:rPr>
        <w:t xml:space="preserve"> Receiving and improving the spiritual grace of the sacraments includes remembering and rejoicing in our blessed regeneration into justifying faith, receiving the merits of Christ’s credited righteousness and propitiation for the forgiveness of our sins (WLC 162, 165, 169; Rom. 4:6-7; Eph. 1:3-14). However, most of the WLC emphasis on worthily receiving the sacraments explains how they should be used as means of strengthening sanctifying faith (WLC 162-177).</w:t>
      </w:r>
    </w:p>
  </w:footnote>
  <w:footnote w:id="5">
    <w:p w14:paraId="6D810386" w14:textId="6401B203" w:rsidR="00CA766A" w:rsidRPr="009D1182" w:rsidRDefault="00CA766A" w:rsidP="00CA766A">
      <w:pPr>
        <w:pStyle w:val="FootnoteText"/>
        <w:rPr>
          <w:rFonts w:ascii="DengXian" w:eastAsia="DengXian" w:hAnsi="DengXian"/>
          <w:sz w:val="18"/>
          <w:szCs w:val="18"/>
        </w:rPr>
      </w:pPr>
      <w:r w:rsidRPr="009D1182">
        <w:rPr>
          <w:rStyle w:val="FootnoteReference"/>
          <w:rFonts w:ascii="DengXian" w:eastAsia="DengXian" w:hAnsi="DengXian"/>
          <w:sz w:val="18"/>
          <w:szCs w:val="18"/>
        </w:rPr>
        <w:footnoteRef/>
      </w:r>
      <w:r w:rsidRPr="009D1182">
        <w:rPr>
          <w:rFonts w:ascii="DengXian" w:eastAsia="DengXian" w:hAnsi="DengXian"/>
          <w:sz w:val="18"/>
          <w:szCs w:val="18"/>
        </w:rPr>
        <w:t xml:space="preserve"> </w:t>
      </w:r>
      <w:r w:rsidR="00514148">
        <w:rPr>
          <w:rFonts w:ascii="DengXian" w:eastAsia="DengXian" w:hAnsi="DengXian"/>
          <w:sz w:val="18"/>
          <w:szCs w:val="18"/>
        </w:rPr>
        <w:t xml:space="preserve">Timothy Keller, </w:t>
      </w:r>
      <w:r w:rsidR="00514148" w:rsidRPr="00E4525C">
        <w:rPr>
          <w:rFonts w:ascii="DengXian" w:eastAsia="DengXian" w:hAnsi="DengXian"/>
          <w:i/>
          <w:iCs/>
          <w:sz w:val="18"/>
          <w:szCs w:val="18"/>
        </w:rPr>
        <w:t xml:space="preserve">Center Church: Doing Balanced, Gospel Centered Ministry in Your City </w:t>
      </w:r>
      <w:r w:rsidR="00514148" w:rsidRPr="00E4525C">
        <w:rPr>
          <w:rFonts w:ascii="DengXian" w:eastAsia="DengXian" w:hAnsi="DengXian"/>
          <w:sz w:val="18"/>
          <w:szCs w:val="18"/>
        </w:rPr>
        <w:t>(Zondervan, 2012)</w:t>
      </w:r>
      <w:r w:rsidRPr="009D1182">
        <w:rPr>
          <w:rFonts w:ascii="DengXian" w:eastAsia="DengXian" w:hAnsi="DengXian"/>
          <w:sz w:val="18"/>
          <w:szCs w:val="18"/>
        </w:rPr>
        <w:t>, 71.</w:t>
      </w:r>
    </w:p>
  </w:footnote>
  <w:footnote w:id="6">
    <w:p w14:paraId="0E48DD38" w14:textId="77777777" w:rsidR="00470AC4" w:rsidRDefault="00470AC4" w:rsidP="00470AC4">
      <w:pPr>
        <w:pStyle w:val="FootnoteText"/>
      </w:pPr>
      <w:r w:rsidRPr="009D1182">
        <w:rPr>
          <w:rStyle w:val="FootnoteReference"/>
          <w:rFonts w:ascii="DengXian" w:eastAsia="DengXian" w:hAnsi="DengXian"/>
          <w:sz w:val="18"/>
          <w:szCs w:val="18"/>
        </w:rPr>
        <w:footnoteRef/>
      </w:r>
      <w:r w:rsidRPr="009D1182">
        <w:rPr>
          <w:rFonts w:ascii="DengXian" w:eastAsia="DengXian" w:hAnsi="DengXian"/>
          <w:sz w:val="18"/>
          <w:szCs w:val="18"/>
        </w:rPr>
        <w:t xml:space="preserve"> Sinclair Ferguson, </w:t>
      </w:r>
      <w:r w:rsidRPr="009D1182">
        <w:rPr>
          <w:rFonts w:ascii="DengXian" w:eastAsia="DengXian" w:hAnsi="DengXian" w:cs="Georgia"/>
          <w:i/>
          <w:iCs/>
          <w:color w:val="000000"/>
          <w:sz w:val="18"/>
          <w:szCs w:val="18"/>
        </w:rPr>
        <w:t>The</w:t>
      </w:r>
      <w:r w:rsidRPr="004F6912">
        <w:rPr>
          <w:rFonts w:ascii="DengXian" w:eastAsia="DengXian" w:hAnsi="DengXian" w:cs="Georgia"/>
          <w:i/>
          <w:iCs/>
          <w:color w:val="000000"/>
          <w:sz w:val="18"/>
          <w:szCs w:val="18"/>
        </w:rPr>
        <w:t xml:space="preserve"> Whole Christ </w:t>
      </w:r>
      <w:r w:rsidRPr="004F6912">
        <w:rPr>
          <w:rFonts w:ascii="DengXian" w:eastAsia="DengXian" w:hAnsi="DengXian" w:cs="Georgia"/>
          <w:color w:val="000000"/>
          <w:sz w:val="18"/>
          <w:szCs w:val="18"/>
        </w:rPr>
        <w:t>(Crossway, 2016), 213-214.</w:t>
      </w:r>
    </w:p>
  </w:footnote>
  <w:footnote w:id="7">
    <w:p w14:paraId="68778505" w14:textId="1DD134E7" w:rsidR="00936C76" w:rsidRPr="0049397F" w:rsidRDefault="00936C76" w:rsidP="00936C76">
      <w:pPr>
        <w:pStyle w:val="FootnoteText"/>
        <w:tabs>
          <w:tab w:val="left" w:pos="270"/>
        </w:tabs>
        <w:spacing w:line="276" w:lineRule="auto"/>
        <w:ind w:left="270" w:hanging="270"/>
        <w:rPr>
          <w:rFonts w:ascii="DengXian" w:eastAsia="DengXian" w:hAnsi="DengXian"/>
          <w:sz w:val="16"/>
          <w:szCs w:val="16"/>
        </w:rPr>
      </w:pPr>
      <w:r w:rsidRPr="0049397F">
        <w:rPr>
          <w:rStyle w:val="FootnoteReference"/>
          <w:rFonts w:ascii="DengXian" w:eastAsia="DengXian" w:hAnsi="DengXian"/>
          <w:sz w:val="16"/>
          <w:szCs w:val="16"/>
        </w:rPr>
        <w:footnoteRef/>
      </w:r>
      <w:r w:rsidRPr="0049397F">
        <w:rPr>
          <w:rFonts w:ascii="DengXian" w:eastAsia="DengXian" w:hAnsi="DengXian"/>
          <w:sz w:val="16"/>
          <w:szCs w:val="16"/>
        </w:rPr>
        <w:t xml:space="preserve"> Paul’s answer as to “what the Scriptures principally require . . . as the duty of man (WLC 91 &amp; 5):” </w:t>
      </w:r>
      <w:r w:rsidRPr="0049397F">
        <w:rPr>
          <w:rFonts w:ascii="DengXian" w:eastAsia="DengXian" w:hAnsi="DengXian" w:cs="Arial"/>
          <w:sz w:val="16"/>
          <w:szCs w:val="16"/>
        </w:rPr>
        <w:t xml:space="preserve">Rom. 1:5; 16:26. </w:t>
      </w:r>
      <w:r w:rsidRPr="0049397F">
        <w:rPr>
          <w:rFonts w:ascii="DengXian" w:eastAsia="DengXian" w:hAnsi="DengXian"/>
          <w:sz w:val="16"/>
          <w:szCs w:val="16"/>
        </w:rPr>
        <w:t xml:space="preserve">C.E.B. Cranfield, ICC </w:t>
      </w:r>
      <w:r w:rsidRPr="0049397F">
        <w:rPr>
          <w:rFonts w:ascii="DengXian" w:eastAsia="DengXian" w:hAnsi="DengXian"/>
          <w:i/>
          <w:sz w:val="16"/>
          <w:szCs w:val="16"/>
        </w:rPr>
        <w:t xml:space="preserve">Romans, </w:t>
      </w:r>
      <w:r w:rsidRPr="0049397F">
        <w:rPr>
          <w:rFonts w:ascii="DengXian" w:eastAsia="DengXian" w:hAnsi="DengXian"/>
          <w:sz w:val="16"/>
          <w:szCs w:val="16"/>
        </w:rPr>
        <w:t>vol 1, T&amp;T Clark 1987, p. 66.</w:t>
      </w:r>
      <w:r>
        <w:rPr>
          <w:rFonts w:ascii="DengXian" w:eastAsia="DengXian" w:hAnsi="DengXian"/>
          <w:sz w:val="16"/>
          <w:szCs w:val="16"/>
        </w:rPr>
        <w:t xml:space="preserve"> Other Romans’s uses of “obedience” (5:19 about ‘obedience of Christ;’ general obedience of the Gentiles, 6:16;15:18; 16:19)</w:t>
      </w:r>
      <w:r w:rsidR="00DF4E34">
        <w:rPr>
          <w:rFonts w:ascii="DengXian" w:eastAsia="DengXian" w:hAnsi="DengXian"/>
          <w:sz w:val="16"/>
          <w:szCs w:val="16"/>
        </w:rPr>
        <w:t xml:space="preserve">. </w:t>
      </w:r>
    </w:p>
  </w:footnote>
  <w:footnote w:id="8">
    <w:p w14:paraId="73CF7ACA" w14:textId="41131D37" w:rsidR="00B961A9" w:rsidRPr="00CD645F" w:rsidRDefault="00B961A9">
      <w:pPr>
        <w:pStyle w:val="FootnoteText"/>
      </w:pPr>
      <w:r>
        <w:rPr>
          <w:rStyle w:val="FootnoteReference"/>
        </w:rPr>
        <w:footnoteRef/>
      </w:r>
      <w:r>
        <w:t xml:space="preserve"> </w:t>
      </w:r>
      <w:r>
        <w:rPr>
          <w:rFonts w:ascii="DengXian" w:eastAsia="DengXian" w:hAnsi="DengXian"/>
          <w:sz w:val="16"/>
          <w:szCs w:val="16"/>
        </w:rPr>
        <w:t xml:space="preserve">There are </w:t>
      </w:r>
      <w:r w:rsidRPr="00E07238">
        <w:rPr>
          <w:rFonts w:ascii="DengXian" w:eastAsia="DengXian" w:hAnsi="DengXian"/>
          <w:sz w:val="16"/>
          <w:szCs w:val="16"/>
        </w:rPr>
        <w:t xml:space="preserve">striking parallels </w:t>
      </w:r>
      <w:proofErr w:type="spellStart"/>
      <w:r w:rsidRPr="00E07238">
        <w:rPr>
          <w:rFonts w:ascii="DengXian" w:eastAsia="DengXian" w:hAnsi="DengXian" w:cs="MingLiU"/>
          <w:color w:val="000000" w:themeColor="text1"/>
          <w:sz w:val="16"/>
          <w:szCs w:val="16"/>
          <w:lang w:val="x-none"/>
        </w:rPr>
        <w:t>ει</w:t>
      </w:r>
      <w:r w:rsidRPr="00E07238">
        <w:rPr>
          <w:rFonts w:ascii="Times New Roman" w:eastAsia="DengXian" w:hAnsi="Times New Roman" w:cs="Times New Roman"/>
          <w:color w:val="000000" w:themeColor="text1"/>
          <w:sz w:val="16"/>
          <w:szCs w:val="16"/>
          <w:lang w:val="x-none"/>
        </w:rPr>
        <w:t>̓</w:t>
      </w:r>
      <w:r w:rsidRPr="00E07238">
        <w:rPr>
          <w:rFonts w:ascii="DengXian" w:eastAsia="DengXian" w:hAnsi="DengXian" w:cs="DengXian" w:hint="eastAsia"/>
          <w:color w:val="000000" w:themeColor="text1"/>
          <w:sz w:val="16"/>
          <w:szCs w:val="16"/>
          <w:lang w:val="x-none"/>
        </w:rPr>
        <w:t>ς</w:t>
      </w:r>
      <w:proofErr w:type="spellEnd"/>
      <w:r w:rsidRPr="00E07238">
        <w:rPr>
          <w:rFonts w:ascii="DengXian" w:eastAsia="DengXian" w:hAnsi="DengXian" w:cs="MingLiU"/>
          <w:color w:val="000000" w:themeColor="text1"/>
          <w:sz w:val="16"/>
          <w:szCs w:val="16"/>
          <w:lang w:val="x-none"/>
        </w:rPr>
        <w:t xml:space="preserve"> </w:t>
      </w:r>
      <w:r w:rsidRPr="00E07238">
        <w:rPr>
          <w:rFonts w:ascii="DengXian" w:eastAsia="DengXian" w:hAnsi="DengXian" w:cs="DengXian" w:hint="eastAsia"/>
          <w:color w:val="000000" w:themeColor="text1"/>
          <w:sz w:val="16"/>
          <w:szCs w:val="16"/>
          <w:lang w:val="x-none"/>
        </w:rPr>
        <w:t>υ</w:t>
      </w:r>
      <w:r w:rsidRPr="00E07238">
        <w:rPr>
          <w:rFonts w:ascii="Times New Roman" w:eastAsia="DengXian" w:hAnsi="Times New Roman" w:cs="Times New Roman"/>
          <w:color w:val="000000" w:themeColor="text1"/>
          <w:sz w:val="16"/>
          <w:szCs w:val="16"/>
          <w:lang w:val="x-none"/>
        </w:rPr>
        <w:t>̔</w:t>
      </w:r>
      <w:r w:rsidRPr="00E07238">
        <w:rPr>
          <w:rFonts w:ascii="DengXian" w:eastAsia="DengXian" w:hAnsi="DengXian" w:cs="DengXian" w:hint="eastAsia"/>
          <w:color w:val="000000" w:themeColor="text1"/>
          <w:sz w:val="16"/>
          <w:szCs w:val="16"/>
          <w:lang w:val="x-none"/>
        </w:rPr>
        <w:t>πακοη</w:t>
      </w:r>
      <w:r w:rsidRPr="00E07238">
        <w:rPr>
          <w:rFonts w:ascii="DengXian" w:eastAsia="DengXian" w:hAnsi="DengXian" w:cs="MingLiU"/>
          <w:color w:val="000000" w:themeColor="text1"/>
          <w:sz w:val="16"/>
          <w:szCs w:val="16"/>
          <w:lang w:val="x-none"/>
        </w:rPr>
        <w:t>̀</w:t>
      </w:r>
      <w:r w:rsidRPr="00E07238">
        <w:rPr>
          <w:rFonts w:ascii="DengXian" w:eastAsia="DengXian" w:hAnsi="DengXian" w:cs="DengXian" w:hint="eastAsia"/>
          <w:color w:val="000000" w:themeColor="text1"/>
          <w:sz w:val="16"/>
          <w:szCs w:val="16"/>
          <w:lang w:val="x-none"/>
        </w:rPr>
        <w:t>ν</w:t>
      </w:r>
      <w:r w:rsidRPr="00E07238">
        <w:rPr>
          <w:rFonts w:ascii="DengXian" w:eastAsia="DengXian" w:hAnsi="DengXian" w:cs="MingLiU"/>
          <w:color w:val="000000" w:themeColor="text1"/>
          <w:sz w:val="16"/>
          <w:szCs w:val="16"/>
          <w:lang w:val="x-none"/>
        </w:rPr>
        <w:t xml:space="preserve"> </w:t>
      </w:r>
      <w:r w:rsidRPr="00E07238">
        <w:rPr>
          <w:rFonts w:ascii="DengXian" w:eastAsia="DengXian" w:hAnsi="DengXian" w:cs="DengXian" w:hint="eastAsia"/>
          <w:color w:val="000000" w:themeColor="text1"/>
          <w:sz w:val="16"/>
          <w:szCs w:val="16"/>
          <w:lang w:val="x-none"/>
        </w:rPr>
        <w:t>πι</w:t>
      </w:r>
      <w:r w:rsidRPr="00E07238">
        <w:rPr>
          <w:rFonts w:ascii="DengXian" w:eastAsia="DengXian" w:hAnsi="DengXian" w:cs="MingLiU"/>
          <w:color w:val="000000" w:themeColor="text1"/>
          <w:sz w:val="16"/>
          <w:szCs w:val="16"/>
          <w:lang w:val="x-none"/>
        </w:rPr>
        <w:t>́</w:t>
      </w:r>
      <w:r w:rsidRPr="00E07238">
        <w:rPr>
          <w:rFonts w:ascii="DengXian" w:eastAsia="DengXian" w:hAnsi="DengXian" w:cs="DengXian" w:hint="eastAsia"/>
          <w:color w:val="000000" w:themeColor="text1"/>
          <w:sz w:val="16"/>
          <w:szCs w:val="16"/>
          <w:lang w:val="x-none"/>
        </w:rPr>
        <w:t>στεως</w:t>
      </w:r>
      <w:r w:rsidRPr="00E07238">
        <w:rPr>
          <w:rFonts w:ascii="DengXian" w:eastAsia="DengXian" w:hAnsi="DengXian" w:cs="MingLiU"/>
          <w:color w:val="000000" w:themeColor="text1"/>
          <w:sz w:val="16"/>
          <w:szCs w:val="16"/>
          <w:lang w:val="x-none"/>
        </w:rPr>
        <w:t xml:space="preserve"> </w:t>
      </w:r>
      <w:r w:rsidRPr="00E07238">
        <w:rPr>
          <w:rFonts w:ascii="DengXian" w:eastAsia="DengXian" w:hAnsi="DengXian"/>
          <w:sz w:val="16"/>
          <w:szCs w:val="16"/>
        </w:rPr>
        <w:t>with Galatians 3:2, 5</w:t>
      </w:r>
      <w:r w:rsidR="00CD645F">
        <w:rPr>
          <w:rFonts w:ascii="DengXian" w:eastAsia="DengXian" w:hAnsi="DengXian"/>
          <w:sz w:val="16"/>
          <w:szCs w:val="16"/>
        </w:rPr>
        <w:t xml:space="preserve"> Or </w:t>
      </w:r>
      <w:proofErr w:type="spellStart"/>
      <w:r w:rsidR="00CD645F">
        <w:rPr>
          <w:rFonts w:ascii="DengXian" w:eastAsia="DengXian" w:hAnsi="DengXian"/>
          <w:sz w:val="16"/>
          <w:szCs w:val="16"/>
        </w:rPr>
        <w:t>b</w:t>
      </w:r>
      <w:r w:rsidR="00CD645F" w:rsidRPr="00DF4E34">
        <w:rPr>
          <w:rFonts w:ascii="DengXian" w:eastAsia="DengXian" w:hAnsi="DengXian"/>
          <w:sz w:val="16"/>
          <w:szCs w:val="16"/>
          <w:lang w:val="x-none"/>
        </w:rPr>
        <w:t>y</w:t>
      </w:r>
      <w:proofErr w:type="spellEnd"/>
      <w:r w:rsidR="00CD645F" w:rsidRPr="00DF4E34">
        <w:rPr>
          <w:rFonts w:ascii="DengXian" w:eastAsia="DengXian" w:hAnsi="DengXian"/>
          <w:sz w:val="16"/>
          <w:szCs w:val="16"/>
          <w:lang w:val="x-none"/>
        </w:rPr>
        <w:t xml:space="preserve"> hearing with faith</w:t>
      </w:r>
      <w:r w:rsidR="00CD645F">
        <w:rPr>
          <w:rFonts w:ascii="DengXian" w:eastAsia="DengXian" w:hAnsi="DengXian"/>
          <w:sz w:val="16"/>
          <w:szCs w:val="16"/>
          <w:lang w:val="x-none"/>
        </w:rPr>
        <w:t xml:space="preserve">? </w:t>
      </w:r>
      <w:r w:rsidRPr="00E07238">
        <w:rPr>
          <w:rFonts w:ascii="Times New Roman" w:eastAsia="DengXian" w:hAnsi="Times New Roman" w:cs="Times New Roman"/>
          <w:sz w:val="16"/>
          <w:szCs w:val="16"/>
          <w:lang w:val="x-none"/>
        </w:rPr>
        <w:t>ἢ</w:t>
      </w:r>
      <w:r w:rsidRPr="00E07238">
        <w:rPr>
          <w:rFonts w:ascii="DengXian" w:eastAsia="DengXian" w:hAnsi="DengXian"/>
          <w:sz w:val="16"/>
          <w:szCs w:val="16"/>
          <w:lang w:val="x-none"/>
        </w:rPr>
        <w:t xml:space="preserve"> </w:t>
      </w:r>
      <w:proofErr w:type="spellStart"/>
      <w:r w:rsidRPr="00E07238">
        <w:rPr>
          <w:rFonts w:ascii="DengXian" w:eastAsia="DengXian" w:hAnsi="DengXian"/>
          <w:sz w:val="16"/>
          <w:szCs w:val="16"/>
          <w:lang w:val="x-none"/>
        </w:rPr>
        <w:t>ε</w:t>
      </w:r>
      <w:r w:rsidRPr="00E07238">
        <w:rPr>
          <w:rFonts w:ascii="Times New Roman" w:eastAsia="DengXian" w:hAnsi="Times New Roman" w:cs="Times New Roman"/>
          <w:sz w:val="16"/>
          <w:szCs w:val="16"/>
          <w:lang w:val="x-none"/>
        </w:rPr>
        <w:t>̓</w:t>
      </w:r>
      <w:r w:rsidRPr="00E07238">
        <w:rPr>
          <w:rFonts w:ascii="DengXian" w:eastAsia="DengXian" w:hAnsi="DengXian" w:cs="DengXian" w:hint="eastAsia"/>
          <w:sz w:val="16"/>
          <w:szCs w:val="16"/>
          <w:lang w:val="x-none"/>
        </w:rPr>
        <w:t>ξ</w:t>
      </w:r>
      <w:proofErr w:type="spellEnd"/>
      <w:r w:rsidRPr="00E07238">
        <w:rPr>
          <w:rFonts w:ascii="DengXian" w:eastAsia="DengXian" w:hAnsi="DengXian"/>
          <w:sz w:val="16"/>
          <w:szCs w:val="16"/>
          <w:lang w:val="x-none"/>
        </w:rPr>
        <w:t xml:space="preserve"> </w:t>
      </w:r>
      <w:r w:rsidRPr="00E07238">
        <w:rPr>
          <w:rFonts w:ascii="DengXian" w:eastAsia="DengXian" w:hAnsi="DengXian" w:cs="DengXian" w:hint="eastAsia"/>
          <w:sz w:val="16"/>
          <w:szCs w:val="16"/>
          <w:lang w:val="x-none"/>
        </w:rPr>
        <w:t>α</w:t>
      </w:r>
      <w:r w:rsidRPr="00E07238">
        <w:rPr>
          <w:rFonts w:ascii="Times New Roman" w:eastAsia="DengXian" w:hAnsi="Times New Roman" w:cs="Times New Roman"/>
          <w:sz w:val="16"/>
          <w:szCs w:val="16"/>
          <w:lang w:val="x-none"/>
        </w:rPr>
        <w:t>̓</w:t>
      </w:r>
      <w:r w:rsidRPr="00E07238">
        <w:rPr>
          <w:rFonts w:ascii="DengXian" w:eastAsia="DengXian" w:hAnsi="DengXian" w:cs="DengXian" w:hint="eastAsia"/>
          <w:sz w:val="16"/>
          <w:szCs w:val="16"/>
          <w:lang w:val="x-none"/>
        </w:rPr>
        <w:t>κοη</w:t>
      </w:r>
      <w:r w:rsidRPr="00E07238">
        <w:rPr>
          <w:rFonts w:ascii="Times New Roman" w:eastAsia="DengXian" w:hAnsi="Times New Roman" w:cs="Times New Roman"/>
          <w:sz w:val="16"/>
          <w:szCs w:val="16"/>
          <w:lang w:val="x-none"/>
        </w:rPr>
        <w:t>͂</w:t>
      </w:r>
      <w:r w:rsidRPr="00E07238">
        <w:rPr>
          <w:rFonts w:ascii="DengXian" w:eastAsia="DengXian" w:hAnsi="DengXian" w:cs="DengXian" w:hint="eastAsia"/>
          <w:sz w:val="16"/>
          <w:szCs w:val="16"/>
          <w:lang w:val="x-none"/>
        </w:rPr>
        <w:t>ς</w:t>
      </w:r>
      <w:r w:rsidRPr="00E07238">
        <w:rPr>
          <w:rFonts w:ascii="DengXian" w:eastAsia="DengXian" w:hAnsi="DengXian"/>
          <w:sz w:val="16"/>
          <w:szCs w:val="16"/>
          <w:lang w:val="x-none"/>
        </w:rPr>
        <w:t xml:space="preserve"> </w:t>
      </w:r>
      <w:r w:rsidRPr="00E07238">
        <w:rPr>
          <w:rFonts w:ascii="DengXian" w:eastAsia="DengXian" w:hAnsi="DengXian" w:cs="DengXian" w:hint="eastAsia"/>
          <w:sz w:val="16"/>
          <w:szCs w:val="16"/>
          <w:lang w:val="x-none"/>
        </w:rPr>
        <w:t>πι</w:t>
      </w:r>
      <w:r w:rsidRPr="00E07238">
        <w:rPr>
          <w:rFonts w:ascii="DengXian" w:eastAsia="DengXian" w:hAnsi="DengXian"/>
          <w:sz w:val="16"/>
          <w:szCs w:val="16"/>
          <w:lang w:val="x-none"/>
        </w:rPr>
        <w:t>́</w:t>
      </w:r>
      <w:r w:rsidRPr="00E07238">
        <w:rPr>
          <w:rFonts w:ascii="DengXian" w:eastAsia="DengXian" w:hAnsi="DengXian" w:cs="DengXian" w:hint="eastAsia"/>
          <w:sz w:val="16"/>
          <w:szCs w:val="16"/>
          <w:lang w:val="x-none"/>
        </w:rPr>
        <w:t>στεως</w:t>
      </w:r>
      <w:r w:rsidR="00CD645F">
        <w:rPr>
          <w:rFonts w:ascii="DengXian" w:eastAsia="DengXian" w:hAnsi="DengXian" w:cs="DengXian"/>
          <w:sz w:val="16"/>
          <w:szCs w:val="16"/>
        </w:rPr>
        <w:t xml:space="preserve"> </w:t>
      </w:r>
      <w:r w:rsidR="00CD645F" w:rsidRPr="00CD645F">
        <w:rPr>
          <w:rFonts w:ascii="DengXian" w:eastAsia="DengXian" w:hAnsi="DengXian"/>
          <w:sz w:val="16"/>
          <w:szCs w:val="16"/>
          <w:lang w:val="x-none"/>
        </w:rPr>
        <w:t>是因聽信福音呢？</w:t>
      </w:r>
      <w:r w:rsidR="00CD645F">
        <w:rPr>
          <w:rFonts w:ascii="DengXian" w:eastAsia="DengXian" w:hAnsi="DengXian"/>
          <w:sz w:val="16"/>
          <w:szCs w:val="16"/>
          <w:lang w:val="x-none"/>
        </w:rPr>
        <w:t xml:space="preserve">and Acts 6:7 that ‘many of the priests became </w:t>
      </w:r>
      <w:r w:rsidR="00CD645F" w:rsidRPr="00CD645F">
        <w:rPr>
          <w:rFonts w:ascii="DengXian" w:eastAsia="DengXian" w:hAnsi="DengXian"/>
          <w:b/>
          <w:bCs/>
          <w:sz w:val="16"/>
          <w:szCs w:val="16"/>
          <w:lang w:val="x-none"/>
        </w:rPr>
        <w:t>obedient to the faith</w:t>
      </w:r>
      <w:r w:rsidR="00CD645F">
        <w:rPr>
          <w:rFonts w:ascii="DengXian" w:eastAsia="DengXian" w:hAnsi="DengXian"/>
          <w:sz w:val="16"/>
          <w:szCs w:val="16"/>
          <w:lang w:val="x-none"/>
        </w:rPr>
        <w:t xml:space="preserve"> </w:t>
      </w:r>
      <w:r w:rsidR="00CD645F" w:rsidRPr="00CD645F">
        <w:rPr>
          <w:rFonts w:ascii="DengXian" w:eastAsia="DengXian" w:hAnsi="DengXian"/>
          <w:sz w:val="16"/>
          <w:szCs w:val="16"/>
          <w:lang w:val="x-none"/>
        </w:rPr>
        <w:t>υ</w:t>
      </w:r>
      <w:r w:rsidR="00CD645F" w:rsidRPr="00CD645F">
        <w:rPr>
          <w:rFonts w:ascii="Times New Roman" w:eastAsia="DengXian" w:hAnsi="Times New Roman" w:cs="Times New Roman"/>
          <w:sz w:val="16"/>
          <w:szCs w:val="16"/>
          <w:lang w:val="x-none"/>
        </w:rPr>
        <w:t>̔</w:t>
      </w:r>
      <w:r w:rsidR="00CD645F" w:rsidRPr="00CD645F">
        <w:rPr>
          <w:rFonts w:ascii="DengXian" w:eastAsia="DengXian" w:hAnsi="DengXian" w:cs="DengXian" w:hint="eastAsia"/>
          <w:sz w:val="16"/>
          <w:szCs w:val="16"/>
          <w:lang w:val="x-none"/>
        </w:rPr>
        <w:t>πη</w:t>
      </w:r>
      <w:r w:rsidR="00CD645F" w:rsidRPr="00CD645F">
        <w:rPr>
          <w:rFonts w:ascii="DengXian" w:eastAsia="DengXian" w:hAnsi="DengXian"/>
          <w:sz w:val="16"/>
          <w:szCs w:val="16"/>
          <w:lang w:val="x-none"/>
        </w:rPr>
        <w:t>́</w:t>
      </w:r>
      <w:r w:rsidR="00CD645F" w:rsidRPr="00CD645F">
        <w:rPr>
          <w:rFonts w:ascii="DengXian" w:eastAsia="DengXian" w:hAnsi="DengXian" w:cs="DengXian" w:hint="eastAsia"/>
          <w:sz w:val="16"/>
          <w:szCs w:val="16"/>
          <w:lang w:val="x-none"/>
        </w:rPr>
        <w:t>κουον</w:t>
      </w:r>
      <w:r w:rsidR="00CD645F" w:rsidRPr="00CD645F">
        <w:rPr>
          <w:rFonts w:ascii="DengXian" w:eastAsia="DengXian" w:hAnsi="DengXian"/>
          <w:sz w:val="16"/>
          <w:szCs w:val="16"/>
          <w:lang w:val="x-none"/>
        </w:rPr>
        <w:t xml:space="preserve"> </w:t>
      </w:r>
      <w:r w:rsidR="00CD645F" w:rsidRPr="00CD645F">
        <w:rPr>
          <w:rFonts w:ascii="DengXian" w:eastAsia="DengXian" w:hAnsi="DengXian" w:cs="DengXian" w:hint="eastAsia"/>
          <w:sz w:val="16"/>
          <w:szCs w:val="16"/>
          <w:lang w:val="x-none"/>
        </w:rPr>
        <w:t>τη</w:t>
      </w:r>
      <w:r w:rsidR="00CD645F" w:rsidRPr="00CD645F">
        <w:rPr>
          <w:rFonts w:ascii="Times New Roman" w:eastAsia="DengXian" w:hAnsi="Times New Roman" w:cs="Times New Roman"/>
          <w:sz w:val="16"/>
          <w:szCs w:val="16"/>
          <w:lang w:val="x-none"/>
        </w:rPr>
        <w:t>͂ͅ</w:t>
      </w:r>
      <w:r w:rsidR="00CD645F" w:rsidRPr="00CD645F">
        <w:rPr>
          <w:rFonts w:ascii="DengXian" w:eastAsia="DengXian" w:hAnsi="DengXian"/>
          <w:sz w:val="16"/>
          <w:szCs w:val="16"/>
          <w:lang w:val="x-none"/>
        </w:rPr>
        <w:t xml:space="preserve"> </w:t>
      </w:r>
      <w:r w:rsidR="00CD645F" w:rsidRPr="00CD645F">
        <w:rPr>
          <w:rFonts w:ascii="DengXian" w:eastAsia="DengXian" w:hAnsi="DengXian" w:cs="DengXian" w:hint="eastAsia"/>
          <w:sz w:val="16"/>
          <w:szCs w:val="16"/>
          <w:lang w:val="x-none"/>
        </w:rPr>
        <w:t>πι</w:t>
      </w:r>
      <w:r w:rsidR="00CD645F" w:rsidRPr="00CD645F">
        <w:rPr>
          <w:rFonts w:ascii="DengXian" w:eastAsia="DengXian" w:hAnsi="DengXian"/>
          <w:sz w:val="16"/>
          <w:szCs w:val="16"/>
          <w:lang w:val="x-none"/>
        </w:rPr>
        <w:t>́</w:t>
      </w:r>
      <w:r w:rsidR="00CD645F" w:rsidRPr="00CD645F">
        <w:rPr>
          <w:rFonts w:ascii="DengXian" w:eastAsia="DengXian" w:hAnsi="DengXian" w:cs="DengXian" w:hint="eastAsia"/>
          <w:sz w:val="16"/>
          <w:szCs w:val="16"/>
          <w:lang w:val="x-none"/>
        </w:rPr>
        <w:t>στει</w:t>
      </w:r>
      <w:r w:rsidR="00CD645F">
        <w:rPr>
          <w:rFonts w:ascii="DengXian" w:eastAsia="DengXian" w:hAnsi="DengXian"/>
          <w:sz w:val="16"/>
          <w:szCs w:val="16"/>
        </w:rPr>
        <w:t xml:space="preserve"> </w:t>
      </w:r>
      <w:r w:rsidR="00CD645F" w:rsidRPr="00CD645F">
        <w:rPr>
          <w:rFonts w:ascii="DengXian" w:eastAsia="DengXian" w:hAnsi="DengXian"/>
          <w:sz w:val="16"/>
          <w:szCs w:val="16"/>
          <w:lang w:val="x-none"/>
        </w:rPr>
        <w:t>信從了這道</w:t>
      </w:r>
      <w:r w:rsidR="00CD645F">
        <w:rPr>
          <w:rFonts w:ascii="DengXian" w:eastAsia="DengXian" w:hAnsi="DengXian"/>
          <w:sz w:val="16"/>
          <w:szCs w:val="16"/>
        </w:rPr>
        <w:t xml:space="preserve"> and contrasting 2 Thess. 1:8 </w:t>
      </w:r>
      <w:r w:rsidR="00CD645F" w:rsidRPr="00CD645F">
        <w:rPr>
          <w:rFonts w:ascii="DengXian" w:eastAsia="DengXian" w:hAnsi="DengXian"/>
          <w:sz w:val="16"/>
          <w:szCs w:val="16"/>
          <w:lang w:val="x-none"/>
        </w:rPr>
        <w:t xml:space="preserve">those who do not obey the gospel of our Lord Jesus.  </w:t>
      </w:r>
      <w:proofErr w:type="spellStart"/>
      <w:r w:rsidR="00CD645F" w:rsidRPr="00CD645F">
        <w:rPr>
          <w:rFonts w:ascii="DengXian" w:eastAsia="DengXian" w:hAnsi="DengXian"/>
          <w:sz w:val="16"/>
          <w:szCs w:val="16"/>
          <w:lang w:val="x-none"/>
        </w:rPr>
        <w:t>μη</w:t>
      </w:r>
      <w:proofErr w:type="spellEnd"/>
      <w:r w:rsidR="00CD645F" w:rsidRPr="00CD645F">
        <w:rPr>
          <w:rFonts w:ascii="DengXian" w:eastAsia="DengXian" w:hAnsi="DengXian"/>
          <w:sz w:val="16"/>
          <w:szCs w:val="16"/>
          <w:lang w:val="x-none"/>
        </w:rPr>
        <w:t xml:space="preserve">̀ </w:t>
      </w:r>
      <w:r w:rsidR="00CD645F" w:rsidRPr="00CD645F">
        <w:rPr>
          <w:rFonts w:ascii="DengXian" w:eastAsia="DengXian" w:hAnsi="DengXian" w:cs="DengXian" w:hint="eastAsia"/>
          <w:sz w:val="16"/>
          <w:szCs w:val="16"/>
          <w:lang w:val="x-none"/>
        </w:rPr>
        <w:t>υ</w:t>
      </w:r>
      <w:r w:rsidR="00CD645F" w:rsidRPr="00CD645F">
        <w:rPr>
          <w:rFonts w:ascii="Times New Roman" w:eastAsia="DengXian" w:hAnsi="Times New Roman" w:cs="Times New Roman"/>
          <w:sz w:val="16"/>
          <w:szCs w:val="16"/>
          <w:lang w:val="x-none"/>
        </w:rPr>
        <w:t>̔</w:t>
      </w:r>
      <w:r w:rsidR="00CD645F" w:rsidRPr="00CD645F">
        <w:rPr>
          <w:rFonts w:ascii="DengXian" w:eastAsia="DengXian" w:hAnsi="DengXian" w:cs="DengXian" w:hint="eastAsia"/>
          <w:sz w:val="16"/>
          <w:szCs w:val="16"/>
          <w:lang w:val="x-none"/>
        </w:rPr>
        <w:t>πα</w:t>
      </w:r>
      <w:proofErr w:type="spellStart"/>
      <w:r w:rsidR="00CD645F" w:rsidRPr="00CD645F">
        <w:rPr>
          <w:rFonts w:ascii="DengXian" w:eastAsia="DengXian" w:hAnsi="DengXian" w:cs="DengXian" w:hint="eastAsia"/>
          <w:sz w:val="16"/>
          <w:szCs w:val="16"/>
          <w:lang w:val="x-none"/>
        </w:rPr>
        <w:t>κου</w:t>
      </w:r>
      <w:proofErr w:type="spellEnd"/>
      <w:r w:rsidR="00CD645F" w:rsidRPr="00CD645F">
        <w:rPr>
          <w:rFonts w:ascii="DengXian" w:eastAsia="DengXian" w:hAnsi="DengXian"/>
          <w:sz w:val="16"/>
          <w:szCs w:val="16"/>
          <w:lang w:val="x-none"/>
        </w:rPr>
        <w:t>́</w:t>
      </w:r>
      <w:proofErr w:type="spellStart"/>
      <w:r w:rsidR="00CD645F" w:rsidRPr="00CD645F">
        <w:rPr>
          <w:rFonts w:ascii="DengXian" w:eastAsia="DengXian" w:hAnsi="DengXian" w:cs="DengXian" w:hint="eastAsia"/>
          <w:sz w:val="16"/>
          <w:szCs w:val="16"/>
          <w:lang w:val="x-none"/>
        </w:rPr>
        <w:t>ουσι</w:t>
      </w:r>
      <w:proofErr w:type="spellEnd"/>
      <w:r w:rsidR="00CD645F" w:rsidRPr="00CD645F">
        <w:rPr>
          <w:rFonts w:ascii="DengXian" w:eastAsia="DengXian" w:hAnsi="DengXian"/>
          <w:sz w:val="16"/>
          <w:szCs w:val="16"/>
          <w:lang w:val="x-none"/>
        </w:rPr>
        <w:t xml:space="preserve"> </w:t>
      </w:r>
      <w:r w:rsidR="00CD645F" w:rsidRPr="00CD645F">
        <w:rPr>
          <w:rFonts w:ascii="DengXian" w:eastAsia="DengXian" w:hAnsi="DengXian" w:cs="DengXian" w:hint="eastAsia"/>
          <w:sz w:val="16"/>
          <w:szCs w:val="16"/>
          <w:lang w:val="x-none"/>
        </w:rPr>
        <w:t>τω</w:t>
      </w:r>
      <w:r w:rsidR="00CD645F" w:rsidRPr="00CD645F">
        <w:rPr>
          <w:rFonts w:ascii="Times New Roman" w:eastAsia="DengXian" w:hAnsi="Times New Roman" w:cs="Times New Roman"/>
          <w:sz w:val="16"/>
          <w:szCs w:val="16"/>
          <w:lang w:val="x-none"/>
        </w:rPr>
        <w:t>͂ͅ</w:t>
      </w:r>
      <w:r w:rsidR="00CD645F" w:rsidRPr="00CD645F">
        <w:rPr>
          <w:rFonts w:ascii="DengXian" w:eastAsia="DengXian" w:hAnsi="DengXian"/>
          <w:sz w:val="16"/>
          <w:szCs w:val="16"/>
          <w:lang w:val="x-none"/>
        </w:rPr>
        <w:t xml:space="preserve"> </w:t>
      </w:r>
      <w:r w:rsidR="00CD645F" w:rsidRPr="00CD645F">
        <w:rPr>
          <w:rFonts w:ascii="DengXian" w:eastAsia="DengXian" w:hAnsi="DengXian" w:cs="DengXian" w:hint="eastAsia"/>
          <w:sz w:val="16"/>
          <w:szCs w:val="16"/>
          <w:lang w:val="x-none"/>
        </w:rPr>
        <w:t>ευ</w:t>
      </w:r>
      <w:r w:rsidR="00CD645F" w:rsidRPr="00CD645F">
        <w:rPr>
          <w:rFonts w:ascii="Times New Roman" w:eastAsia="DengXian" w:hAnsi="Times New Roman" w:cs="Times New Roman"/>
          <w:sz w:val="16"/>
          <w:szCs w:val="16"/>
          <w:lang w:val="x-none"/>
        </w:rPr>
        <w:t>̓</w:t>
      </w:r>
      <w:r w:rsidR="00CD645F" w:rsidRPr="00CD645F">
        <w:rPr>
          <w:rFonts w:ascii="DengXian" w:eastAsia="DengXian" w:hAnsi="DengXian" w:cs="DengXian" w:hint="eastAsia"/>
          <w:sz w:val="16"/>
          <w:szCs w:val="16"/>
          <w:lang w:val="x-none"/>
        </w:rPr>
        <w:t>α</w:t>
      </w:r>
      <w:proofErr w:type="spellStart"/>
      <w:r w:rsidR="00CD645F" w:rsidRPr="00CD645F">
        <w:rPr>
          <w:rFonts w:ascii="DengXian" w:eastAsia="DengXian" w:hAnsi="DengXian" w:cs="DengXian" w:hint="eastAsia"/>
          <w:sz w:val="16"/>
          <w:szCs w:val="16"/>
          <w:lang w:val="x-none"/>
        </w:rPr>
        <w:t>γγελι</w:t>
      </w:r>
      <w:proofErr w:type="spellEnd"/>
      <w:r w:rsidR="00CD645F" w:rsidRPr="00CD645F">
        <w:rPr>
          <w:rFonts w:ascii="DengXian" w:eastAsia="DengXian" w:hAnsi="DengXian"/>
          <w:sz w:val="16"/>
          <w:szCs w:val="16"/>
          <w:lang w:val="x-none"/>
        </w:rPr>
        <w:t>́</w:t>
      </w:r>
      <w:r w:rsidR="00CD645F" w:rsidRPr="00CD645F">
        <w:rPr>
          <w:rFonts w:ascii="DengXian" w:eastAsia="DengXian" w:hAnsi="DengXian" w:cs="DengXian" w:hint="eastAsia"/>
          <w:sz w:val="16"/>
          <w:szCs w:val="16"/>
          <w:lang w:val="x-none"/>
        </w:rPr>
        <w:t>ω</w:t>
      </w:r>
      <w:r w:rsidR="00CD645F" w:rsidRPr="00CD645F">
        <w:rPr>
          <w:rFonts w:ascii="Times New Roman" w:eastAsia="DengXian" w:hAnsi="Times New Roman" w:cs="Times New Roman"/>
          <w:sz w:val="16"/>
          <w:szCs w:val="16"/>
          <w:lang w:val="x-none"/>
        </w:rPr>
        <w:t>ͅ</w:t>
      </w:r>
      <w:r w:rsidR="00CD645F" w:rsidRPr="00CD645F">
        <w:rPr>
          <w:rFonts w:ascii="DengXian" w:eastAsia="DengXian" w:hAnsi="DengXian"/>
          <w:sz w:val="16"/>
          <w:szCs w:val="16"/>
          <w:lang w:val="x-none"/>
        </w:rPr>
        <w:t xml:space="preserve"> </w:t>
      </w:r>
      <w:r w:rsidR="00CD645F" w:rsidRPr="00CD645F">
        <w:rPr>
          <w:rFonts w:ascii="DengXian" w:eastAsia="DengXian" w:hAnsi="DengXian" w:cs="DengXian" w:hint="eastAsia"/>
          <w:sz w:val="16"/>
          <w:szCs w:val="16"/>
          <w:lang w:val="x-none"/>
        </w:rPr>
        <w:t>του</w:t>
      </w:r>
      <w:r w:rsidR="00CD645F" w:rsidRPr="00CD645F">
        <w:rPr>
          <w:rFonts w:ascii="Times New Roman" w:eastAsia="DengXian" w:hAnsi="Times New Roman" w:cs="Times New Roman"/>
          <w:sz w:val="16"/>
          <w:szCs w:val="16"/>
          <w:lang w:val="x-none"/>
        </w:rPr>
        <w:t>͂</w:t>
      </w:r>
      <w:r w:rsidR="00CD645F" w:rsidRPr="00CD645F">
        <w:rPr>
          <w:rFonts w:ascii="DengXian" w:eastAsia="DengXian" w:hAnsi="DengXian"/>
          <w:sz w:val="16"/>
          <w:szCs w:val="16"/>
          <w:lang w:val="x-none"/>
        </w:rPr>
        <w:t xml:space="preserve"> </w:t>
      </w:r>
      <w:r w:rsidR="00CD645F" w:rsidRPr="00CD645F">
        <w:rPr>
          <w:rFonts w:ascii="DengXian" w:eastAsia="DengXian" w:hAnsi="DengXian" w:cs="DengXian" w:hint="eastAsia"/>
          <w:sz w:val="16"/>
          <w:szCs w:val="16"/>
          <w:lang w:val="x-none"/>
        </w:rPr>
        <w:t>Κυρι</w:t>
      </w:r>
      <w:r w:rsidR="00CD645F" w:rsidRPr="00CD645F">
        <w:rPr>
          <w:rFonts w:ascii="DengXian" w:eastAsia="DengXian" w:hAnsi="DengXian"/>
          <w:sz w:val="16"/>
          <w:szCs w:val="16"/>
          <w:lang w:val="x-none"/>
        </w:rPr>
        <w:t>́</w:t>
      </w:r>
      <w:proofErr w:type="spellStart"/>
      <w:r w:rsidR="00CD645F" w:rsidRPr="00CD645F">
        <w:rPr>
          <w:rFonts w:ascii="DengXian" w:eastAsia="DengXian" w:hAnsi="DengXian" w:cs="DengXian" w:hint="eastAsia"/>
          <w:sz w:val="16"/>
          <w:szCs w:val="16"/>
          <w:lang w:val="x-none"/>
        </w:rPr>
        <w:t>ου</w:t>
      </w:r>
      <w:proofErr w:type="spellEnd"/>
      <w:r w:rsidR="00CD645F" w:rsidRPr="00CD645F">
        <w:rPr>
          <w:rFonts w:ascii="DengXian" w:eastAsia="DengXian" w:hAnsi="DengXian"/>
          <w:sz w:val="16"/>
          <w:szCs w:val="16"/>
          <w:lang w:val="x-none"/>
        </w:rPr>
        <w:t xml:space="preserve"> </w:t>
      </w:r>
      <w:r w:rsidR="00CD645F" w:rsidRPr="00CD645F">
        <w:rPr>
          <w:rFonts w:ascii="DengXian" w:eastAsia="DengXian" w:hAnsi="DengXian" w:cs="DengXian" w:hint="eastAsia"/>
          <w:sz w:val="16"/>
          <w:szCs w:val="16"/>
          <w:lang w:val="x-none"/>
        </w:rPr>
        <w:t>η</w:t>
      </w:r>
      <w:r w:rsidR="00CD645F" w:rsidRPr="00CD645F">
        <w:rPr>
          <w:rFonts w:ascii="Times New Roman" w:eastAsia="DengXian" w:hAnsi="Times New Roman" w:cs="Times New Roman"/>
          <w:sz w:val="16"/>
          <w:szCs w:val="16"/>
          <w:lang w:val="x-none"/>
        </w:rPr>
        <w:t>̔</w:t>
      </w:r>
      <w:proofErr w:type="spellStart"/>
      <w:r w:rsidR="00CD645F" w:rsidRPr="00CD645F">
        <w:rPr>
          <w:rFonts w:ascii="DengXian" w:eastAsia="DengXian" w:hAnsi="DengXian" w:cs="DengXian" w:hint="eastAsia"/>
          <w:sz w:val="16"/>
          <w:szCs w:val="16"/>
          <w:lang w:val="x-none"/>
        </w:rPr>
        <w:t>μω</w:t>
      </w:r>
      <w:proofErr w:type="spellEnd"/>
      <w:r w:rsidR="00CD645F" w:rsidRPr="00CD645F">
        <w:rPr>
          <w:rFonts w:ascii="Times New Roman" w:eastAsia="DengXian" w:hAnsi="Times New Roman" w:cs="Times New Roman"/>
          <w:sz w:val="16"/>
          <w:szCs w:val="16"/>
          <w:lang w:val="x-none"/>
        </w:rPr>
        <w:t>͂</w:t>
      </w:r>
      <w:r w:rsidR="00CD645F" w:rsidRPr="00CD645F">
        <w:rPr>
          <w:rFonts w:ascii="DengXian" w:eastAsia="DengXian" w:hAnsi="DengXian" w:cs="DengXian" w:hint="eastAsia"/>
          <w:sz w:val="16"/>
          <w:szCs w:val="16"/>
          <w:lang w:val="x-none"/>
        </w:rPr>
        <w:t>ν</w:t>
      </w:r>
      <w:r w:rsidR="00CD645F" w:rsidRPr="00CD645F">
        <w:rPr>
          <w:rFonts w:ascii="DengXian" w:eastAsia="DengXian" w:hAnsi="DengXian"/>
          <w:sz w:val="16"/>
          <w:szCs w:val="16"/>
          <w:lang w:val="x-none"/>
        </w:rPr>
        <w:t xml:space="preserve"> </w:t>
      </w:r>
      <w:r w:rsidR="00CD645F" w:rsidRPr="00CD645F">
        <w:rPr>
          <w:rFonts w:ascii="Times New Roman" w:eastAsia="DengXian" w:hAnsi="Times New Roman" w:cs="Times New Roman"/>
          <w:sz w:val="16"/>
          <w:szCs w:val="16"/>
          <w:lang w:val="x-none"/>
        </w:rPr>
        <w:t>᾿</w:t>
      </w:r>
      <w:proofErr w:type="spellStart"/>
      <w:r w:rsidR="00CD645F" w:rsidRPr="00CD645F">
        <w:rPr>
          <w:rFonts w:ascii="DengXian" w:eastAsia="DengXian" w:hAnsi="DengXian"/>
          <w:sz w:val="16"/>
          <w:szCs w:val="16"/>
          <w:lang w:val="x-none"/>
        </w:rPr>
        <w:t>Ιησου</w:t>
      </w:r>
      <w:proofErr w:type="spellEnd"/>
      <w:r w:rsidR="00CD645F" w:rsidRPr="00CD645F">
        <w:rPr>
          <w:rFonts w:ascii="Times New Roman" w:eastAsia="DengXian" w:hAnsi="Times New Roman" w:cs="Times New Roman"/>
          <w:sz w:val="16"/>
          <w:szCs w:val="16"/>
          <w:lang w:val="x-none"/>
        </w:rPr>
        <w:t>͂</w:t>
      </w:r>
      <w:r w:rsidR="00CD645F" w:rsidRPr="00CD645F">
        <w:rPr>
          <w:rFonts w:ascii="DengXian" w:eastAsia="DengXian" w:hAnsi="DengXian"/>
          <w:sz w:val="16"/>
          <w:szCs w:val="16"/>
          <w:lang w:val="x-none"/>
        </w:rPr>
        <w:t xml:space="preserve"> </w:t>
      </w:r>
      <w:r w:rsidR="00CD645F" w:rsidRPr="00CD645F">
        <w:rPr>
          <w:rFonts w:ascii="DengXian" w:eastAsia="DengXian" w:hAnsi="DengXian" w:cs="DengXian" w:hint="eastAsia"/>
          <w:sz w:val="16"/>
          <w:szCs w:val="16"/>
          <w:lang w:val="x-none"/>
        </w:rPr>
        <w:t>Χριστ</w:t>
      </w:r>
      <w:proofErr w:type="spellStart"/>
      <w:r w:rsidR="00CD645F" w:rsidRPr="00CD645F">
        <w:rPr>
          <w:rFonts w:ascii="DengXian" w:eastAsia="DengXian" w:hAnsi="DengXian"/>
          <w:sz w:val="16"/>
          <w:szCs w:val="16"/>
          <w:lang w:val="x-none"/>
        </w:rPr>
        <w:t>ου</w:t>
      </w:r>
      <w:proofErr w:type="spellEnd"/>
      <w:r w:rsidR="00CD645F" w:rsidRPr="00CD645F">
        <w:rPr>
          <w:rFonts w:ascii="Times New Roman" w:eastAsia="DengXian" w:hAnsi="Times New Roman" w:cs="Times New Roman"/>
          <w:sz w:val="16"/>
          <w:szCs w:val="16"/>
          <w:lang w:val="x-none"/>
        </w:rPr>
        <w:t>͂</w:t>
      </w:r>
      <w:r w:rsidR="00CD645F" w:rsidRPr="00CD645F">
        <w:rPr>
          <w:rFonts w:ascii="DengXian" w:eastAsia="DengXian" w:hAnsi="DengXian"/>
          <w:sz w:val="16"/>
          <w:szCs w:val="16"/>
          <w:lang w:val="x-none"/>
        </w:rPr>
        <w:t>, </w:t>
      </w:r>
      <w:r w:rsidR="00CD645F">
        <w:rPr>
          <w:rFonts w:ascii="DengXian" w:eastAsia="DengXian" w:hAnsi="DengXian"/>
          <w:sz w:val="16"/>
          <w:szCs w:val="16"/>
          <w:lang w:val="x-none"/>
        </w:rPr>
        <w:t xml:space="preserve"> </w:t>
      </w:r>
      <w:r w:rsidR="00CD645F" w:rsidRPr="00CD645F">
        <w:rPr>
          <w:rFonts w:ascii="DengXian" w:eastAsia="DengXian" w:hAnsi="DengXian"/>
          <w:sz w:val="16"/>
          <w:szCs w:val="16"/>
          <w:lang w:val="x-none"/>
        </w:rPr>
        <w:t>那不聽從我主耶穌福音的人</w:t>
      </w:r>
      <w:r w:rsidR="00CD645F">
        <w:rPr>
          <w:rFonts w:ascii="DengXian" w:eastAsia="DengXian" w:hAnsi="DengXian"/>
          <w:sz w:val="16"/>
          <w:szCs w:val="16"/>
        </w:rPr>
        <w:t>.</w:t>
      </w:r>
    </w:p>
  </w:footnote>
  <w:footnote w:id="9">
    <w:p w14:paraId="4C36F8E4" w14:textId="6F6A6672" w:rsidR="00936C76" w:rsidRPr="0049397F" w:rsidRDefault="00936C76" w:rsidP="00936C76">
      <w:pPr>
        <w:pStyle w:val="FootnoteText"/>
        <w:spacing w:line="276" w:lineRule="auto"/>
        <w:rPr>
          <w:rFonts w:ascii="DengXian" w:eastAsia="DengXian" w:hAnsi="DengXian"/>
          <w:sz w:val="16"/>
          <w:szCs w:val="16"/>
        </w:rPr>
      </w:pPr>
      <w:r w:rsidRPr="0049397F">
        <w:rPr>
          <w:rStyle w:val="FootnoteReference"/>
          <w:rFonts w:ascii="DengXian" w:eastAsia="DengXian" w:hAnsi="DengXian"/>
          <w:sz w:val="16"/>
          <w:szCs w:val="16"/>
        </w:rPr>
        <w:footnoteRef/>
      </w:r>
      <w:r w:rsidRPr="0049397F">
        <w:rPr>
          <w:rFonts w:ascii="DengXian" w:eastAsia="DengXian" w:hAnsi="DengXian"/>
          <w:sz w:val="16"/>
          <w:szCs w:val="16"/>
        </w:rPr>
        <w:t xml:space="preserve"> </w:t>
      </w:r>
      <w:r w:rsidRPr="0049397F">
        <w:rPr>
          <w:rFonts w:ascii="DengXian" w:eastAsia="DengXian" w:hAnsi="DengXian" w:cs="Arial"/>
          <w:sz w:val="16"/>
          <w:szCs w:val="16"/>
        </w:rPr>
        <w:t>Rom. 1:17; 3:25-26; 11:20; 12:3; 14:23</w:t>
      </w:r>
      <w:r w:rsidR="003062ED">
        <w:rPr>
          <w:rFonts w:ascii="DengXian" w:eastAsia="DengXian" w:hAnsi="DengXian" w:cs="Arial"/>
          <w:sz w:val="16"/>
          <w:szCs w:val="16"/>
        </w:rPr>
        <w:t xml:space="preserve"> </w:t>
      </w:r>
      <w:r w:rsidR="003062ED" w:rsidRPr="003062ED">
        <w:rPr>
          <w:rFonts w:ascii="DengXian" w:eastAsia="DengXian" w:hAnsi="DengXian" w:cs="Arial"/>
          <w:sz w:val="16"/>
          <w:szCs w:val="16"/>
          <w:lang w:val="x-none"/>
        </w:rPr>
        <w:t>or whatever does not proceed from faith is sin</w:t>
      </w:r>
      <w:r w:rsidR="003062ED">
        <w:rPr>
          <w:rFonts w:ascii="DengXian" w:eastAsia="DengXian" w:hAnsi="DengXian" w:cs="Arial"/>
          <w:sz w:val="16"/>
          <w:szCs w:val="16"/>
        </w:rPr>
        <w:t xml:space="preserve">; </w:t>
      </w:r>
      <w:r w:rsidR="003062ED" w:rsidRPr="003062ED">
        <w:rPr>
          <w:rFonts w:ascii="DengXian" w:eastAsia="DengXian" w:hAnsi="DengXian" w:cs="Arial"/>
          <w:sz w:val="16"/>
          <w:szCs w:val="16"/>
          <w:lang w:val="x-none"/>
        </w:rPr>
        <w:t>πα</w:t>
      </w:r>
      <w:r w:rsidR="003062ED" w:rsidRPr="003062ED">
        <w:rPr>
          <w:rFonts w:ascii="Times New Roman" w:eastAsia="DengXian" w:hAnsi="Times New Roman" w:cs="Times New Roman"/>
          <w:sz w:val="16"/>
          <w:szCs w:val="16"/>
          <w:lang w:val="x-none"/>
        </w:rPr>
        <w:t>͂</w:t>
      </w:r>
      <w:r w:rsidR="003062ED" w:rsidRPr="003062ED">
        <w:rPr>
          <w:rFonts w:ascii="DengXian" w:eastAsia="DengXian" w:hAnsi="DengXian" w:cs="DengXian" w:hint="eastAsia"/>
          <w:sz w:val="16"/>
          <w:szCs w:val="16"/>
          <w:lang w:val="x-none"/>
        </w:rPr>
        <w:t>ν</w:t>
      </w:r>
      <w:r w:rsidR="003062ED" w:rsidRPr="003062ED">
        <w:rPr>
          <w:rFonts w:ascii="DengXian" w:eastAsia="DengXian" w:hAnsi="DengXian" w:cs="Arial"/>
          <w:sz w:val="16"/>
          <w:szCs w:val="16"/>
          <w:lang w:val="x-none"/>
        </w:rPr>
        <w:t xml:space="preserve"> </w:t>
      </w:r>
      <w:r w:rsidR="003062ED" w:rsidRPr="003062ED">
        <w:rPr>
          <w:rFonts w:ascii="DengXian" w:eastAsia="DengXian" w:hAnsi="DengXian" w:cs="DengXian" w:hint="eastAsia"/>
          <w:sz w:val="16"/>
          <w:szCs w:val="16"/>
          <w:lang w:val="x-none"/>
        </w:rPr>
        <w:t>δε</w:t>
      </w:r>
      <w:r w:rsidR="003062ED" w:rsidRPr="003062ED">
        <w:rPr>
          <w:rFonts w:ascii="DengXian" w:eastAsia="DengXian" w:hAnsi="DengXian" w:cs="Arial"/>
          <w:sz w:val="16"/>
          <w:szCs w:val="16"/>
          <w:lang w:val="x-none"/>
        </w:rPr>
        <w:t xml:space="preserve">̀ </w:t>
      </w:r>
      <w:r w:rsidR="003062ED" w:rsidRPr="003062ED">
        <w:rPr>
          <w:rFonts w:ascii="Times New Roman" w:eastAsia="DengXian" w:hAnsi="Times New Roman" w:cs="Times New Roman"/>
          <w:sz w:val="16"/>
          <w:szCs w:val="16"/>
          <w:lang w:val="x-none"/>
        </w:rPr>
        <w:t>ὃ</w:t>
      </w:r>
      <w:r w:rsidR="003062ED" w:rsidRPr="003062ED">
        <w:rPr>
          <w:rFonts w:ascii="DengXian" w:eastAsia="DengXian" w:hAnsi="DengXian" w:cs="Arial"/>
          <w:sz w:val="16"/>
          <w:szCs w:val="16"/>
          <w:lang w:val="x-none"/>
        </w:rPr>
        <w:t xml:space="preserve"> </w:t>
      </w:r>
      <w:proofErr w:type="spellStart"/>
      <w:r w:rsidR="003062ED" w:rsidRPr="003062ED">
        <w:rPr>
          <w:rFonts w:ascii="DengXian" w:eastAsia="DengXian" w:hAnsi="DengXian" w:cs="Arial"/>
          <w:sz w:val="16"/>
          <w:szCs w:val="16"/>
          <w:lang w:val="x-none"/>
        </w:rPr>
        <w:t>ου</w:t>
      </w:r>
      <w:r w:rsidR="003062ED" w:rsidRPr="003062ED">
        <w:rPr>
          <w:rFonts w:ascii="Times New Roman" w:eastAsia="DengXian" w:hAnsi="Times New Roman" w:cs="Times New Roman"/>
          <w:sz w:val="16"/>
          <w:szCs w:val="16"/>
          <w:lang w:val="x-none"/>
        </w:rPr>
        <w:t>̓</w:t>
      </w:r>
      <w:r w:rsidR="003062ED" w:rsidRPr="003062ED">
        <w:rPr>
          <w:rFonts w:ascii="DengXian" w:eastAsia="DengXian" w:hAnsi="DengXian" w:cs="DengXian" w:hint="eastAsia"/>
          <w:sz w:val="16"/>
          <w:szCs w:val="16"/>
          <w:lang w:val="x-none"/>
        </w:rPr>
        <w:t>κ</w:t>
      </w:r>
      <w:proofErr w:type="spellEnd"/>
      <w:r w:rsidR="003062ED" w:rsidRPr="003062ED">
        <w:rPr>
          <w:rFonts w:ascii="DengXian" w:eastAsia="DengXian" w:hAnsi="DengXian" w:cs="Arial"/>
          <w:sz w:val="16"/>
          <w:szCs w:val="16"/>
          <w:lang w:val="x-none"/>
        </w:rPr>
        <w:t xml:space="preserve"> </w:t>
      </w:r>
      <w:r w:rsidR="003062ED" w:rsidRPr="003062ED">
        <w:rPr>
          <w:rFonts w:ascii="DengXian" w:eastAsia="DengXian" w:hAnsi="DengXian" w:cs="DengXian" w:hint="eastAsia"/>
          <w:sz w:val="16"/>
          <w:szCs w:val="16"/>
          <w:lang w:val="x-none"/>
        </w:rPr>
        <w:t>ε</w:t>
      </w:r>
      <w:r w:rsidR="003062ED" w:rsidRPr="003062ED">
        <w:rPr>
          <w:rFonts w:ascii="Times New Roman" w:eastAsia="DengXian" w:hAnsi="Times New Roman" w:cs="Times New Roman"/>
          <w:sz w:val="16"/>
          <w:szCs w:val="16"/>
          <w:lang w:val="x-none"/>
        </w:rPr>
        <w:t>̓</w:t>
      </w:r>
      <w:r w:rsidR="003062ED" w:rsidRPr="003062ED">
        <w:rPr>
          <w:rFonts w:ascii="DengXian" w:eastAsia="DengXian" w:hAnsi="DengXian" w:cs="DengXian" w:hint="eastAsia"/>
          <w:sz w:val="16"/>
          <w:szCs w:val="16"/>
          <w:lang w:val="x-none"/>
        </w:rPr>
        <w:t>κ</w:t>
      </w:r>
      <w:r w:rsidR="003062ED" w:rsidRPr="003062ED">
        <w:rPr>
          <w:rFonts w:ascii="DengXian" w:eastAsia="DengXian" w:hAnsi="DengXian" w:cs="Arial"/>
          <w:sz w:val="16"/>
          <w:szCs w:val="16"/>
          <w:lang w:val="x-none"/>
        </w:rPr>
        <w:t xml:space="preserve"> </w:t>
      </w:r>
      <w:r w:rsidR="003062ED" w:rsidRPr="003062ED">
        <w:rPr>
          <w:rFonts w:ascii="DengXian" w:eastAsia="DengXian" w:hAnsi="DengXian" w:cs="DengXian" w:hint="eastAsia"/>
          <w:sz w:val="16"/>
          <w:szCs w:val="16"/>
          <w:lang w:val="x-none"/>
        </w:rPr>
        <w:t>πι</w:t>
      </w:r>
      <w:r w:rsidR="003062ED" w:rsidRPr="003062ED">
        <w:rPr>
          <w:rFonts w:ascii="DengXian" w:eastAsia="DengXian" w:hAnsi="DengXian" w:cs="Arial"/>
          <w:sz w:val="16"/>
          <w:szCs w:val="16"/>
          <w:lang w:val="x-none"/>
        </w:rPr>
        <w:t>́</w:t>
      </w:r>
      <w:r w:rsidR="003062ED" w:rsidRPr="003062ED">
        <w:rPr>
          <w:rFonts w:ascii="DengXian" w:eastAsia="DengXian" w:hAnsi="DengXian" w:cs="DengXian" w:hint="eastAsia"/>
          <w:sz w:val="16"/>
          <w:szCs w:val="16"/>
          <w:lang w:val="x-none"/>
        </w:rPr>
        <w:t>στεως</w:t>
      </w:r>
      <w:r w:rsidR="003062ED" w:rsidRPr="003062ED">
        <w:rPr>
          <w:rFonts w:ascii="DengXian" w:eastAsia="DengXian" w:hAnsi="DengXian" w:cs="Arial"/>
          <w:sz w:val="16"/>
          <w:szCs w:val="16"/>
          <w:lang w:val="x-none"/>
        </w:rPr>
        <w:t xml:space="preserve">, </w:t>
      </w:r>
      <w:r w:rsidR="003062ED" w:rsidRPr="003062ED">
        <w:rPr>
          <w:rFonts w:ascii="DengXian" w:eastAsia="DengXian" w:hAnsi="DengXian" w:cs="DengXian" w:hint="eastAsia"/>
          <w:sz w:val="16"/>
          <w:szCs w:val="16"/>
          <w:lang w:val="x-none"/>
        </w:rPr>
        <w:t>α</w:t>
      </w:r>
      <w:r w:rsidR="003062ED" w:rsidRPr="003062ED">
        <w:rPr>
          <w:rFonts w:ascii="Times New Roman" w:eastAsia="DengXian" w:hAnsi="Times New Roman" w:cs="Times New Roman"/>
          <w:sz w:val="16"/>
          <w:szCs w:val="16"/>
          <w:lang w:val="x-none"/>
        </w:rPr>
        <w:t>̔</w:t>
      </w:r>
      <w:r w:rsidR="003062ED" w:rsidRPr="003062ED">
        <w:rPr>
          <w:rFonts w:ascii="DengXian" w:eastAsia="DengXian" w:hAnsi="DengXian" w:cs="DengXian" w:hint="eastAsia"/>
          <w:sz w:val="16"/>
          <w:szCs w:val="16"/>
          <w:lang w:val="x-none"/>
        </w:rPr>
        <w:t>μαρτι</w:t>
      </w:r>
      <w:r w:rsidR="003062ED" w:rsidRPr="003062ED">
        <w:rPr>
          <w:rFonts w:ascii="DengXian" w:eastAsia="DengXian" w:hAnsi="DengXian" w:cs="Arial"/>
          <w:sz w:val="16"/>
          <w:szCs w:val="16"/>
          <w:lang w:val="x-none"/>
        </w:rPr>
        <w:t>́</w:t>
      </w:r>
      <w:r w:rsidR="003062ED" w:rsidRPr="003062ED">
        <w:rPr>
          <w:rFonts w:ascii="DengXian" w:eastAsia="DengXian" w:hAnsi="DengXian" w:cs="DengXian" w:hint="eastAsia"/>
          <w:sz w:val="16"/>
          <w:szCs w:val="16"/>
          <w:lang w:val="x-none"/>
        </w:rPr>
        <w:t>α</w:t>
      </w:r>
      <w:r w:rsidR="003062ED" w:rsidRPr="003062ED">
        <w:rPr>
          <w:rFonts w:ascii="DengXian" w:eastAsia="DengXian" w:hAnsi="DengXian" w:cs="Arial"/>
          <w:sz w:val="16"/>
          <w:szCs w:val="16"/>
          <w:lang w:val="x-none"/>
        </w:rPr>
        <w:t xml:space="preserve"> </w:t>
      </w:r>
      <w:r w:rsidR="003062ED" w:rsidRPr="003062ED">
        <w:rPr>
          <w:rFonts w:ascii="DengXian" w:eastAsia="DengXian" w:hAnsi="DengXian" w:cs="DengXian" w:hint="eastAsia"/>
          <w:sz w:val="16"/>
          <w:szCs w:val="16"/>
          <w:lang w:val="x-none"/>
        </w:rPr>
        <w:t>ε</w:t>
      </w:r>
      <w:r w:rsidR="003062ED" w:rsidRPr="003062ED">
        <w:rPr>
          <w:rFonts w:ascii="Times New Roman" w:eastAsia="DengXian" w:hAnsi="Times New Roman" w:cs="Times New Roman"/>
          <w:sz w:val="16"/>
          <w:szCs w:val="16"/>
          <w:lang w:val="x-none"/>
        </w:rPr>
        <w:t>̓</w:t>
      </w:r>
      <w:r w:rsidR="003062ED" w:rsidRPr="003062ED">
        <w:rPr>
          <w:rFonts w:ascii="DengXian" w:eastAsia="DengXian" w:hAnsi="DengXian" w:cs="DengXian" w:hint="eastAsia"/>
          <w:sz w:val="16"/>
          <w:szCs w:val="16"/>
          <w:lang w:val="x-none"/>
        </w:rPr>
        <w:t>στι</w:t>
      </w:r>
      <w:r w:rsidR="003062ED" w:rsidRPr="003062ED">
        <w:rPr>
          <w:rFonts w:ascii="DengXian" w:eastAsia="DengXian" w:hAnsi="DengXian" w:cs="Arial"/>
          <w:sz w:val="16"/>
          <w:szCs w:val="16"/>
          <w:lang w:val="x-none"/>
        </w:rPr>
        <w:t>́</w:t>
      </w:r>
      <w:r w:rsidR="003062ED" w:rsidRPr="003062ED">
        <w:rPr>
          <w:rFonts w:ascii="DengXian" w:eastAsia="DengXian" w:hAnsi="DengXian" w:cs="DengXian" w:hint="eastAsia"/>
          <w:sz w:val="16"/>
          <w:szCs w:val="16"/>
          <w:lang w:val="x-none"/>
        </w:rPr>
        <w:t>ν</w:t>
      </w:r>
      <w:r w:rsidR="003062ED" w:rsidRPr="003062ED">
        <w:rPr>
          <w:rFonts w:ascii="DengXian" w:eastAsia="DengXian" w:hAnsi="DengXian" w:cs="Arial"/>
          <w:sz w:val="16"/>
          <w:szCs w:val="16"/>
          <w:lang w:val="x-none"/>
        </w:rPr>
        <w:t>. 凡不出於信心的都是罪</w:t>
      </w:r>
    </w:p>
  </w:footnote>
  <w:footnote w:id="10">
    <w:p w14:paraId="73F72821" w14:textId="72132232" w:rsidR="00936C76" w:rsidRPr="00A05FBC" w:rsidRDefault="00936C76" w:rsidP="00936C76">
      <w:pPr>
        <w:pStyle w:val="FootnoteText"/>
        <w:spacing w:line="276" w:lineRule="auto"/>
        <w:rPr>
          <w:rFonts w:ascii="DengXian" w:eastAsia="DengXian" w:hAnsi="DengXian"/>
          <w:sz w:val="16"/>
          <w:szCs w:val="16"/>
        </w:rPr>
      </w:pPr>
      <w:r w:rsidRPr="0049397F">
        <w:rPr>
          <w:rStyle w:val="FootnoteReference"/>
          <w:rFonts w:ascii="DengXian" w:eastAsia="DengXian" w:hAnsi="DengXian"/>
          <w:sz w:val="16"/>
          <w:szCs w:val="16"/>
        </w:rPr>
        <w:footnoteRef/>
      </w:r>
      <w:r w:rsidRPr="0049397F">
        <w:rPr>
          <w:rFonts w:ascii="DengXian" w:eastAsia="DengXian" w:hAnsi="DengXian"/>
          <w:sz w:val="16"/>
          <w:szCs w:val="16"/>
        </w:rPr>
        <w:t xml:space="preserve"> </w:t>
      </w:r>
      <w:r w:rsidRPr="0049397F">
        <w:rPr>
          <w:rFonts w:ascii="DengXian" w:eastAsia="DengXian" w:hAnsi="DengXian" w:cs="Arial"/>
          <w:sz w:val="16"/>
          <w:szCs w:val="16"/>
        </w:rPr>
        <w:t xml:space="preserve">Rom. 8:28; </w:t>
      </w:r>
      <w:r w:rsidRPr="00A05FBC">
        <w:rPr>
          <w:rFonts w:ascii="DengXian" w:eastAsia="DengXian" w:hAnsi="DengXian" w:cs="Arial"/>
          <w:sz w:val="16"/>
          <w:szCs w:val="16"/>
        </w:rPr>
        <w:t>12:9-10; 13:8-10; 14:15; 15:30</w:t>
      </w:r>
      <w:r w:rsidR="00FA710A" w:rsidRPr="00A05FBC">
        <w:rPr>
          <w:rFonts w:ascii="DengXian" w:eastAsia="DengXian" w:hAnsi="DengXian" w:cs="Arial"/>
          <w:sz w:val="16"/>
          <w:szCs w:val="16"/>
        </w:rPr>
        <w:t xml:space="preserve">; see Galatians 5:6 for specific phrase, “faith working by love” </w:t>
      </w:r>
      <w:r w:rsidR="00FA710A" w:rsidRPr="00A05FBC">
        <w:rPr>
          <w:rFonts w:ascii="DengXian" w:eastAsia="DengXian" w:hAnsi="DengXian" w:cs="Arial"/>
          <w:sz w:val="16"/>
          <w:szCs w:val="16"/>
          <w:lang w:val="x-none"/>
        </w:rPr>
        <w:t>π</w:t>
      </w:r>
      <w:proofErr w:type="spellStart"/>
      <w:r w:rsidR="00FA710A" w:rsidRPr="00A05FBC">
        <w:rPr>
          <w:rFonts w:ascii="DengXian" w:eastAsia="DengXian" w:hAnsi="DengXian" w:cs="Arial"/>
          <w:sz w:val="16"/>
          <w:szCs w:val="16"/>
          <w:lang w:val="x-none"/>
        </w:rPr>
        <w:t>ίστις</w:t>
      </w:r>
      <w:proofErr w:type="spellEnd"/>
      <w:r w:rsidR="00FA710A" w:rsidRPr="00A05FBC">
        <w:rPr>
          <w:rFonts w:ascii="DengXian" w:eastAsia="DengXian" w:hAnsi="DengXian" w:cs="Arial"/>
          <w:sz w:val="16"/>
          <w:szCs w:val="16"/>
          <w:lang w:val="x-none"/>
        </w:rPr>
        <w:t xml:space="preserve"> </w:t>
      </w:r>
      <w:proofErr w:type="spellStart"/>
      <w:r w:rsidR="00FA710A" w:rsidRPr="00A05FBC">
        <w:rPr>
          <w:rFonts w:ascii="DengXian" w:eastAsia="DengXian" w:hAnsi="DengXian" w:cs="Arial"/>
          <w:sz w:val="16"/>
          <w:szCs w:val="16"/>
          <w:lang w:val="x-none"/>
        </w:rPr>
        <w:t>δι</w:t>
      </w:r>
      <w:proofErr w:type="spellEnd"/>
      <w:r w:rsidR="00FA710A" w:rsidRPr="00A05FBC">
        <w:rPr>
          <w:rFonts w:ascii="Times New Roman" w:eastAsia="DengXian" w:hAnsi="Times New Roman" w:cs="Times New Roman"/>
          <w:sz w:val="16"/>
          <w:szCs w:val="16"/>
          <w:lang w:val="x-none"/>
        </w:rPr>
        <w:t>᾿</w:t>
      </w:r>
      <w:r w:rsidR="00FA710A" w:rsidRPr="00A05FBC">
        <w:rPr>
          <w:rFonts w:ascii="DengXian" w:eastAsia="DengXian" w:hAnsi="DengXian" w:cs="Arial"/>
          <w:sz w:val="16"/>
          <w:szCs w:val="16"/>
          <w:lang w:val="x-none"/>
        </w:rPr>
        <w:t xml:space="preserve"> α</w:t>
      </w:r>
      <w:r w:rsidR="00FA710A" w:rsidRPr="00A05FBC">
        <w:rPr>
          <w:rFonts w:ascii="Times New Roman" w:eastAsia="DengXian" w:hAnsi="Times New Roman" w:cs="Times New Roman"/>
          <w:sz w:val="16"/>
          <w:szCs w:val="16"/>
          <w:lang w:val="x-none"/>
        </w:rPr>
        <w:t>̓</w:t>
      </w:r>
      <w:r w:rsidR="00FA710A" w:rsidRPr="00A05FBC">
        <w:rPr>
          <w:rFonts w:ascii="DengXian" w:eastAsia="DengXian" w:hAnsi="DengXian" w:cs="DengXian" w:hint="eastAsia"/>
          <w:sz w:val="16"/>
          <w:szCs w:val="16"/>
          <w:lang w:val="x-none"/>
        </w:rPr>
        <w:t>γα</w:t>
      </w:r>
      <w:r w:rsidR="00FA710A" w:rsidRPr="00A05FBC">
        <w:rPr>
          <w:rFonts w:ascii="DengXian" w:eastAsia="DengXian" w:hAnsi="DengXian" w:cs="Arial"/>
          <w:sz w:val="16"/>
          <w:szCs w:val="16"/>
          <w:lang w:val="x-none"/>
        </w:rPr>
        <w:t>́</w:t>
      </w:r>
      <w:r w:rsidR="00FA710A" w:rsidRPr="00A05FBC">
        <w:rPr>
          <w:rFonts w:ascii="DengXian" w:eastAsia="DengXian" w:hAnsi="DengXian" w:cs="DengXian" w:hint="eastAsia"/>
          <w:sz w:val="16"/>
          <w:szCs w:val="16"/>
          <w:lang w:val="x-none"/>
        </w:rPr>
        <w:t>π</w:t>
      </w:r>
      <w:proofErr w:type="spellStart"/>
      <w:r w:rsidR="00FA710A" w:rsidRPr="00A05FBC">
        <w:rPr>
          <w:rFonts w:ascii="DengXian" w:eastAsia="DengXian" w:hAnsi="DengXian" w:cs="DengXian" w:hint="eastAsia"/>
          <w:sz w:val="16"/>
          <w:szCs w:val="16"/>
          <w:lang w:val="x-none"/>
        </w:rPr>
        <w:t>ης</w:t>
      </w:r>
      <w:proofErr w:type="spellEnd"/>
      <w:r w:rsidR="00FA710A" w:rsidRPr="00A05FBC">
        <w:rPr>
          <w:rFonts w:ascii="DengXian" w:eastAsia="DengXian" w:hAnsi="DengXian" w:cs="Arial"/>
          <w:sz w:val="16"/>
          <w:szCs w:val="16"/>
          <w:lang w:val="x-none"/>
        </w:rPr>
        <w:t xml:space="preserve"> </w:t>
      </w:r>
      <w:r w:rsidR="00FA710A" w:rsidRPr="00A05FBC">
        <w:rPr>
          <w:rFonts w:ascii="DengXian" w:eastAsia="DengXian" w:hAnsi="DengXian" w:cs="DengXian" w:hint="eastAsia"/>
          <w:sz w:val="16"/>
          <w:szCs w:val="16"/>
          <w:lang w:val="x-none"/>
        </w:rPr>
        <w:t>ε</w:t>
      </w:r>
      <w:r w:rsidR="00FA710A" w:rsidRPr="00A05FBC">
        <w:rPr>
          <w:rFonts w:ascii="Times New Roman" w:eastAsia="DengXian" w:hAnsi="Times New Roman" w:cs="Times New Roman"/>
          <w:sz w:val="16"/>
          <w:szCs w:val="16"/>
          <w:lang w:val="x-none"/>
        </w:rPr>
        <w:t>̓</w:t>
      </w:r>
      <w:r w:rsidR="00FA710A" w:rsidRPr="00A05FBC">
        <w:rPr>
          <w:rFonts w:ascii="DengXian" w:eastAsia="DengXian" w:hAnsi="DengXian" w:cs="DengXian" w:hint="eastAsia"/>
          <w:sz w:val="16"/>
          <w:szCs w:val="16"/>
          <w:lang w:val="x-none"/>
        </w:rPr>
        <w:t>νεργουμε</w:t>
      </w:r>
      <w:r w:rsidR="00FA710A" w:rsidRPr="00A05FBC">
        <w:rPr>
          <w:rFonts w:ascii="DengXian" w:eastAsia="DengXian" w:hAnsi="DengXian" w:cs="Arial"/>
          <w:sz w:val="16"/>
          <w:szCs w:val="16"/>
          <w:lang w:val="x-none"/>
        </w:rPr>
        <w:t>́</w:t>
      </w:r>
      <w:r w:rsidR="00FA710A" w:rsidRPr="00A05FBC">
        <w:rPr>
          <w:rFonts w:ascii="DengXian" w:eastAsia="DengXian" w:hAnsi="DengXian" w:cs="DengXian" w:hint="eastAsia"/>
          <w:sz w:val="16"/>
          <w:szCs w:val="16"/>
          <w:lang w:val="x-none"/>
        </w:rPr>
        <w:t>ν</w:t>
      </w:r>
      <w:r w:rsidR="00FA710A" w:rsidRPr="00A05FBC">
        <w:rPr>
          <w:rFonts w:ascii="DengXian" w:eastAsia="DengXian" w:hAnsi="DengXian" w:cs="Arial"/>
          <w:sz w:val="16"/>
          <w:szCs w:val="16"/>
          <w:lang w:val="x-none"/>
        </w:rPr>
        <w:t>η</w:t>
      </w:r>
      <w:r w:rsidR="005E572C" w:rsidRPr="00A05FBC">
        <w:rPr>
          <w:rFonts w:ascii="DengXian" w:eastAsia="DengXian" w:hAnsi="DengXian" w:cs="Arial"/>
          <w:sz w:val="16"/>
          <w:szCs w:val="16"/>
          <w:lang w:val="x-none"/>
        </w:rPr>
        <w:t xml:space="preserve"> </w:t>
      </w:r>
      <w:r w:rsidR="005E572C" w:rsidRPr="00A05FBC">
        <w:rPr>
          <w:rFonts w:asciiTheme="minorEastAsia" w:hAnsiTheme="minorEastAsia" w:cs="MingLiU"/>
          <w:color w:val="000000" w:themeColor="text1"/>
          <w:sz w:val="16"/>
          <w:szCs w:val="16"/>
          <w:lang w:val="x-none"/>
        </w:rPr>
        <w:t>「</w:t>
      </w:r>
      <w:r w:rsidR="00A05FBC" w:rsidRPr="00A05FBC">
        <w:rPr>
          <w:rFonts w:asciiTheme="minorEastAsia" w:hAnsiTheme="minorEastAsia" w:cs="MingLiU"/>
          <w:color w:val="000000" w:themeColor="text1"/>
          <w:sz w:val="16"/>
          <w:szCs w:val="16"/>
          <w:lang w:val="x-none"/>
        </w:rPr>
        <w:t>使</w:t>
      </w:r>
      <w:r w:rsidR="00A05FBC" w:rsidRPr="00A05FBC">
        <w:rPr>
          <w:rFonts w:ascii="DengXian" w:eastAsia="DengXian" w:hAnsi="DengXian" w:cs="Arial"/>
          <w:sz w:val="16"/>
          <w:szCs w:val="16"/>
        </w:rPr>
        <w:t>用信心活出愛</w:t>
      </w:r>
      <w:r w:rsidR="005E572C" w:rsidRPr="00095095">
        <w:rPr>
          <w:rFonts w:asciiTheme="minorEastAsia" w:hAnsiTheme="minorEastAsia" w:cs="MingLiU"/>
          <w:color w:val="000000" w:themeColor="text1"/>
          <w:lang w:val="x-none"/>
        </w:rPr>
        <w:t>」</w:t>
      </w:r>
      <w:r w:rsidR="00FA710A">
        <w:rPr>
          <w:rFonts w:ascii="DengXian" w:eastAsia="DengXian" w:hAnsi="DengXian" w:cs="Arial"/>
          <w:sz w:val="16"/>
          <w:szCs w:val="16"/>
          <w:lang w:val="x-none"/>
        </w:rPr>
        <w:t xml:space="preserve"> </w:t>
      </w:r>
      <w:r w:rsidR="00FA710A" w:rsidRPr="00FA710A">
        <w:rPr>
          <w:rFonts w:ascii="DengXian" w:eastAsia="DengXian" w:hAnsi="DengXian" w:cs="Arial"/>
          <w:sz w:val="16"/>
          <w:szCs w:val="16"/>
          <w:lang w:val="x-none"/>
        </w:rPr>
        <w:t>由愛而出的信</w:t>
      </w:r>
      <w:r w:rsidR="00FA710A">
        <w:rPr>
          <w:rFonts w:ascii="DengXian" w:eastAsia="DengXian" w:hAnsi="DengXian" w:cs="Arial"/>
          <w:sz w:val="16"/>
          <w:szCs w:val="16"/>
        </w:rPr>
        <w:t xml:space="preserve"> (</w:t>
      </w:r>
      <w:proofErr w:type="gramStart"/>
      <w:r w:rsidR="00FA710A">
        <w:rPr>
          <w:rFonts w:ascii="DengXian" w:eastAsia="DengXian" w:hAnsi="DengXian" w:cs="Arial"/>
          <w:sz w:val="16"/>
          <w:szCs w:val="16"/>
        </w:rPr>
        <w:t>CNET)</w:t>
      </w:r>
      <w:r w:rsidR="005E572C">
        <w:rPr>
          <w:rFonts w:ascii="DengXian" w:eastAsia="DengXian" w:hAnsi="DengXian" w:cs="Arial"/>
          <w:sz w:val="16"/>
          <w:szCs w:val="16"/>
        </w:rPr>
        <w:t xml:space="preserve">  </w:t>
      </w:r>
      <w:r w:rsidR="005E572C" w:rsidRPr="005E572C">
        <w:rPr>
          <w:rFonts w:ascii="DengXian" w:eastAsia="DengXian" w:hAnsi="DengXian" w:cs="Arial"/>
          <w:sz w:val="16"/>
          <w:szCs w:val="16"/>
        </w:rPr>
        <w:t>藉著愛表達出來的信</w:t>
      </w:r>
      <w:proofErr w:type="gramEnd"/>
      <w:r w:rsidR="005E572C">
        <w:rPr>
          <w:rFonts w:ascii="DengXian" w:eastAsia="DengXian" w:hAnsi="DengXian" w:cs="Arial"/>
          <w:sz w:val="16"/>
          <w:szCs w:val="16"/>
        </w:rPr>
        <w:t xml:space="preserve"> (CNV)</w:t>
      </w:r>
      <w:r w:rsidR="00A05FBC">
        <w:rPr>
          <w:rFonts w:ascii="DengXian" w:eastAsia="DengXian" w:hAnsi="DengXian" w:cs="Arial"/>
          <w:sz w:val="16"/>
          <w:szCs w:val="16"/>
        </w:rPr>
        <w:t xml:space="preserve">, </w:t>
      </w:r>
      <w:r w:rsidR="00A05FBC" w:rsidRPr="00A05FBC">
        <w:rPr>
          <w:rFonts w:ascii="DengXian" w:eastAsia="DengXian" w:hAnsi="DengXian" w:cs="Arial"/>
          <w:sz w:val="16"/>
          <w:szCs w:val="16"/>
          <w:lang w:val="x-none"/>
        </w:rPr>
        <w:t>使人生發仁愛的信心</w:t>
      </w:r>
      <w:r w:rsidR="00A05FBC">
        <w:rPr>
          <w:rFonts w:ascii="DengXian" w:eastAsia="DengXian" w:hAnsi="DengXian" w:cs="Arial"/>
          <w:sz w:val="16"/>
          <w:szCs w:val="16"/>
        </w:rPr>
        <w:t xml:space="preserve"> (CUV).</w:t>
      </w:r>
    </w:p>
  </w:footnote>
  <w:footnote w:id="11">
    <w:p w14:paraId="6BCB6A01" w14:textId="77777777" w:rsidR="00936C76" w:rsidRPr="0049397F" w:rsidRDefault="00936C76" w:rsidP="00936C76">
      <w:pPr>
        <w:pStyle w:val="FootnoteText"/>
        <w:spacing w:line="276" w:lineRule="auto"/>
        <w:rPr>
          <w:rFonts w:ascii="DengXian" w:eastAsia="DengXian" w:hAnsi="DengXian"/>
          <w:sz w:val="16"/>
          <w:szCs w:val="16"/>
        </w:rPr>
      </w:pPr>
      <w:r w:rsidRPr="0049397F">
        <w:rPr>
          <w:rStyle w:val="FootnoteReference"/>
          <w:rFonts w:ascii="DengXian" w:eastAsia="DengXian" w:hAnsi="DengXian"/>
          <w:sz w:val="16"/>
          <w:szCs w:val="16"/>
        </w:rPr>
        <w:footnoteRef/>
      </w:r>
      <w:r w:rsidRPr="0049397F">
        <w:rPr>
          <w:rFonts w:ascii="DengXian" w:eastAsia="DengXian" w:hAnsi="DengXian"/>
          <w:sz w:val="16"/>
          <w:szCs w:val="16"/>
        </w:rPr>
        <w:t xml:space="preserve"> </w:t>
      </w:r>
      <w:r w:rsidRPr="0049397F">
        <w:rPr>
          <w:rFonts w:ascii="DengXian" w:eastAsia="DengXian" w:hAnsi="DengXian" w:cs="Arial"/>
          <w:sz w:val="16"/>
          <w:szCs w:val="16"/>
        </w:rPr>
        <w:t>Rom. 5:2-5; 8:24-25; 12:12; 15:4, 12-13</w:t>
      </w:r>
    </w:p>
  </w:footnote>
  <w:footnote w:id="12">
    <w:p w14:paraId="75AE977B" w14:textId="77777777" w:rsidR="00936C76" w:rsidRPr="0049397F" w:rsidRDefault="00936C76" w:rsidP="00936C76">
      <w:pPr>
        <w:pStyle w:val="FootnoteText"/>
        <w:spacing w:line="276" w:lineRule="auto"/>
        <w:rPr>
          <w:rFonts w:ascii="DengXian" w:eastAsia="DengXian" w:hAnsi="DengXian"/>
          <w:sz w:val="16"/>
          <w:szCs w:val="16"/>
        </w:rPr>
      </w:pPr>
      <w:r w:rsidRPr="0049397F">
        <w:rPr>
          <w:rStyle w:val="FootnoteReference"/>
          <w:rFonts w:ascii="DengXian" w:eastAsia="DengXian" w:hAnsi="DengXian"/>
          <w:sz w:val="16"/>
          <w:szCs w:val="16"/>
        </w:rPr>
        <w:footnoteRef/>
      </w:r>
      <w:r w:rsidRPr="0049397F">
        <w:rPr>
          <w:rFonts w:ascii="DengXian" w:eastAsia="DengXian" w:hAnsi="DengXian"/>
          <w:sz w:val="16"/>
          <w:szCs w:val="16"/>
        </w:rPr>
        <w:t xml:space="preserve"> </w:t>
      </w:r>
      <w:r w:rsidRPr="0049397F">
        <w:rPr>
          <w:rFonts w:ascii="DengXian" w:eastAsia="DengXian" w:hAnsi="DengXian" w:cs="Arial"/>
          <w:sz w:val="16"/>
          <w:szCs w:val="16"/>
        </w:rPr>
        <w:t>Rom. 6:11-14; 8:13; 12:2; 13:13-14</w:t>
      </w:r>
    </w:p>
  </w:footnote>
  <w:footnote w:id="13">
    <w:p w14:paraId="3E6BE6A9" w14:textId="77777777" w:rsidR="0091621E" w:rsidRPr="00821852" w:rsidRDefault="0091621E" w:rsidP="0091621E">
      <w:pPr>
        <w:pStyle w:val="FootnoteText"/>
      </w:pPr>
      <w:r>
        <w:rPr>
          <w:rStyle w:val="FootnoteReference"/>
        </w:rPr>
        <w:footnoteRef/>
      </w:r>
      <w:r>
        <w:t xml:space="preserve"> See Dru Johnson, </w:t>
      </w:r>
      <w:r>
        <w:rPr>
          <w:i/>
          <w:iCs/>
        </w:rPr>
        <w:t xml:space="preserve">Epistemology and Biblical Theology: From the Pentateuch to Mark’s Gospel </w:t>
      </w:r>
      <w:r>
        <w:t xml:space="preserve">(Routledge, 2018) where, through various Bible books, he traces listening to the voice of God and his messengers as the foundation of true knowing. </w:t>
      </w:r>
    </w:p>
  </w:footnote>
  <w:footnote w:id="14">
    <w:p w14:paraId="1243638D" w14:textId="77777777" w:rsidR="00AE4E67" w:rsidRDefault="00AE4E67" w:rsidP="00AE4E67">
      <w:pPr>
        <w:pStyle w:val="FootnoteText"/>
        <w:rPr>
          <w:rFonts w:ascii="DengXian" w:eastAsia="DengXian" w:hAnsi="DengXian"/>
          <w:sz w:val="18"/>
          <w:szCs w:val="18"/>
        </w:rPr>
      </w:pPr>
      <w:r>
        <w:rPr>
          <w:rStyle w:val="FootnoteReference"/>
          <w:rFonts w:ascii="DengXian" w:eastAsia="DengXian" w:hAnsi="DengXian"/>
          <w:sz w:val="18"/>
          <w:szCs w:val="18"/>
        </w:rPr>
        <w:footnoteRef/>
      </w:r>
      <w:r>
        <w:rPr>
          <w:rFonts w:ascii="DengXian" w:eastAsia="DengXian" w:hAnsi="DengXian" w:hint="eastAsia"/>
          <w:sz w:val="18"/>
          <w:szCs w:val="18"/>
        </w:rPr>
        <w:t xml:space="preserve"> Compare Rom. 1:5 “obedience of faith” </w:t>
      </w:r>
      <w:r>
        <w:rPr>
          <w:rFonts w:ascii="DengXian" w:eastAsia="DengXian" w:hAnsi="DengXian" w:hint="eastAsia"/>
          <w:sz w:val="18"/>
          <w:szCs w:val="18"/>
          <w:lang w:val="x-none"/>
        </w:rPr>
        <w:t>ει</w:t>
      </w:r>
      <w:r>
        <w:rPr>
          <w:rFonts w:ascii="Times New Roman" w:eastAsia="DengXian" w:hAnsi="Times New Roman" w:cs="Times New Roman"/>
          <w:sz w:val="18"/>
          <w:szCs w:val="18"/>
          <w:lang w:val="x-none"/>
        </w:rPr>
        <w:t>̓</w:t>
      </w:r>
      <w:r>
        <w:rPr>
          <w:rFonts w:ascii="DengXian" w:eastAsia="DengXian" w:hAnsi="DengXian" w:hint="eastAsia"/>
          <w:sz w:val="18"/>
          <w:szCs w:val="18"/>
          <w:lang w:val="x-none"/>
        </w:rPr>
        <w:t>ς υ</w:t>
      </w:r>
      <w:r>
        <w:rPr>
          <w:rFonts w:ascii="Times New Roman" w:eastAsia="DengXian" w:hAnsi="Times New Roman" w:cs="Times New Roman"/>
          <w:sz w:val="18"/>
          <w:szCs w:val="18"/>
          <w:lang w:val="x-none"/>
        </w:rPr>
        <w:t>̔</w:t>
      </w:r>
      <w:r>
        <w:rPr>
          <w:rFonts w:ascii="DengXian" w:eastAsia="DengXian" w:hAnsi="DengXian" w:cs="Aptos" w:hint="eastAsia"/>
          <w:sz w:val="18"/>
          <w:szCs w:val="18"/>
          <w:lang w:val="x-none"/>
        </w:rPr>
        <w:t>πακοη</w:t>
      </w:r>
      <w:r>
        <w:rPr>
          <w:rFonts w:ascii="DengXian" w:eastAsia="DengXian" w:hAnsi="DengXian" w:hint="eastAsia"/>
          <w:sz w:val="18"/>
          <w:szCs w:val="18"/>
          <w:lang w:val="x-none"/>
        </w:rPr>
        <w:t>̀</w:t>
      </w:r>
      <w:r>
        <w:rPr>
          <w:rFonts w:ascii="DengXian" w:eastAsia="DengXian" w:hAnsi="DengXian" w:cs="Aptos" w:hint="eastAsia"/>
          <w:sz w:val="18"/>
          <w:szCs w:val="18"/>
          <w:lang w:val="x-none"/>
        </w:rPr>
        <w:t>ν</w:t>
      </w:r>
      <w:r>
        <w:rPr>
          <w:rFonts w:ascii="DengXian" w:eastAsia="DengXian" w:hAnsi="DengXian" w:hint="eastAsia"/>
          <w:sz w:val="18"/>
          <w:szCs w:val="18"/>
          <w:lang w:val="x-none"/>
        </w:rPr>
        <w:t xml:space="preserve"> </w:t>
      </w:r>
      <w:r>
        <w:rPr>
          <w:rFonts w:ascii="DengXian" w:eastAsia="DengXian" w:hAnsi="DengXian" w:cs="Aptos" w:hint="eastAsia"/>
          <w:sz w:val="18"/>
          <w:szCs w:val="18"/>
          <w:lang w:val="x-none"/>
        </w:rPr>
        <w:t>πι</w:t>
      </w:r>
      <w:r>
        <w:rPr>
          <w:rFonts w:ascii="DengXian" w:eastAsia="DengXian" w:hAnsi="DengXian" w:hint="eastAsia"/>
          <w:sz w:val="18"/>
          <w:szCs w:val="18"/>
          <w:lang w:val="x-none"/>
        </w:rPr>
        <w:t>́</w:t>
      </w:r>
      <w:r>
        <w:rPr>
          <w:rFonts w:ascii="DengXian" w:eastAsia="DengXian" w:hAnsi="DengXian" w:cs="Aptos" w:hint="eastAsia"/>
          <w:sz w:val="18"/>
          <w:szCs w:val="18"/>
          <w:lang w:val="x-none"/>
        </w:rPr>
        <w:t>στεω</w:t>
      </w:r>
      <w:r>
        <w:rPr>
          <w:rFonts w:ascii="DengXian" w:eastAsia="DengXian" w:hAnsi="DengXian" w:hint="eastAsia"/>
          <w:sz w:val="18"/>
          <w:szCs w:val="18"/>
          <w:lang w:val="x-none"/>
        </w:rPr>
        <w:t xml:space="preserve">ς with same verb used of Christ “one man’s </w:t>
      </w:r>
      <w:r>
        <w:rPr>
          <w:rFonts w:ascii="DengXian" w:eastAsia="DengXian" w:hAnsi="DengXian" w:hint="eastAsia"/>
          <w:i/>
          <w:iCs/>
          <w:sz w:val="18"/>
          <w:szCs w:val="18"/>
          <w:lang w:val="x-none"/>
        </w:rPr>
        <w:t>obedience</w:t>
      </w:r>
      <w:r>
        <w:rPr>
          <w:rFonts w:ascii="DengXian" w:eastAsia="DengXian" w:hAnsi="DengXian" w:hint="eastAsia"/>
          <w:sz w:val="18"/>
          <w:szCs w:val="18"/>
          <w:lang w:val="x-none"/>
        </w:rPr>
        <w:t>” υ</w:t>
      </w:r>
      <w:r>
        <w:rPr>
          <w:rFonts w:ascii="Times New Roman" w:eastAsia="DengXian" w:hAnsi="Times New Roman" w:cs="Times New Roman"/>
          <w:sz w:val="18"/>
          <w:szCs w:val="18"/>
          <w:lang w:val="x-none"/>
        </w:rPr>
        <w:t>̔</w:t>
      </w:r>
      <w:r>
        <w:rPr>
          <w:rFonts w:ascii="DengXian" w:eastAsia="DengXian" w:hAnsi="DengXian" w:cs="Aptos" w:hint="eastAsia"/>
          <w:sz w:val="18"/>
          <w:szCs w:val="18"/>
          <w:lang w:val="x-none"/>
        </w:rPr>
        <w:t>πακοη</w:t>
      </w:r>
      <w:r>
        <w:rPr>
          <w:rFonts w:ascii="DengXian" w:eastAsia="DengXian" w:hAnsi="DengXian" w:hint="eastAsia"/>
          <w:sz w:val="18"/>
          <w:szCs w:val="18"/>
          <w:lang w:val="x-none"/>
        </w:rPr>
        <w:t>̀</w:t>
      </w:r>
      <w:r>
        <w:rPr>
          <w:rFonts w:ascii="DengXian" w:eastAsia="DengXian" w:hAnsi="DengXian" w:cs="Aptos" w:hint="eastAsia"/>
          <w:sz w:val="18"/>
          <w:szCs w:val="18"/>
          <w:lang w:val="x-none"/>
        </w:rPr>
        <w:t>ν (Rom. 5:19).</w:t>
      </w:r>
    </w:p>
  </w:footnote>
  <w:footnote w:id="15">
    <w:p w14:paraId="39193525" w14:textId="77777777" w:rsidR="00AE4E67" w:rsidRPr="008E7689" w:rsidRDefault="00AE4E67" w:rsidP="00AE4E67">
      <w:pPr>
        <w:pStyle w:val="FootnoteText"/>
        <w:rPr>
          <w:rFonts w:ascii="DengXian" w:eastAsia="DengXian" w:hAnsi="DengXian"/>
          <w:sz w:val="18"/>
          <w:szCs w:val="18"/>
        </w:rPr>
      </w:pPr>
      <w:r>
        <w:rPr>
          <w:rStyle w:val="FootnoteReference"/>
        </w:rPr>
        <w:footnoteRef/>
      </w:r>
      <w:r>
        <w:t xml:space="preserve"> </w:t>
      </w:r>
      <w:r w:rsidRPr="008E7689">
        <w:rPr>
          <w:rFonts w:ascii="DengXian" w:eastAsia="DengXian" w:hAnsi="DengXian"/>
          <w:sz w:val="18"/>
          <w:szCs w:val="18"/>
        </w:rPr>
        <w:t>Though there don’t appear to be any obvious Pauline citations or allusions to Hosea 6:7, we note that this verse defined Adam’s sin as unbelief that broke the covenant in the same root that infected Israel and Judah: “</w:t>
      </w:r>
      <w:r w:rsidRPr="008E7689">
        <w:rPr>
          <w:rFonts w:ascii="DengXian" w:eastAsia="DengXian" w:hAnsi="DengXian"/>
          <w:sz w:val="18"/>
          <w:szCs w:val="18"/>
          <w:lang w:val="x-none"/>
        </w:rPr>
        <w:t xml:space="preserve">But like Adam they transgressed the covenant; there </w:t>
      </w:r>
      <w:r w:rsidRPr="008E7689">
        <w:rPr>
          <w:rFonts w:ascii="DengXian" w:eastAsia="DengXian" w:hAnsi="DengXian"/>
          <w:i/>
          <w:iCs/>
          <w:sz w:val="18"/>
          <w:szCs w:val="18"/>
          <w:lang w:val="x-none"/>
        </w:rPr>
        <w:t>they dealt faithlessly</w:t>
      </w:r>
      <w:r w:rsidRPr="008E7689">
        <w:rPr>
          <w:rFonts w:ascii="DengXian" w:eastAsia="DengXian" w:hAnsi="DengXian"/>
          <w:sz w:val="18"/>
          <w:szCs w:val="18"/>
          <w:lang w:val="x-none"/>
        </w:rPr>
        <w:t xml:space="preserve"> with </w:t>
      </w:r>
      <w:r w:rsidRPr="008E7689">
        <w:rPr>
          <w:rFonts w:ascii="DengXian" w:eastAsia="DengXian" w:hAnsi="DengXian"/>
          <w:sz w:val="18"/>
          <w:szCs w:val="18"/>
        </w:rPr>
        <w:t>[the Lord].” Also translated “deceitfully,” which parallels the serpent dealing deceitfully with Eve, leading her to deceive Adam, all rooted in unbelief, Genesis 3:13 (but different Hebrew words). The more common terms used throughout the OT,  Israel “broke faith,” they have “broken faith,” commit a “breach of faith,” or “no faith” are (Lev. 5:15; 6:2; Num. 5:6; Deut. 32:51; Jos. 7:1; 22:16, 20, 22, 31; 1 Chron. 2:7; 5:25; 10:13; Ezra 10:2, 10; Ps. 106:24)</w:t>
      </w:r>
    </w:p>
  </w:footnote>
  <w:footnote w:id="16">
    <w:p w14:paraId="3B749BAE" w14:textId="77777777" w:rsidR="000B60E3" w:rsidRDefault="000B60E3" w:rsidP="000B60E3">
      <w:pPr>
        <w:pStyle w:val="FootnoteText"/>
      </w:pPr>
      <w:r>
        <w:rPr>
          <w:rStyle w:val="FootnoteReference"/>
        </w:rPr>
        <w:footnoteRef/>
      </w:r>
      <w:r>
        <w:t xml:space="preserve"> See Terry Wardlaw, “</w:t>
      </w:r>
      <w:r w:rsidRPr="00B2297D">
        <w:t>A Reappraisal of ‘From Faith to Faith’ (Romans 1:17)</w:t>
      </w:r>
      <w:r>
        <w:t xml:space="preserve">,” </w:t>
      </w:r>
      <w:r w:rsidRPr="00B2297D">
        <w:t>E</w:t>
      </w:r>
      <w:r>
        <w:t>vangelical Journal of Theology,</w:t>
      </w:r>
      <w:r w:rsidRPr="00B2297D">
        <w:t xml:space="preserve"> (2012) 21:2, 1</w:t>
      </w:r>
      <w:r>
        <w:t>15-116, with possible parallels with “from glory into glory” in 2 Cor. 3:18, as a repetitive and maturing Christian experience, see p. 114.</w:t>
      </w:r>
    </w:p>
  </w:footnote>
  <w:footnote w:id="17">
    <w:p w14:paraId="2E995D74" w14:textId="77777777" w:rsidR="00CA7116" w:rsidRDefault="00CA7116" w:rsidP="00CA7116">
      <w:pPr>
        <w:pStyle w:val="FootnoteText"/>
        <w:rPr>
          <w:rFonts w:ascii="DengXian" w:eastAsia="DengXian" w:hAnsi="DengXian"/>
          <w:sz w:val="18"/>
          <w:szCs w:val="18"/>
        </w:rPr>
      </w:pPr>
      <w:r>
        <w:rPr>
          <w:rStyle w:val="FootnoteReference"/>
          <w:rFonts w:ascii="DengXian" w:eastAsia="DengXian" w:hAnsi="DengXian"/>
          <w:sz w:val="18"/>
          <w:szCs w:val="18"/>
        </w:rPr>
        <w:footnoteRef/>
      </w:r>
      <w:r>
        <w:rPr>
          <w:rFonts w:ascii="DengXian" w:eastAsia="DengXian" w:hAnsi="DengXian" w:hint="eastAsia"/>
          <w:sz w:val="18"/>
          <w:szCs w:val="18"/>
        </w:rPr>
        <w:t xml:space="preserve"> Westminster Standards begin with this epistemological presupposition, that faith now listens to the voice of God in written Scripture (WCF 1; WLC 2-4). Then faith acts on the content of what to believe about God and his works (WLC 5-90) and what duty God requires of man (WLC 91-196). </w:t>
      </w:r>
    </w:p>
  </w:footnote>
  <w:footnote w:id="18">
    <w:p w14:paraId="70294CDC" w14:textId="77777777" w:rsidR="00CA7116" w:rsidRDefault="00CA7116" w:rsidP="00CA7116">
      <w:pPr>
        <w:spacing w:line="240" w:lineRule="auto"/>
        <w:rPr>
          <w:rFonts w:ascii="DengXian" w:eastAsia="DengXian" w:hAnsi="DengXian"/>
          <w:sz w:val="20"/>
          <w:szCs w:val="20"/>
        </w:rPr>
      </w:pPr>
      <w:r>
        <w:rPr>
          <w:rStyle w:val="FootnoteReference"/>
          <w:rFonts w:ascii="DengXian" w:eastAsia="DengXian" w:hAnsi="DengXian"/>
          <w:sz w:val="18"/>
          <w:szCs w:val="18"/>
        </w:rPr>
        <w:footnoteRef/>
      </w:r>
      <w:r>
        <w:rPr>
          <w:rFonts w:ascii="DengXian" w:eastAsia="DengXian" w:hAnsi="DengXian" w:hint="eastAsia"/>
          <w:sz w:val="18"/>
          <w:szCs w:val="18"/>
        </w:rPr>
        <w:t xml:space="preserve"> This is also in our Apostles' Creed. We believe in the One Holy and Catholic Church (both OT and NT saints included in this one church), and we also believe in the forgiveness of sins by the blood of Christ. </w:t>
      </w:r>
    </w:p>
    <w:p w14:paraId="7B768CEE" w14:textId="77777777" w:rsidR="00CA7116" w:rsidRDefault="00CA7116" w:rsidP="00CA7116">
      <w:pPr>
        <w:pStyle w:val="FootnoteText"/>
      </w:pPr>
    </w:p>
  </w:footnote>
  <w:footnote w:id="19">
    <w:p w14:paraId="3E30BB3E" w14:textId="77777777" w:rsidR="00CF5CF8" w:rsidRPr="00DF37BD" w:rsidRDefault="00CF5CF8" w:rsidP="00CF5CF8">
      <w:pPr>
        <w:spacing w:after="0" w:line="278" w:lineRule="auto"/>
        <w:rPr>
          <w:rFonts w:ascii="DengXian" w:eastAsia="DengXian" w:hAnsi="DengXian"/>
          <w:sz w:val="18"/>
          <w:szCs w:val="18"/>
        </w:rPr>
      </w:pPr>
      <w:r w:rsidRPr="00DF37BD">
        <w:rPr>
          <w:rStyle w:val="FootnoteReference"/>
          <w:rFonts w:ascii="DengXian" w:eastAsia="DengXian" w:hAnsi="DengXian"/>
          <w:sz w:val="18"/>
          <w:szCs w:val="18"/>
        </w:rPr>
        <w:footnoteRef/>
      </w:r>
      <w:r w:rsidRPr="00DF37BD">
        <w:rPr>
          <w:rFonts w:ascii="DengXian" w:eastAsia="DengXian" w:hAnsi="DengXian"/>
          <w:sz w:val="18"/>
          <w:szCs w:val="18"/>
        </w:rPr>
        <w:t xml:space="preserve"> </w:t>
      </w:r>
      <w:r w:rsidRPr="00DF37BD">
        <w:rPr>
          <w:rFonts w:ascii="DengXian" w:eastAsia="DengXian" w:hAnsi="DengXian" w:cs="Arial"/>
          <w:color w:val="000000" w:themeColor="text1"/>
          <w:sz w:val="18"/>
          <w:szCs w:val="18"/>
        </w:rPr>
        <w:t xml:space="preserve">The comfort of assurance grows from reflecting on the good works we </w:t>
      </w:r>
      <w:proofErr w:type="gramStart"/>
      <w:r w:rsidRPr="00DF37BD">
        <w:rPr>
          <w:rFonts w:ascii="DengXian" w:eastAsia="DengXian" w:hAnsi="DengXian" w:cs="Arial"/>
          <w:color w:val="000000" w:themeColor="text1"/>
          <w:sz w:val="18"/>
          <w:szCs w:val="18"/>
        </w:rPr>
        <w:t>are able to</w:t>
      </w:r>
      <w:proofErr w:type="gramEnd"/>
      <w:r w:rsidRPr="00DF37BD">
        <w:rPr>
          <w:rFonts w:ascii="DengXian" w:eastAsia="DengXian" w:hAnsi="DengXian" w:cs="Arial"/>
          <w:color w:val="000000" w:themeColor="text1"/>
          <w:sz w:val="18"/>
          <w:szCs w:val="18"/>
        </w:rPr>
        <w:t xml:space="preserve"> accomplish through faith-union with Christ in obedience to Scripture, which is mentioned in Keller’s continuous renewal formulation, but not given prominence (</w:t>
      </w:r>
      <w:r w:rsidRPr="00DF37BD">
        <w:rPr>
          <w:rFonts w:ascii="DengXian" w:eastAsia="DengXian" w:hAnsi="DengXian" w:cs="Arial"/>
          <w:i/>
          <w:iCs/>
          <w:color w:val="000000" w:themeColor="text1"/>
          <w:sz w:val="18"/>
          <w:szCs w:val="18"/>
        </w:rPr>
        <w:t xml:space="preserve">Center Church, </w:t>
      </w:r>
      <w:r w:rsidRPr="00DF37BD">
        <w:rPr>
          <w:rFonts w:ascii="DengXian" w:eastAsia="DengXian" w:hAnsi="DengXian" w:cs="Arial"/>
          <w:color w:val="000000" w:themeColor="text1"/>
          <w:sz w:val="18"/>
          <w:szCs w:val="18"/>
        </w:rPr>
        <w:t>60; WCF 18:1-4; WLC 80).</w:t>
      </w:r>
    </w:p>
  </w:footnote>
  <w:footnote w:id="20">
    <w:p w14:paraId="6E8C18D4" w14:textId="77777777" w:rsidR="00CF5CF8" w:rsidRPr="003D79D6" w:rsidRDefault="00CF5CF8" w:rsidP="00CF5CF8">
      <w:pPr>
        <w:pStyle w:val="FootnoteText"/>
        <w:rPr>
          <w:rFonts w:ascii="DengXian" w:eastAsia="DengXian" w:hAnsi="DengXian"/>
          <w:sz w:val="18"/>
          <w:szCs w:val="18"/>
        </w:rPr>
      </w:pPr>
      <w:r w:rsidRPr="00DF37BD">
        <w:rPr>
          <w:rStyle w:val="FootnoteReference"/>
          <w:rFonts w:ascii="DengXian" w:eastAsia="DengXian" w:hAnsi="DengXian"/>
          <w:sz w:val="18"/>
          <w:szCs w:val="18"/>
        </w:rPr>
        <w:footnoteRef/>
      </w:r>
      <w:r w:rsidRPr="00DF37BD">
        <w:rPr>
          <w:rFonts w:ascii="DengXian" w:eastAsia="DengXian" w:hAnsi="DengXian"/>
          <w:sz w:val="18"/>
          <w:szCs w:val="18"/>
        </w:rPr>
        <w:t xml:space="preserve"> Ibid., union</w:t>
      </w:r>
      <w:r w:rsidRPr="00DF37BD">
        <w:rPr>
          <w:rFonts w:ascii="DengXian" w:eastAsia="DengXian" w:hAnsi="DengXian"/>
          <w:i/>
          <w:iCs/>
          <w:sz w:val="18"/>
          <w:szCs w:val="18"/>
        </w:rPr>
        <w:t xml:space="preserve"> </w:t>
      </w:r>
      <w:r w:rsidRPr="00DF37BD">
        <w:rPr>
          <w:rFonts w:ascii="DengXian" w:eastAsia="DengXian" w:hAnsi="DengXian"/>
          <w:sz w:val="18"/>
          <w:szCs w:val="18"/>
        </w:rPr>
        <w:t>is cited about forty times in his book, see p. footnote 15 on pp. 122, also 153, 199, 218. “God’s grace in</w:t>
      </w:r>
      <w:r>
        <w:rPr>
          <w:rFonts w:ascii="DengXian" w:eastAsia="DengXian" w:hAnsi="DengXian"/>
          <w:sz w:val="18"/>
          <w:szCs w:val="18"/>
        </w:rPr>
        <w:t xml:space="preserve"> Christ in our union with Christ, is the antidote to [antinomianism and legalism].” 156.</w:t>
      </w:r>
    </w:p>
  </w:footnote>
  <w:footnote w:id="21">
    <w:p w14:paraId="5A578C30" w14:textId="77777777" w:rsidR="003524DE" w:rsidRPr="00E4525C" w:rsidRDefault="003524DE" w:rsidP="003524DE">
      <w:pPr>
        <w:pStyle w:val="FootnoteText"/>
        <w:rPr>
          <w:rFonts w:ascii="DengXian" w:eastAsia="DengXian" w:hAnsi="DengXian"/>
          <w:sz w:val="18"/>
          <w:szCs w:val="18"/>
        </w:rPr>
      </w:pPr>
      <w:r w:rsidRPr="00E4525C">
        <w:rPr>
          <w:rStyle w:val="FootnoteReference"/>
          <w:rFonts w:ascii="DengXian" w:eastAsia="DengXian" w:hAnsi="DengXian"/>
          <w:sz w:val="18"/>
          <w:szCs w:val="18"/>
        </w:rPr>
        <w:footnoteRef/>
      </w:r>
      <w:r w:rsidRPr="00E4525C">
        <w:rPr>
          <w:rFonts w:ascii="DengXian" w:eastAsia="DengXian" w:hAnsi="DengXian"/>
          <w:sz w:val="18"/>
          <w:szCs w:val="18"/>
        </w:rPr>
        <w:t xml:space="preserve"> </w:t>
      </w:r>
      <w:r w:rsidRPr="00E4525C">
        <w:rPr>
          <w:rFonts w:ascii="DengXian" w:eastAsia="DengXian" w:hAnsi="DengXian" w:cs="Calibri"/>
          <w:color w:val="222222"/>
          <w:sz w:val="18"/>
          <w:szCs w:val="18"/>
          <w:shd w:val="clear" w:color="auto" w:fill="FFFFFF"/>
        </w:rPr>
        <w:t>Richard Gaffin, </w:t>
      </w:r>
      <w:r w:rsidRPr="00E4525C">
        <w:rPr>
          <w:rFonts w:ascii="DengXian" w:eastAsia="DengXian" w:hAnsi="DengXian" w:cs="Calibri"/>
          <w:i/>
          <w:iCs/>
          <w:color w:val="222222"/>
          <w:sz w:val="18"/>
          <w:szCs w:val="18"/>
          <w:shd w:val="clear" w:color="auto" w:fill="FFFFFF"/>
        </w:rPr>
        <w:t xml:space="preserve">In the Fullness of Time </w:t>
      </w:r>
      <w:r w:rsidRPr="00E4525C">
        <w:rPr>
          <w:rFonts w:ascii="DengXian" w:eastAsia="DengXian" w:hAnsi="DengXian" w:cs="Calibri"/>
          <w:color w:val="222222"/>
          <w:sz w:val="18"/>
          <w:szCs w:val="18"/>
          <w:shd w:val="clear" w:color="auto" w:fill="FFFFFF"/>
        </w:rPr>
        <w:t>(Phillipsburg: P&amp;R 2022)</w:t>
      </w:r>
      <w:proofErr w:type="gramStart"/>
      <w:r w:rsidRPr="00E4525C">
        <w:rPr>
          <w:rFonts w:ascii="DengXian" w:eastAsia="DengXian" w:hAnsi="DengXian" w:cs="Calibri"/>
          <w:color w:val="222222"/>
          <w:sz w:val="18"/>
          <w:szCs w:val="18"/>
          <w:shd w:val="clear" w:color="auto" w:fill="FFFFFF"/>
        </w:rPr>
        <w:t>,</w:t>
      </w:r>
      <w:r w:rsidRPr="00E4525C">
        <w:rPr>
          <w:rFonts w:ascii="DengXian" w:eastAsia="DengXian" w:hAnsi="DengXian" w:cs="Calibri"/>
          <w:i/>
          <w:iCs/>
          <w:color w:val="222222"/>
          <w:sz w:val="18"/>
          <w:szCs w:val="18"/>
          <w:shd w:val="clear" w:color="auto" w:fill="FFFFFF"/>
        </w:rPr>
        <w:t> </w:t>
      </w:r>
      <w:r w:rsidRPr="00E4525C">
        <w:rPr>
          <w:rFonts w:ascii="DengXian" w:eastAsia="DengXian" w:hAnsi="DengXian" w:cs="Calibri"/>
          <w:color w:val="222222"/>
          <w:sz w:val="18"/>
          <w:szCs w:val="18"/>
          <w:shd w:val="clear" w:color="auto" w:fill="FFFFFF"/>
        </w:rPr>
        <w:t>”Systematic</w:t>
      </w:r>
      <w:proofErr w:type="gramEnd"/>
      <w:r w:rsidRPr="00E4525C">
        <w:rPr>
          <w:rFonts w:ascii="DengXian" w:eastAsia="DengXian" w:hAnsi="DengXian" w:cs="Calibri"/>
          <w:color w:val="222222"/>
          <w:sz w:val="18"/>
          <w:szCs w:val="18"/>
          <w:shd w:val="clear" w:color="auto" w:fill="FFFFFF"/>
        </w:rPr>
        <w:t xml:space="preserve">-theological and Church-Historical Reflections” pp. 469-480, addresses this over-reliance on/misuse of justification as the primary motivator in sanctification, compared with actual biblical texts pointing to the primary motivator as grace that unites us with Christ by faith. See critique of Jack Miller by Geoff Thomas, “The Movement Called ‘Sonship,’ Dec. 1, 2000, </w:t>
      </w:r>
      <w:hyperlink r:id="rId2" w:history="1">
        <w:r w:rsidRPr="00E4525C">
          <w:rPr>
            <w:rStyle w:val="Hyperlink"/>
            <w:rFonts w:ascii="DengXian" w:eastAsia="DengXian" w:hAnsi="DengXian" w:cs="Calibri"/>
            <w:sz w:val="18"/>
            <w:szCs w:val="18"/>
            <w:shd w:val="clear" w:color="auto" w:fill="FFFFFF"/>
          </w:rPr>
          <w:t>https://banneroftruth.org/us/resources/articles/2000/the-movement-called-sonship/</w:t>
        </w:r>
      </w:hyperlink>
      <w:r w:rsidRPr="00E4525C">
        <w:rPr>
          <w:rFonts w:ascii="DengXian" w:eastAsia="DengXian" w:hAnsi="DengXian" w:cs="Calibri"/>
          <w:color w:val="222222"/>
          <w:sz w:val="18"/>
          <w:szCs w:val="18"/>
          <w:shd w:val="clear" w:color="auto" w:fill="FFFFFF"/>
        </w:rPr>
        <w:t xml:space="preserve"> accessed Jan. 8, 2026. For a related article identifying strengths of the </w:t>
      </w:r>
      <w:r w:rsidRPr="00E4525C">
        <w:rPr>
          <w:rFonts w:ascii="DengXian" w:eastAsia="DengXian" w:hAnsi="DengXian" w:cs="Calibri"/>
          <w:i/>
          <w:iCs/>
          <w:color w:val="222222"/>
          <w:sz w:val="18"/>
          <w:szCs w:val="18"/>
          <w:shd w:val="clear" w:color="auto" w:fill="FFFFFF"/>
        </w:rPr>
        <w:t>Westminster Standards’</w:t>
      </w:r>
      <w:r w:rsidRPr="00E4525C">
        <w:rPr>
          <w:rFonts w:ascii="DengXian" w:eastAsia="DengXian" w:hAnsi="DengXian" w:cs="Calibri"/>
          <w:color w:val="222222"/>
          <w:sz w:val="18"/>
          <w:szCs w:val="18"/>
          <w:shd w:val="clear" w:color="auto" w:fill="FFFFFF"/>
        </w:rPr>
        <w:t xml:space="preserve"> pedagogical structure and rebuking unfounded post-Barthian criticisms that they de-emphasized divine sovereignty and made the Reformed faith anthropocentric and legalistic, see David B. Hunsicker, “The Westminster Standards and the possibility of a Reformed virtue ethic” </w:t>
      </w:r>
      <w:r w:rsidRPr="00E4525C">
        <w:rPr>
          <w:rFonts w:ascii="DengXian" w:eastAsia="DengXian" w:hAnsi="DengXian" w:cs="Calibri"/>
          <w:i/>
          <w:iCs/>
          <w:color w:val="222222"/>
          <w:sz w:val="18"/>
          <w:szCs w:val="18"/>
          <w:shd w:val="clear" w:color="auto" w:fill="FFFFFF"/>
        </w:rPr>
        <w:t xml:space="preserve">Scottish Journal of Theology, </w:t>
      </w:r>
      <w:r w:rsidRPr="00E4525C">
        <w:rPr>
          <w:rFonts w:ascii="DengXian" w:eastAsia="DengXian" w:hAnsi="DengXian" w:cs="Calibri"/>
          <w:color w:val="222222"/>
          <w:sz w:val="18"/>
          <w:szCs w:val="18"/>
          <w:shd w:val="clear" w:color="auto" w:fill="FFFFFF"/>
        </w:rPr>
        <w:t xml:space="preserve">71, no. 2 (2018), 176-194.  </w:t>
      </w:r>
    </w:p>
  </w:footnote>
  <w:footnote w:id="22">
    <w:p w14:paraId="78D7EB63" w14:textId="26C27970" w:rsidR="00155B02" w:rsidRDefault="00155B02" w:rsidP="00155B02">
      <w:pPr>
        <w:pStyle w:val="FootnoteText"/>
        <w:rPr>
          <w:rFonts w:ascii="DengXian" w:eastAsia="DengXian" w:hAnsi="DengXian"/>
          <w:sz w:val="18"/>
          <w:szCs w:val="18"/>
        </w:rPr>
      </w:pPr>
      <w:r>
        <w:rPr>
          <w:rStyle w:val="FootnoteReference"/>
          <w:rFonts w:ascii="DengXian" w:eastAsia="DengXian" w:hAnsi="DengXian"/>
          <w:sz w:val="18"/>
          <w:szCs w:val="18"/>
        </w:rPr>
        <w:footnoteRef/>
      </w:r>
      <w:r>
        <w:rPr>
          <w:rFonts w:ascii="DengXian" w:eastAsia="DengXian" w:hAnsi="DengXian" w:hint="eastAsia"/>
          <w:sz w:val="18"/>
          <w:szCs w:val="18"/>
        </w:rPr>
        <w:t xml:space="preserve"> Tim Keller, Foreword, in Sinclair Ferguson, </w:t>
      </w:r>
      <w:r>
        <w:rPr>
          <w:rFonts w:ascii="DengXian" w:eastAsia="DengXian" w:hAnsi="DengXian" w:cs="Georgia" w:hint="eastAsia"/>
          <w:i/>
          <w:iCs/>
          <w:color w:val="000000"/>
          <w:sz w:val="18"/>
          <w:szCs w:val="18"/>
        </w:rPr>
        <w:t xml:space="preserve">The Whole Christ </w:t>
      </w:r>
      <w:r>
        <w:rPr>
          <w:rFonts w:ascii="DengXian" w:eastAsia="DengXian" w:hAnsi="DengXian" w:cs="Georgia" w:hint="eastAsia"/>
          <w:color w:val="000000"/>
          <w:sz w:val="18"/>
          <w:szCs w:val="18"/>
        </w:rPr>
        <w:t>(Crossway, 2016), 15-16</w:t>
      </w:r>
      <w:r w:rsidR="00F92DB4">
        <w:rPr>
          <w:rFonts w:ascii="DengXian" w:eastAsia="DengXian" w:hAnsi="DengXian" w:cs="Georgia"/>
          <w:color w:val="000000"/>
          <w:sz w:val="18"/>
          <w:szCs w:val="18"/>
        </w:rPr>
        <w:t>, bold italics mine.</w:t>
      </w:r>
    </w:p>
  </w:footnote>
  <w:footnote w:id="23">
    <w:p w14:paraId="247D8E87" w14:textId="77777777" w:rsidR="00BC75BA" w:rsidRPr="00E4525C" w:rsidRDefault="00BC75BA" w:rsidP="00BC75BA">
      <w:pPr>
        <w:pStyle w:val="FootnoteText"/>
        <w:rPr>
          <w:rFonts w:ascii="DengXian" w:eastAsia="DengXian" w:hAnsi="DengXian"/>
          <w:sz w:val="18"/>
          <w:szCs w:val="18"/>
        </w:rPr>
      </w:pPr>
      <w:r w:rsidRPr="00E4525C">
        <w:rPr>
          <w:rStyle w:val="FootnoteReference"/>
          <w:rFonts w:ascii="DengXian" w:eastAsia="DengXian" w:hAnsi="DengXian"/>
          <w:sz w:val="18"/>
          <w:szCs w:val="18"/>
        </w:rPr>
        <w:footnoteRef/>
      </w:r>
      <w:r w:rsidRPr="00E4525C">
        <w:rPr>
          <w:rFonts w:ascii="DengXian" w:eastAsia="DengXian" w:hAnsi="DengXian"/>
          <w:sz w:val="18"/>
          <w:szCs w:val="18"/>
        </w:rPr>
        <w:t xml:space="preserve"> Rose Marie Miller’s </w:t>
      </w:r>
      <w:proofErr w:type="gramStart"/>
      <w:r w:rsidRPr="00E4525C">
        <w:rPr>
          <w:rFonts w:ascii="DengXian" w:eastAsia="DengXian" w:hAnsi="DengXian"/>
          <w:i/>
          <w:iCs/>
          <w:sz w:val="18"/>
          <w:szCs w:val="18"/>
        </w:rPr>
        <w:t>From</w:t>
      </w:r>
      <w:proofErr w:type="gramEnd"/>
      <w:r w:rsidRPr="00E4525C">
        <w:rPr>
          <w:rFonts w:ascii="DengXian" w:eastAsia="DengXian" w:hAnsi="DengXian"/>
          <w:i/>
          <w:iCs/>
          <w:sz w:val="18"/>
          <w:szCs w:val="18"/>
        </w:rPr>
        <w:t xml:space="preserve"> Fear to Freedom: Living as Sons and Daughters of God </w:t>
      </w:r>
      <w:r w:rsidRPr="00E4525C">
        <w:rPr>
          <w:rFonts w:ascii="DengXian" w:eastAsia="DengXian" w:hAnsi="DengXian"/>
          <w:sz w:val="18"/>
          <w:szCs w:val="18"/>
        </w:rPr>
        <w:t xml:space="preserve">(Waterbrook Press, 1994) popularized the common intra-psychic sense of alienation and inability to please God as an ‘orphan mentality’ that needed to be healed by the doctrine of adoption. Her testimony validated the experience as one felt by “Christians” still living in bondage to works morality, and validated Lovelace’s paradigm that “Christians” were trusting their sanctification for their acceptance standing before God, in place of justification. </w:t>
      </w:r>
      <w:r>
        <w:rPr>
          <w:rFonts w:ascii="DengXian" w:eastAsia="DengXian" w:hAnsi="DengXian"/>
          <w:sz w:val="18"/>
          <w:szCs w:val="18"/>
        </w:rPr>
        <w:t xml:space="preserve">Ligon Duncan’s “Adoption: Sons of the Father, in the Son, by the Spirit”, in </w:t>
      </w:r>
      <w:r>
        <w:rPr>
          <w:rFonts w:ascii="DengXian" w:eastAsia="DengXian" w:hAnsi="DengXian"/>
          <w:i/>
          <w:iCs/>
          <w:sz w:val="18"/>
          <w:szCs w:val="18"/>
        </w:rPr>
        <w:t xml:space="preserve">Theology for Ministry: How Doctrine Affects Pastoral Life and Practice, </w:t>
      </w:r>
      <w:r>
        <w:rPr>
          <w:rFonts w:ascii="DengXian" w:eastAsia="DengXian" w:hAnsi="DengXian"/>
          <w:sz w:val="18"/>
          <w:szCs w:val="18"/>
        </w:rPr>
        <w:t>edited by William R. Edwards, et. al. (</w:t>
      </w:r>
      <w:r w:rsidRPr="00D11AC5">
        <w:rPr>
          <w:rFonts w:ascii="DengXian" w:eastAsia="DengXian" w:hAnsi="DengXian"/>
          <w:sz w:val="18"/>
          <w:szCs w:val="18"/>
        </w:rPr>
        <w:t>P&amp;R, 2022),</w:t>
      </w:r>
      <w:r>
        <w:rPr>
          <w:rFonts w:ascii="DengXian" w:eastAsia="DengXian" w:hAnsi="DengXian"/>
          <w:sz w:val="18"/>
          <w:szCs w:val="18"/>
        </w:rPr>
        <w:t xml:space="preserve"> 250,</w:t>
      </w:r>
      <w:r>
        <w:rPr>
          <w:rFonts w:ascii="DengXian" w:eastAsia="DengXian" w:hAnsi="DengXian"/>
          <w:i/>
          <w:iCs/>
          <w:sz w:val="18"/>
          <w:szCs w:val="18"/>
        </w:rPr>
        <w:t xml:space="preserve"> </w:t>
      </w:r>
      <w:r>
        <w:rPr>
          <w:rFonts w:ascii="DengXian" w:eastAsia="DengXian" w:hAnsi="DengXian"/>
          <w:sz w:val="18"/>
          <w:szCs w:val="18"/>
        </w:rPr>
        <w:t>without naming the discipleship movements he critiques, refutes the overuse of this Sonship-adoption paradigm as the central paradigm of our doctrinal system or a guarantee of personal transformation or pastoral success.</w:t>
      </w:r>
    </w:p>
  </w:footnote>
  <w:footnote w:id="24">
    <w:p w14:paraId="4F5F22BD" w14:textId="77777777" w:rsidR="006766DF" w:rsidRDefault="006766DF" w:rsidP="006766DF">
      <w:pPr>
        <w:pStyle w:val="FootnoteText"/>
      </w:pPr>
      <w:r>
        <w:rPr>
          <w:rStyle w:val="FootnoteReference"/>
        </w:rPr>
        <w:footnoteRef/>
      </w:r>
      <w:r>
        <w:t xml:space="preserve"> Ibid., </w:t>
      </w:r>
      <w:r w:rsidRPr="004F6912">
        <w:rPr>
          <w:rFonts w:ascii="DengXian" w:eastAsia="DengXian" w:hAnsi="DengXian"/>
          <w:sz w:val="18"/>
          <w:szCs w:val="18"/>
        </w:rPr>
        <w:t xml:space="preserve">Ferguson, </w:t>
      </w:r>
      <w:r w:rsidRPr="004F6912">
        <w:rPr>
          <w:rFonts w:ascii="DengXian" w:eastAsia="DengXian" w:hAnsi="DengXian" w:cs="Georgia"/>
          <w:color w:val="000000"/>
          <w:sz w:val="18"/>
          <w:szCs w:val="18"/>
        </w:rPr>
        <w:t>21</w:t>
      </w:r>
      <w:r>
        <w:rPr>
          <w:rFonts w:ascii="DengXian" w:eastAsia="DengXian" w:hAnsi="DengXian" w:cs="Georgia"/>
          <w:color w:val="000000"/>
          <w:sz w:val="18"/>
          <w:szCs w:val="18"/>
        </w:rPr>
        <w:t>4-215</w:t>
      </w:r>
      <w:r w:rsidRPr="004F6912">
        <w:rPr>
          <w:rFonts w:ascii="DengXian" w:eastAsia="DengXian" w:hAnsi="DengXian" w:cs="Georgia"/>
          <w:color w:val="000000"/>
          <w:sz w:val="18"/>
          <w:szCs w:val="18"/>
        </w:rPr>
        <w:t>.</w:t>
      </w:r>
    </w:p>
  </w:footnote>
  <w:footnote w:id="25">
    <w:p w14:paraId="58638804" w14:textId="77777777" w:rsidR="00224D64" w:rsidRPr="005F5840" w:rsidRDefault="00224D64" w:rsidP="00224D64">
      <w:pPr>
        <w:pStyle w:val="FootnoteText"/>
        <w:rPr>
          <w:rFonts w:ascii="DengXian" w:eastAsia="DengXian" w:hAnsi="DengXian"/>
          <w:i/>
          <w:iCs/>
          <w:sz w:val="18"/>
          <w:szCs w:val="18"/>
        </w:rPr>
      </w:pPr>
      <w:r w:rsidRPr="005F5840">
        <w:rPr>
          <w:rStyle w:val="FootnoteReference"/>
          <w:rFonts w:ascii="DengXian" w:eastAsia="DengXian" w:hAnsi="DengXian"/>
          <w:sz w:val="18"/>
          <w:szCs w:val="18"/>
        </w:rPr>
        <w:footnoteRef/>
      </w:r>
      <w:r w:rsidRPr="005F5840">
        <w:rPr>
          <w:rFonts w:ascii="DengXian" w:eastAsia="DengXian" w:hAnsi="DengXian"/>
          <w:sz w:val="18"/>
          <w:szCs w:val="18"/>
        </w:rPr>
        <w:t xml:space="preserve"> John Frame</w:t>
      </w:r>
      <w:proofErr w:type="gramStart"/>
      <w:r w:rsidRPr="005F5840">
        <w:rPr>
          <w:rFonts w:ascii="DengXian" w:eastAsia="DengXian" w:hAnsi="DengXian"/>
          <w:sz w:val="18"/>
          <w:szCs w:val="18"/>
        </w:rPr>
        <w:t>,</w:t>
      </w:r>
      <w:r>
        <w:rPr>
          <w:rFonts w:ascii="DengXian" w:eastAsia="DengXian" w:hAnsi="DengXian"/>
          <w:sz w:val="18"/>
          <w:szCs w:val="18"/>
        </w:rPr>
        <w:t xml:space="preserve"> </w:t>
      </w:r>
      <w:r w:rsidRPr="005F5840">
        <w:rPr>
          <w:rFonts w:ascii="DengXian" w:eastAsia="DengXian" w:hAnsi="DengXian"/>
          <w:sz w:val="18"/>
          <w:szCs w:val="18"/>
        </w:rPr>
        <w:t>”Law</w:t>
      </w:r>
      <w:proofErr w:type="gramEnd"/>
      <w:r w:rsidRPr="005F5840">
        <w:rPr>
          <w:rFonts w:ascii="DengXian" w:eastAsia="DengXian" w:hAnsi="DengXian"/>
          <w:sz w:val="18"/>
          <w:szCs w:val="18"/>
        </w:rPr>
        <w:t xml:space="preserve"> and Gospel</w:t>
      </w:r>
      <w:r>
        <w:rPr>
          <w:rFonts w:ascii="DengXian" w:eastAsia="DengXian" w:hAnsi="DengXian"/>
          <w:sz w:val="18"/>
          <w:szCs w:val="18"/>
        </w:rPr>
        <w:t>,</w:t>
      </w:r>
      <w:r w:rsidRPr="005F5840">
        <w:rPr>
          <w:rFonts w:ascii="DengXian" w:eastAsia="DengXian" w:hAnsi="DengXian"/>
          <w:sz w:val="18"/>
          <w:szCs w:val="18"/>
        </w:rPr>
        <w:t>” June 4, 2012,</w:t>
      </w:r>
      <w:r>
        <w:rPr>
          <w:rFonts w:ascii="DengXian" w:eastAsia="DengXian" w:hAnsi="DengXian"/>
          <w:sz w:val="18"/>
          <w:szCs w:val="18"/>
        </w:rPr>
        <w:t xml:space="preserve"> critiquing the Lutheran </w:t>
      </w:r>
      <w:r>
        <w:rPr>
          <w:rFonts w:ascii="DengXian" w:eastAsia="DengXian" w:hAnsi="DengXian"/>
          <w:i/>
          <w:iCs/>
          <w:sz w:val="18"/>
          <w:szCs w:val="18"/>
        </w:rPr>
        <w:t>Epitome</w:t>
      </w:r>
      <w:r>
        <w:t xml:space="preserve"> </w:t>
      </w:r>
      <w:r>
        <w:rPr>
          <w:rFonts w:ascii="DengXian" w:eastAsia="DengXian" w:hAnsi="DengXian"/>
          <w:sz w:val="18"/>
          <w:szCs w:val="18"/>
        </w:rPr>
        <w:t>V:6, VI:4</w:t>
      </w:r>
      <w:r>
        <w:rPr>
          <w:rFonts w:ascii="DengXian" w:eastAsia="DengXian" w:hAnsi="DengXian"/>
          <w:i/>
          <w:iCs/>
          <w:sz w:val="18"/>
          <w:szCs w:val="18"/>
        </w:rPr>
        <w:t xml:space="preserve">, </w:t>
      </w:r>
      <w:r w:rsidRPr="00BA5A73">
        <w:rPr>
          <w:rFonts w:ascii="DengXian" w:eastAsia="DengXian" w:hAnsi="DengXian"/>
          <w:i/>
          <w:iCs/>
          <w:sz w:val="18"/>
          <w:szCs w:val="18"/>
        </w:rPr>
        <w:t>Formula of Concord</w:t>
      </w:r>
      <w:r>
        <w:rPr>
          <w:rFonts w:ascii="DengXian" w:eastAsia="DengXian" w:hAnsi="DengXian"/>
          <w:sz w:val="18"/>
          <w:szCs w:val="18"/>
        </w:rPr>
        <w:t xml:space="preserve"> </w:t>
      </w:r>
      <w:hyperlink r:id="rId3" w:history="1">
        <w:r w:rsidRPr="005F5840">
          <w:rPr>
            <w:rStyle w:val="Hyperlink"/>
            <w:rFonts w:ascii="DengXian" w:eastAsia="DengXian" w:hAnsi="DengXian"/>
            <w:sz w:val="18"/>
            <w:szCs w:val="18"/>
          </w:rPr>
          <w:t>https://frame-poythress.org/law-and-gospel/</w:t>
        </w:r>
      </w:hyperlink>
      <w:r w:rsidRPr="005F5840">
        <w:rPr>
          <w:rFonts w:ascii="DengXian" w:eastAsia="DengXian" w:hAnsi="DengXian"/>
          <w:sz w:val="18"/>
          <w:szCs w:val="18"/>
        </w:rPr>
        <w:t xml:space="preserve"> accessed</w:t>
      </w:r>
      <w:r w:rsidRPr="00E25121">
        <w:rPr>
          <w:rFonts w:ascii="DengXian" w:eastAsia="DengXian" w:hAnsi="DengXian"/>
          <w:sz w:val="18"/>
          <w:szCs w:val="18"/>
        </w:rPr>
        <w:t xml:space="preserve"> February 28, 2026. He includes Reformed theologians within Westminster Seminary, CA, </w:t>
      </w:r>
      <w:r w:rsidRPr="00E25121">
        <w:rPr>
          <w:rFonts w:ascii="DengXian" w:eastAsia="DengXian" w:hAnsi="DengXian"/>
          <w:i/>
          <w:iCs/>
          <w:sz w:val="18"/>
          <w:szCs w:val="18"/>
        </w:rPr>
        <w:t xml:space="preserve">Modern Reformation </w:t>
      </w:r>
      <w:r w:rsidRPr="00E25121">
        <w:rPr>
          <w:rFonts w:ascii="DengXian" w:eastAsia="DengXian" w:hAnsi="DengXian"/>
          <w:sz w:val="18"/>
          <w:szCs w:val="18"/>
        </w:rPr>
        <w:t>magazine and</w:t>
      </w:r>
      <w:r w:rsidRPr="00E25121">
        <w:rPr>
          <w:rFonts w:ascii="DengXian" w:eastAsia="DengXian" w:hAnsi="DengXian"/>
          <w:i/>
          <w:iCs/>
          <w:sz w:val="18"/>
          <w:szCs w:val="18"/>
        </w:rPr>
        <w:t xml:space="preserve"> </w:t>
      </w:r>
      <w:r w:rsidRPr="00E25121">
        <w:rPr>
          <w:rFonts w:ascii="DengXian" w:eastAsia="DengXian" w:hAnsi="DengXian"/>
          <w:sz w:val="18"/>
          <w:szCs w:val="18"/>
        </w:rPr>
        <w:t>The White Horse Inn as having similar problems.</w:t>
      </w:r>
    </w:p>
  </w:footnote>
  <w:footnote w:id="26">
    <w:p w14:paraId="18AAA1CD" w14:textId="77777777" w:rsidR="00405959" w:rsidRPr="00E4525C" w:rsidRDefault="00405959" w:rsidP="00405959">
      <w:pPr>
        <w:pStyle w:val="FootnoteText"/>
        <w:rPr>
          <w:rFonts w:ascii="DengXian" w:eastAsia="DengXian" w:hAnsi="DengXian"/>
          <w:sz w:val="18"/>
          <w:szCs w:val="18"/>
        </w:rPr>
      </w:pPr>
      <w:r w:rsidRPr="00E4525C">
        <w:rPr>
          <w:rStyle w:val="FootnoteReference"/>
          <w:rFonts w:ascii="DengXian" w:eastAsia="DengXian" w:hAnsi="DengXian"/>
          <w:sz w:val="18"/>
          <w:szCs w:val="18"/>
        </w:rPr>
        <w:footnoteRef/>
      </w:r>
      <w:r w:rsidRPr="00E4525C">
        <w:rPr>
          <w:rFonts w:ascii="DengXian" w:eastAsia="DengXian" w:hAnsi="DengXian"/>
          <w:sz w:val="18"/>
          <w:szCs w:val="18"/>
        </w:rPr>
        <w:t xml:space="preserve"> Comparing Galatians with </w:t>
      </w:r>
      <w:r w:rsidRPr="00E4525C">
        <w:rPr>
          <w:rFonts w:ascii="DengXian" w:eastAsia="DengXian" w:hAnsi="DengXian" w:cs="Arial"/>
          <w:color w:val="000000" w:themeColor="text1"/>
          <w:sz w:val="18"/>
          <w:szCs w:val="18"/>
        </w:rPr>
        <w:t xml:space="preserve">Matthew 13:20-21, the seed on the rocky ground that has no regenerate faith-root into union with Christ, experiences scorching heat of Jewish legalist persecution against this “law of faith,’ (bewitching you with false claims that you must be circumcised to be saved to avoid persecution for the cross of Christ, Gal. 3:1; Acts 15:1, 5; 21:21; Gal. 6:12; 4:29), inciting this temporary, cursed, nominal faith to trust in “works of the law,” instead of hearing with faith to receive the Spirit from Christ as mediator (Gal. 1:8-9; 3:10). </w:t>
      </w:r>
    </w:p>
  </w:footnote>
  <w:footnote w:id="27">
    <w:p w14:paraId="650DF48F" w14:textId="77777777" w:rsidR="00405959" w:rsidRPr="006831EB" w:rsidRDefault="00405959" w:rsidP="00405959">
      <w:pPr>
        <w:pStyle w:val="FootnoteText"/>
        <w:rPr>
          <w:rFonts w:ascii="DengXian" w:eastAsia="DengXian" w:hAnsi="DengXian"/>
          <w:sz w:val="18"/>
          <w:szCs w:val="18"/>
        </w:rPr>
      </w:pPr>
      <w:r w:rsidRPr="006831EB">
        <w:rPr>
          <w:rStyle w:val="FootnoteReference"/>
          <w:rFonts w:ascii="DengXian" w:eastAsia="DengXian" w:hAnsi="DengXian"/>
          <w:sz w:val="18"/>
          <w:szCs w:val="18"/>
        </w:rPr>
        <w:footnoteRef/>
      </w:r>
      <w:r w:rsidRPr="006831EB">
        <w:rPr>
          <w:rFonts w:ascii="DengXian" w:eastAsia="DengXian" w:hAnsi="DengXian"/>
          <w:sz w:val="18"/>
          <w:szCs w:val="18"/>
        </w:rPr>
        <w:t xml:space="preserve"> This nominalist Christian problem is more likely in mainline liberal Protestant, Anglican and Roman Catholic churches where union with Christ</w:t>
      </w:r>
      <w:r>
        <w:rPr>
          <w:rFonts w:ascii="DengXian" w:eastAsia="DengXian" w:hAnsi="DengXian"/>
          <w:sz w:val="18"/>
          <w:szCs w:val="18"/>
        </w:rPr>
        <w:t>,</w:t>
      </w:r>
      <w:r w:rsidRPr="006831EB">
        <w:rPr>
          <w:rFonts w:ascii="DengXian" w:eastAsia="DengXian" w:hAnsi="DengXian"/>
          <w:sz w:val="18"/>
          <w:szCs w:val="18"/>
        </w:rPr>
        <w:t xml:space="preserve"> as taught in the Westminster Standards</w:t>
      </w:r>
      <w:r>
        <w:rPr>
          <w:rFonts w:ascii="DengXian" w:eastAsia="DengXian" w:hAnsi="DengXian"/>
          <w:sz w:val="18"/>
          <w:szCs w:val="18"/>
        </w:rPr>
        <w:t>, i</w:t>
      </w:r>
      <w:r w:rsidRPr="006831EB">
        <w:rPr>
          <w:rFonts w:ascii="DengXian" w:eastAsia="DengXian" w:hAnsi="DengXian"/>
          <w:sz w:val="18"/>
          <w:szCs w:val="18"/>
        </w:rPr>
        <w:t>sn’t preached.</w:t>
      </w:r>
    </w:p>
  </w:footnote>
  <w:footnote w:id="28">
    <w:p w14:paraId="77C4B41E" w14:textId="77777777" w:rsidR="006149A8" w:rsidRPr="00E4525C" w:rsidRDefault="006149A8" w:rsidP="006149A8">
      <w:pPr>
        <w:pStyle w:val="FootnoteText"/>
        <w:rPr>
          <w:rFonts w:ascii="DengXian" w:eastAsia="DengXian" w:hAnsi="DengXian"/>
          <w:sz w:val="18"/>
          <w:szCs w:val="18"/>
        </w:rPr>
      </w:pPr>
      <w:r w:rsidRPr="00E4525C">
        <w:rPr>
          <w:rStyle w:val="FootnoteReference"/>
          <w:rFonts w:ascii="DengXian" w:eastAsia="DengXian" w:hAnsi="DengXian"/>
          <w:sz w:val="18"/>
          <w:szCs w:val="18"/>
        </w:rPr>
        <w:footnoteRef/>
      </w:r>
      <w:r w:rsidRPr="00E4525C">
        <w:rPr>
          <w:rFonts w:ascii="DengXian" w:eastAsia="DengXian" w:hAnsi="DengXian"/>
          <w:sz w:val="18"/>
          <w:szCs w:val="18"/>
        </w:rPr>
        <w:t xml:space="preserve"> D.A. Carson, </w:t>
      </w:r>
      <w:r w:rsidRPr="00E4525C">
        <w:rPr>
          <w:rFonts w:ascii="DengXian" w:eastAsia="DengXian" w:hAnsi="DengXian"/>
          <w:i/>
          <w:iCs/>
          <w:sz w:val="18"/>
          <w:szCs w:val="18"/>
        </w:rPr>
        <w:t xml:space="preserve">Exegetical Fallacies, </w:t>
      </w:r>
      <w:r w:rsidRPr="00E4525C">
        <w:rPr>
          <w:rFonts w:ascii="DengXian" w:eastAsia="DengXian" w:hAnsi="DengXian"/>
          <w:sz w:val="18"/>
          <w:szCs w:val="18"/>
        </w:rPr>
        <w:t xml:space="preserve">summarized at </w:t>
      </w:r>
      <w:hyperlink r:id="rId4" w:history="1">
        <w:r w:rsidRPr="00E4525C">
          <w:rPr>
            <w:rStyle w:val="Hyperlink"/>
            <w:rFonts w:ascii="DengXian" w:eastAsia="DengXian" w:hAnsi="DengXian"/>
            <w:sz w:val="18"/>
            <w:szCs w:val="18"/>
          </w:rPr>
          <w:t>https://exegeticaltools.com/2015/11/10/exegetical-fallacies-word-studies-part-1/</w:t>
        </w:r>
      </w:hyperlink>
      <w:r w:rsidRPr="00E4525C">
        <w:rPr>
          <w:rFonts w:ascii="DengXian" w:eastAsia="DengXian" w:hAnsi="DengXian"/>
          <w:sz w:val="18"/>
          <w:szCs w:val="18"/>
        </w:rPr>
        <w:t xml:space="preserve"> accessed Jan. 8, 2026.</w:t>
      </w:r>
    </w:p>
  </w:footnote>
  <w:footnote w:id="29">
    <w:p w14:paraId="503EDDA1" w14:textId="77777777" w:rsidR="006149A8" w:rsidRPr="00D30B89" w:rsidRDefault="006149A8" w:rsidP="006149A8">
      <w:pPr>
        <w:pStyle w:val="FootnoteText"/>
        <w:rPr>
          <w:rFonts w:ascii="DengXian" w:eastAsia="DengXian" w:hAnsi="DengXian"/>
          <w:sz w:val="18"/>
          <w:szCs w:val="18"/>
        </w:rPr>
      </w:pPr>
      <w:r w:rsidRPr="00D30B89">
        <w:rPr>
          <w:rStyle w:val="FootnoteReference"/>
          <w:rFonts w:ascii="DengXian" w:eastAsia="DengXian" w:hAnsi="DengXian"/>
          <w:sz w:val="18"/>
          <w:szCs w:val="18"/>
        </w:rPr>
        <w:footnoteRef/>
      </w:r>
      <w:r w:rsidRPr="00D30B89">
        <w:rPr>
          <w:rFonts w:ascii="DengXian" w:eastAsia="DengXian" w:hAnsi="DengXian"/>
          <w:sz w:val="18"/>
          <w:szCs w:val="18"/>
        </w:rPr>
        <w:t xml:space="preserve"> Ibid. </w:t>
      </w:r>
      <w:r w:rsidRPr="00D30B89">
        <w:rPr>
          <w:rFonts w:ascii="DengXian" w:eastAsia="DengXian" w:hAnsi="DengXian"/>
          <w:i/>
          <w:iCs/>
          <w:sz w:val="18"/>
          <w:szCs w:val="18"/>
        </w:rPr>
        <w:t xml:space="preserve">Center Church, </w:t>
      </w:r>
      <w:r w:rsidRPr="00D30B89">
        <w:rPr>
          <w:rFonts w:ascii="DengXian" w:eastAsia="DengXian" w:hAnsi="DengXian"/>
          <w:sz w:val="18"/>
          <w:szCs w:val="18"/>
        </w:rPr>
        <w:t>Keller, 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6729" w14:textId="148DB2E8" w:rsidR="00BC2371" w:rsidRDefault="00C75D76" w:rsidP="006E3B1E">
    <w:pPr>
      <w:pStyle w:val="Header"/>
      <w:jc w:val="center"/>
      <w:rPr>
        <w:rFonts w:asciiTheme="minorEastAsia" w:hAnsiTheme="minorEastAsia" w:cs="Times New Roman"/>
        <w:b/>
        <w:bCs/>
        <w:iCs/>
        <w:sz w:val="20"/>
        <w:szCs w:val="20"/>
        <w:lang w:eastAsia="zh-TW"/>
      </w:rPr>
    </w:pPr>
    <w:r>
      <w:rPr>
        <w:rFonts w:asciiTheme="minorEastAsia" w:hAnsiTheme="minorEastAsia" w:cs="Times New Roman"/>
        <w:noProof/>
        <w:sz w:val="20"/>
        <w:szCs w:val="20"/>
        <w:lang w:eastAsia="zh-TW"/>
      </w:rPr>
      <w:t>CT</w:t>
    </w:r>
    <w:r w:rsidR="0010398E">
      <w:rPr>
        <w:rFonts w:asciiTheme="minorEastAsia" w:hAnsiTheme="minorEastAsia" w:cs="Times New Roman"/>
        <w:noProof/>
        <w:sz w:val="20"/>
        <w:szCs w:val="20"/>
        <w:lang w:eastAsia="zh-TW"/>
      </w:rPr>
      <w:t xml:space="preserve"> </w:t>
    </w:r>
    <w:r w:rsidR="003D0395">
      <w:rPr>
        <w:rFonts w:asciiTheme="minorEastAsia" w:hAnsiTheme="minorEastAsia" w:cs="Times New Roman"/>
        <w:noProof/>
        <w:sz w:val="20"/>
        <w:szCs w:val="20"/>
        <w:lang w:eastAsia="zh-TW"/>
      </w:rPr>
      <w:t>05</w:t>
    </w:r>
    <w:r w:rsidR="00112FCF" w:rsidRPr="00445308">
      <w:rPr>
        <w:rFonts w:asciiTheme="minorEastAsia" w:hAnsiTheme="minorEastAsia" w:cs="Times New Roman"/>
        <w:b/>
        <w:bCs/>
        <w:iCs/>
        <w:sz w:val="20"/>
        <w:szCs w:val="20"/>
        <w:lang w:eastAsia="zh-TW"/>
      </w:rPr>
      <w:t xml:space="preserve"> </w:t>
    </w:r>
    <w:r w:rsidR="002E2FFA">
      <w:rPr>
        <w:rFonts w:asciiTheme="minorEastAsia" w:hAnsiTheme="minorEastAsia" w:cs="Times New Roman"/>
        <w:b/>
        <w:bCs/>
        <w:iCs/>
        <w:sz w:val="20"/>
        <w:szCs w:val="20"/>
        <w:lang w:eastAsia="zh-TW"/>
      </w:rPr>
      <w:t>Ambassadors</w:t>
    </w:r>
    <w:r w:rsidR="00210505">
      <w:rPr>
        <w:rFonts w:asciiTheme="minorEastAsia" w:hAnsiTheme="minorEastAsia" w:cs="Times New Roman"/>
        <w:b/>
        <w:bCs/>
        <w:iCs/>
        <w:sz w:val="20"/>
        <w:szCs w:val="20"/>
        <w:lang w:eastAsia="zh-TW"/>
      </w:rPr>
      <w:t xml:space="preserve"> of t</w:t>
    </w:r>
    <w:r w:rsidR="00E33156">
      <w:rPr>
        <w:rFonts w:asciiTheme="minorEastAsia" w:hAnsiTheme="minorEastAsia" w:cs="Times New Roman"/>
        <w:b/>
        <w:bCs/>
        <w:iCs/>
        <w:sz w:val="20"/>
        <w:szCs w:val="20"/>
        <w:lang w:eastAsia="zh-TW"/>
      </w:rPr>
      <w:t xml:space="preserve">he </w:t>
    </w:r>
    <w:r w:rsidR="006E3B1E">
      <w:rPr>
        <w:rFonts w:asciiTheme="minorEastAsia" w:hAnsiTheme="minorEastAsia" w:cs="Times New Roman"/>
        <w:b/>
        <w:bCs/>
        <w:iCs/>
        <w:sz w:val="20"/>
        <w:szCs w:val="20"/>
        <w:lang w:eastAsia="zh-TW"/>
      </w:rPr>
      <w:t xml:space="preserve">Law of Faith </w:t>
    </w:r>
    <w:r w:rsidR="00BC2371">
      <w:rPr>
        <w:rFonts w:asciiTheme="minorEastAsia" w:hAnsiTheme="minorEastAsia" w:cs="Times New Roman"/>
        <w:b/>
        <w:bCs/>
        <w:iCs/>
        <w:sz w:val="20"/>
        <w:szCs w:val="20"/>
        <w:lang w:eastAsia="zh-TW"/>
      </w:rPr>
      <w:t>Establish the Moral law</w:t>
    </w:r>
    <w:r w:rsidR="008F493A">
      <w:rPr>
        <w:rFonts w:asciiTheme="minorEastAsia" w:hAnsiTheme="minorEastAsia" w:cs="Times New Roman"/>
        <w:b/>
        <w:bCs/>
        <w:iCs/>
        <w:sz w:val="20"/>
        <w:szCs w:val="20"/>
        <w:lang w:eastAsia="zh-TW"/>
      </w:rPr>
      <w:t xml:space="preserve"> (Rom. 1:17; 3:27, 31)</w:t>
    </w:r>
  </w:p>
  <w:p w14:paraId="179660DD" w14:textId="48343829" w:rsidR="006E3B1E" w:rsidRDefault="0010398E" w:rsidP="006E3B1E">
    <w:pPr>
      <w:pStyle w:val="Header"/>
      <w:jc w:val="center"/>
      <w:rPr>
        <w:rFonts w:ascii="DengXian" w:eastAsia="DengXian" w:hAnsi="DengXian"/>
        <w:lang w:eastAsia="zh-TW"/>
      </w:rPr>
    </w:pPr>
    <w:proofErr w:type="gramStart"/>
    <w:r w:rsidRPr="0010398E">
      <w:rPr>
        <w:rFonts w:asciiTheme="minorEastAsia" w:hAnsiTheme="minorEastAsia" w:hint="eastAsia"/>
        <w:sz w:val="20"/>
        <w:szCs w:val="20"/>
        <w:lang w:eastAsia="zh-TW"/>
      </w:rPr>
      <w:t>《</w:t>
    </w:r>
    <w:proofErr w:type="gramEnd"/>
    <w:r w:rsidR="00C75D76" w:rsidRPr="004F0E3C">
      <w:rPr>
        <w:rFonts w:ascii="DengXian" w:eastAsia="DengXian" w:hAnsi="DengXian" w:cs="Times New Roman" w:hint="eastAsia"/>
        <w:szCs w:val="20"/>
        <w:lang w:eastAsia="zh-TW"/>
      </w:rPr>
      <w:t>羅馬書</w:t>
    </w:r>
    <w:r w:rsidR="006E3B1E">
      <w:rPr>
        <w:rFonts w:ascii="DengXian" w:eastAsia="DengXian" w:hAnsi="DengXian" w:cs="Times New Roman"/>
        <w:szCs w:val="20"/>
        <w:lang w:eastAsia="zh-TW"/>
      </w:rPr>
      <w:t xml:space="preserve"> </w:t>
    </w:r>
    <w:r w:rsidR="008F493A">
      <w:rPr>
        <w:rFonts w:ascii="DengXian" w:eastAsia="DengXian" w:hAnsi="DengXian" w:cs="Times New Roman"/>
        <w:szCs w:val="20"/>
        <w:lang w:eastAsia="zh-TW"/>
      </w:rPr>
      <w:t xml:space="preserve">1:17; </w:t>
    </w:r>
    <w:r w:rsidR="006E3B1E">
      <w:rPr>
        <w:rFonts w:ascii="DengXian" w:eastAsia="DengXian" w:hAnsi="DengXian" w:cs="Times New Roman"/>
        <w:szCs w:val="20"/>
        <w:lang w:eastAsia="zh-TW"/>
      </w:rPr>
      <w:t>3.27, 31</w:t>
    </w:r>
    <w:r w:rsidRPr="0010398E">
      <w:rPr>
        <w:rFonts w:asciiTheme="minorEastAsia" w:hAnsiTheme="minorEastAsia" w:hint="eastAsia"/>
        <w:sz w:val="20"/>
        <w:szCs w:val="20"/>
        <w:lang w:eastAsia="zh-TW"/>
      </w:rPr>
      <w:t>》</w:t>
    </w:r>
    <w:r w:rsidR="006E3B1E" w:rsidRPr="005734CF">
      <w:rPr>
        <w:rFonts w:ascii="DengXian" w:eastAsia="DengXian" w:hAnsi="DengXian"/>
        <w:lang w:eastAsia="zh-TW"/>
      </w:rPr>
      <w:t>信心</w:t>
    </w:r>
    <w:r w:rsidR="003B021B" w:rsidRPr="003B021B">
      <w:rPr>
        <w:rFonts w:ascii="DengXian" w:eastAsia="DengXian" w:hAnsi="DengXian"/>
        <w:lang w:eastAsia="zh-TW"/>
      </w:rPr>
      <w:t>之</w:t>
    </w:r>
    <w:r w:rsidR="00E33156" w:rsidRPr="00E33156">
      <w:rPr>
        <w:rFonts w:ascii="DengXian" w:eastAsia="DengXian" w:hAnsi="DengXian"/>
        <w:lang w:val="x-none" w:eastAsia="zh-TW"/>
      </w:rPr>
      <w:t>律</w:t>
    </w:r>
    <w:r w:rsidR="002E2FFA" w:rsidRPr="003D7B0E">
      <w:rPr>
        <w:rFonts w:asciiTheme="minorEastAsia" w:hAnsiTheme="minorEastAsia" w:cs="MingLiU"/>
        <w:color w:val="000000" w:themeColor="text1"/>
        <w:lang w:val="x-none" w:eastAsia="zh-TW"/>
      </w:rPr>
      <w:t>的</w:t>
    </w:r>
    <w:r w:rsidR="002E2FFA" w:rsidRPr="002E2FFA">
      <w:rPr>
        <w:rFonts w:asciiTheme="minorEastAsia" w:hAnsiTheme="minorEastAsia" w:cs="MingLiU"/>
        <w:color w:val="000000" w:themeColor="text1"/>
        <w:lang w:val="x-none" w:eastAsia="zh-TW"/>
      </w:rPr>
      <w:t>使者們</w:t>
    </w:r>
    <w:r w:rsidR="00E33156" w:rsidRPr="00E33156">
      <w:rPr>
        <w:rFonts w:ascii="DengXian" w:eastAsia="DengXian" w:hAnsi="DengXian"/>
        <w:lang w:eastAsia="zh-TW"/>
      </w:rPr>
      <w:t>堅</w:t>
    </w:r>
    <w:r w:rsidR="006E3B1E" w:rsidRPr="005734CF">
      <w:rPr>
        <w:rFonts w:ascii="DengXian" w:eastAsia="DengXian" w:hAnsi="DengXian"/>
        <w:lang w:eastAsia="zh-TW"/>
      </w:rPr>
      <w:t>立道德律</w:t>
    </w:r>
  </w:p>
  <w:p w14:paraId="7F0EBD4C" w14:textId="67DCB380" w:rsidR="006E3B1E" w:rsidRPr="005734CF" w:rsidRDefault="006E3B1E" w:rsidP="006E3B1E">
    <w:pPr>
      <w:pStyle w:val="Header"/>
      <w:jc w:val="right"/>
      <w:rPr>
        <w:rFonts w:ascii="DengXian" w:eastAsia="DengXian" w:hAnsi="DengXian"/>
        <w:sz w:val="20"/>
        <w:szCs w:val="20"/>
      </w:rPr>
    </w:pPr>
    <w:r>
      <w:rPr>
        <w:rFonts w:ascii="DengXian" w:eastAsia="DengXian" w:hAnsi="DengXian"/>
        <w:sz w:val="20"/>
        <w:szCs w:val="20"/>
      </w:rPr>
      <w:t>Pastor Tim Yates</w:t>
    </w:r>
    <w:r w:rsidRPr="005734CF">
      <w:rPr>
        <w:rFonts w:ascii="DengXian" w:eastAsia="DengXian" w:hAnsi="DengXian"/>
        <w:sz w:val="20"/>
        <w:szCs w:val="20"/>
      </w:rPr>
      <w:t>葉提多牧師</w:t>
    </w:r>
  </w:p>
  <w:p w14:paraId="05DBACE3" w14:textId="73810398" w:rsidR="00A617C4" w:rsidRPr="00445308" w:rsidRDefault="00A617C4" w:rsidP="0010398E">
    <w:pPr>
      <w:pStyle w:val="Header"/>
      <w:jc w:val="center"/>
      <w:rPr>
        <w:rFonts w:asciiTheme="minorEastAsia" w:hAnsiTheme="minorEastAsia" w:cs="Times New Roman"/>
        <w:sz w:val="20"/>
        <w:szCs w:val="20"/>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E6EC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73C1F"/>
    <w:multiLevelType w:val="hybridMultilevel"/>
    <w:tmpl w:val="707478DE"/>
    <w:lvl w:ilvl="0" w:tplc="59AA4BA4">
      <w:start w:val="1"/>
      <w:numFmt w:val="bullet"/>
      <w:lvlText w:val="•"/>
      <w:lvlJc w:val="left"/>
      <w:pPr>
        <w:tabs>
          <w:tab w:val="num" w:pos="720"/>
        </w:tabs>
        <w:ind w:left="720" w:hanging="360"/>
      </w:pPr>
      <w:rPr>
        <w:rFonts w:ascii="Arial" w:hAnsi="Arial" w:hint="default"/>
      </w:rPr>
    </w:lvl>
    <w:lvl w:ilvl="1" w:tplc="6B564EB8" w:tentative="1">
      <w:start w:val="1"/>
      <w:numFmt w:val="bullet"/>
      <w:lvlText w:val="•"/>
      <w:lvlJc w:val="left"/>
      <w:pPr>
        <w:tabs>
          <w:tab w:val="num" w:pos="1440"/>
        </w:tabs>
        <w:ind w:left="1440" w:hanging="360"/>
      </w:pPr>
      <w:rPr>
        <w:rFonts w:ascii="Arial" w:hAnsi="Arial" w:hint="default"/>
      </w:rPr>
    </w:lvl>
    <w:lvl w:ilvl="2" w:tplc="52CCD2D0" w:tentative="1">
      <w:start w:val="1"/>
      <w:numFmt w:val="bullet"/>
      <w:lvlText w:val="•"/>
      <w:lvlJc w:val="left"/>
      <w:pPr>
        <w:tabs>
          <w:tab w:val="num" w:pos="2160"/>
        </w:tabs>
        <w:ind w:left="2160" w:hanging="360"/>
      </w:pPr>
      <w:rPr>
        <w:rFonts w:ascii="Arial" w:hAnsi="Arial" w:hint="default"/>
      </w:rPr>
    </w:lvl>
    <w:lvl w:ilvl="3" w:tplc="1382D382" w:tentative="1">
      <w:start w:val="1"/>
      <w:numFmt w:val="bullet"/>
      <w:lvlText w:val="•"/>
      <w:lvlJc w:val="left"/>
      <w:pPr>
        <w:tabs>
          <w:tab w:val="num" w:pos="2880"/>
        </w:tabs>
        <w:ind w:left="2880" w:hanging="360"/>
      </w:pPr>
      <w:rPr>
        <w:rFonts w:ascii="Arial" w:hAnsi="Arial" w:hint="default"/>
      </w:rPr>
    </w:lvl>
    <w:lvl w:ilvl="4" w:tplc="DCCAEB50" w:tentative="1">
      <w:start w:val="1"/>
      <w:numFmt w:val="bullet"/>
      <w:lvlText w:val="•"/>
      <w:lvlJc w:val="left"/>
      <w:pPr>
        <w:tabs>
          <w:tab w:val="num" w:pos="3600"/>
        </w:tabs>
        <w:ind w:left="3600" w:hanging="360"/>
      </w:pPr>
      <w:rPr>
        <w:rFonts w:ascii="Arial" w:hAnsi="Arial" w:hint="default"/>
      </w:rPr>
    </w:lvl>
    <w:lvl w:ilvl="5" w:tplc="06E6186E" w:tentative="1">
      <w:start w:val="1"/>
      <w:numFmt w:val="bullet"/>
      <w:lvlText w:val="•"/>
      <w:lvlJc w:val="left"/>
      <w:pPr>
        <w:tabs>
          <w:tab w:val="num" w:pos="4320"/>
        </w:tabs>
        <w:ind w:left="4320" w:hanging="360"/>
      </w:pPr>
      <w:rPr>
        <w:rFonts w:ascii="Arial" w:hAnsi="Arial" w:hint="default"/>
      </w:rPr>
    </w:lvl>
    <w:lvl w:ilvl="6" w:tplc="7768570E" w:tentative="1">
      <w:start w:val="1"/>
      <w:numFmt w:val="bullet"/>
      <w:lvlText w:val="•"/>
      <w:lvlJc w:val="left"/>
      <w:pPr>
        <w:tabs>
          <w:tab w:val="num" w:pos="5040"/>
        </w:tabs>
        <w:ind w:left="5040" w:hanging="360"/>
      </w:pPr>
      <w:rPr>
        <w:rFonts w:ascii="Arial" w:hAnsi="Arial" w:hint="default"/>
      </w:rPr>
    </w:lvl>
    <w:lvl w:ilvl="7" w:tplc="1EB09096" w:tentative="1">
      <w:start w:val="1"/>
      <w:numFmt w:val="bullet"/>
      <w:lvlText w:val="•"/>
      <w:lvlJc w:val="left"/>
      <w:pPr>
        <w:tabs>
          <w:tab w:val="num" w:pos="5760"/>
        </w:tabs>
        <w:ind w:left="5760" w:hanging="360"/>
      </w:pPr>
      <w:rPr>
        <w:rFonts w:ascii="Arial" w:hAnsi="Arial" w:hint="default"/>
      </w:rPr>
    </w:lvl>
    <w:lvl w:ilvl="8" w:tplc="53FC768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F554D8"/>
    <w:multiLevelType w:val="hybridMultilevel"/>
    <w:tmpl w:val="C562F8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543C56"/>
    <w:multiLevelType w:val="hybridMultilevel"/>
    <w:tmpl w:val="C9380294"/>
    <w:lvl w:ilvl="0" w:tplc="67BAA2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B5E15"/>
    <w:multiLevelType w:val="hybridMultilevel"/>
    <w:tmpl w:val="004CA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9258E2"/>
    <w:multiLevelType w:val="hybridMultilevel"/>
    <w:tmpl w:val="54DE1EEC"/>
    <w:lvl w:ilvl="0" w:tplc="0316D030">
      <w:start w:val="1"/>
      <w:numFmt w:val="decimal"/>
      <w:lvlText w:val="%1."/>
      <w:lvlJc w:val="left"/>
      <w:pPr>
        <w:ind w:left="720" w:hanging="360"/>
      </w:pPr>
      <w:rPr>
        <w:rFonts w:cs="MS Gothic"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9430C"/>
    <w:multiLevelType w:val="hybridMultilevel"/>
    <w:tmpl w:val="3B50E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574F7A"/>
    <w:multiLevelType w:val="hybridMultilevel"/>
    <w:tmpl w:val="D2604EB4"/>
    <w:lvl w:ilvl="0" w:tplc="D18222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720572"/>
    <w:multiLevelType w:val="hybridMultilevel"/>
    <w:tmpl w:val="C562F8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CA78BD"/>
    <w:multiLevelType w:val="hybridMultilevel"/>
    <w:tmpl w:val="1DA4972C"/>
    <w:lvl w:ilvl="0" w:tplc="02D63F1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B41A7B"/>
    <w:multiLevelType w:val="hybridMultilevel"/>
    <w:tmpl w:val="F7E486E0"/>
    <w:lvl w:ilvl="0" w:tplc="4EB04CC6">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891190"/>
    <w:multiLevelType w:val="hybridMultilevel"/>
    <w:tmpl w:val="466048C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43217CF1"/>
    <w:multiLevelType w:val="hybridMultilevel"/>
    <w:tmpl w:val="C562F8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8006636"/>
    <w:multiLevelType w:val="hybridMultilevel"/>
    <w:tmpl w:val="DD604A32"/>
    <w:lvl w:ilvl="0" w:tplc="4EB04CC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A6418A"/>
    <w:multiLevelType w:val="hybridMultilevel"/>
    <w:tmpl w:val="F180725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5" w15:restartNumberingAfterBreak="0">
    <w:nsid w:val="48C1585B"/>
    <w:multiLevelType w:val="hybridMultilevel"/>
    <w:tmpl w:val="1DA4972C"/>
    <w:lvl w:ilvl="0" w:tplc="02D63F12">
      <w:start w:val="1"/>
      <w:numFmt w:val="decimal"/>
      <w:lvlText w:val="%1."/>
      <w:lvlJc w:val="left"/>
      <w:pPr>
        <w:ind w:left="720" w:hanging="360"/>
      </w:pPr>
      <w:rPr>
        <w:rFonts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206B8E"/>
    <w:multiLevelType w:val="hybridMultilevel"/>
    <w:tmpl w:val="F180725A"/>
    <w:lvl w:ilvl="0" w:tplc="44F82BB8">
      <w:start w:val="1"/>
      <w:numFmt w:val="decimal"/>
      <w:lvlText w:val="%1."/>
      <w:lvlJc w:val="left"/>
      <w:pPr>
        <w:tabs>
          <w:tab w:val="num" w:pos="720"/>
        </w:tabs>
        <w:ind w:left="720" w:hanging="360"/>
      </w:pPr>
    </w:lvl>
    <w:lvl w:ilvl="1" w:tplc="8F82E786" w:tentative="1">
      <w:start w:val="1"/>
      <w:numFmt w:val="decimal"/>
      <w:lvlText w:val="%2."/>
      <w:lvlJc w:val="left"/>
      <w:pPr>
        <w:tabs>
          <w:tab w:val="num" w:pos="1440"/>
        </w:tabs>
        <w:ind w:left="1440" w:hanging="360"/>
      </w:pPr>
    </w:lvl>
    <w:lvl w:ilvl="2" w:tplc="7BAA8F30" w:tentative="1">
      <w:start w:val="1"/>
      <w:numFmt w:val="decimal"/>
      <w:lvlText w:val="%3."/>
      <w:lvlJc w:val="left"/>
      <w:pPr>
        <w:tabs>
          <w:tab w:val="num" w:pos="2160"/>
        </w:tabs>
        <w:ind w:left="2160" w:hanging="360"/>
      </w:pPr>
    </w:lvl>
    <w:lvl w:ilvl="3" w:tplc="CD70EC78" w:tentative="1">
      <w:start w:val="1"/>
      <w:numFmt w:val="decimal"/>
      <w:lvlText w:val="%4."/>
      <w:lvlJc w:val="left"/>
      <w:pPr>
        <w:tabs>
          <w:tab w:val="num" w:pos="2880"/>
        </w:tabs>
        <w:ind w:left="2880" w:hanging="360"/>
      </w:pPr>
    </w:lvl>
    <w:lvl w:ilvl="4" w:tplc="7F72AF44" w:tentative="1">
      <w:start w:val="1"/>
      <w:numFmt w:val="decimal"/>
      <w:lvlText w:val="%5."/>
      <w:lvlJc w:val="left"/>
      <w:pPr>
        <w:tabs>
          <w:tab w:val="num" w:pos="3600"/>
        </w:tabs>
        <w:ind w:left="3600" w:hanging="360"/>
      </w:pPr>
    </w:lvl>
    <w:lvl w:ilvl="5" w:tplc="3BFA6E64" w:tentative="1">
      <w:start w:val="1"/>
      <w:numFmt w:val="decimal"/>
      <w:lvlText w:val="%6."/>
      <w:lvlJc w:val="left"/>
      <w:pPr>
        <w:tabs>
          <w:tab w:val="num" w:pos="4320"/>
        </w:tabs>
        <w:ind w:left="4320" w:hanging="360"/>
      </w:pPr>
    </w:lvl>
    <w:lvl w:ilvl="6" w:tplc="84AAD820" w:tentative="1">
      <w:start w:val="1"/>
      <w:numFmt w:val="decimal"/>
      <w:lvlText w:val="%7."/>
      <w:lvlJc w:val="left"/>
      <w:pPr>
        <w:tabs>
          <w:tab w:val="num" w:pos="5040"/>
        </w:tabs>
        <w:ind w:left="5040" w:hanging="360"/>
      </w:pPr>
    </w:lvl>
    <w:lvl w:ilvl="7" w:tplc="FD02CBCA" w:tentative="1">
      <w:start w:val="1"/>
      <w:numFmt w:val="decimal"/>
      <w:lvlText w:val="%8."/>
      <w:lvlJc w:val="left"/>
      <w:pPr>
        <w:tabs>
          <w:tab w:val="num" w:pos="5760"/>
        </w:tabs>
        <w:ind w:left="5760" w:hanging="360"/>
      </w:pPr>
    </w:lvl>
    <w:lvl w:ilvl="8" w:tplc="83B4F1E0" w:tentative="1">
      <w:start w:val="1"/>
      <w:numFmt w:val="decimal"/>
      <w:lvlText w:val="%9."/>
      <w:lvlJc w:val="left"/>
      <w:pPr>
        <w:tabs>
          <w:tab w:val="num" w:pos="6480"/>
        </w:tabs>
        <w:ind w:left="6480" w:hanging="360"/>
      </w:pPr>
    </w:lvl>
  </w:abstractNum>
  <w:abstractNum w:abstractNumId="17" w15:restartNumberingAfterBreak="0">
    <w:nsid w:val="5A054999"/>
    <w:multiLevelType w:val="hybridMultilevel"/>
    <w:tmpl w:val="C562F8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8C01E9"/>
    <w:multiLevelType w:val="hybridMultilevel"/>
    <w:tmpl w:val="C7E068A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E51796"/>
    <w:multiLevelType w:val="hybridMultilevel"/>
    <w:tmpl w:val="8A8A45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5418CA"/>
    <w:multiLevelType w:val="hybridMultilevel"/>
    <w:tmpl w:val="8A8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820122"/>
    <w:multiLevelType w:val="hybridMultilevel"/>
    <w:tmpl w:val="8668EC5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086C31"/>
    <w:multiLevelType w:val="hybridMultilevel"/>
    <w:tmpl w:val="311092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3455081">
    <w:abstractNumId w:val="15"/>
  </w:num>
  <w:num w:numId="2" w16cid:durableId="1929728991">
    <w:abstractNumId w:val="9"/>
  </w:num>
  <w:num w:numId="3" w16cid:durableId="425467831">
    <w:abstractNumId w:val="0"/>
  </w:num>
  <w:num w:numId="4" w16cid:durableId="1200774311">
    <w:abstractNumId w:val="11"/>
  </w:num>
  <w:num w:numId="5" w16cid:durableId="561871803">
    <w:abstractNumId w:val="10"/>
  </w:num>
  <w:num w:numId="6" w16cid:durableId="674303508">
    <w:abstractNumId w:val="13"/>
  </w:num>
  <w:num w:numId="7" w16cid:durableId="1681732003">
    <w:abstractNumId w:val="5"/>
  </w:num>
  <w:num w:numId="8" w16cid:durableId="1738018685">
    <w:abstractNumId w:val="21"/>
  </w:num>
  <w:num w:numId="9" w16cid:durableId="1850830294">
    <w:abstractNumId w:val="4"/>
  </w:num>
  <w:num w:numId="10" w16cid:durableId="1419059440">
    <w:abstractNumId w:val="19"/>
  </w:num>
  <w:num w:numId="11" w16cid:durableId="504243933">
    <w:abstractNumId w:val="3"/>
  </w:num>
  <w:num w:numId="12" w16cid:durableId="5583238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149439">
    <w:abstractNumId w:val="22"/>
  </w:num>
  <w:num w:numId="14" w16cid:durableId="991105834">
    <w:abstractNumId w:val="18"/>
  </w:num>
  <w:num w:numId="15" w16cid:durableId="1004552630">
    <w:abstractNumId w:val="6"/>
  </w:num>
  <w:num w:numId="16" w16cid:durableId="695011106">
    <w:abstractNumId w:val="17"/>
  </w:num>
  <w:num w:numId="17" w16cid:durableId="2065399482">
    <w:abstractNumId w:val="12"/>
  </w:num>
  <w:num w:numId="18" w16cid:durableId="141234911">
    <w:abstractNumId w:val="8"/>
  </w:num>
  <w:num w:numId="19" w16cid:durableId="854999717">
    <w:abstractNumId w:val="2"/>
  </w:num>
  <w:num w:numId="20" w16cid:durableId="990596653">
    <w:abstractNumId w:val="20"/>
  </w:num>
  <w:num w:numId="21" w16cid:durableId="1846286463">
    <w:abstractNumId w:val="7"/>
  </w:num>
  <w:num w:numId="22" w16cid:durableId="1705786301">
    <w:abstractNumId w:val="1"/>
  </w:num>
  <w:num w:numId="23" w16cid:durableId="1422144230">
    <w:abstractNumId w:val="16"/>
  </w:num>
  <w:num w:numId="24" w16cid:durableId="4410750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isplayBackgroundShape/>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DE8"/>
    <w:rsid w:val="00005F23"/>
    <w:rsid w:val="00007AA8"/>
    <w:rsid w:val="00013992"/>
    <w:rsid w:val="00020934"/>
    <w:rsid w:val="00020F51"/>
    <w:rsid w:val="000316B3"/>
    <w:rsid w:val="00054CAB"/>
    <w:rsid w:val="000556D7"/>
    <w:rsid w:val="00063E3E"/>
    <w:rsid w:val="00064A40"/>
    <w:rsid w:val="00065E4A"/>
    <w:rsid w:val="000679D7"/>
    <w:rsid w:val="00077713"/>
    <w:rsid w:val="00085CF0"/>
    <w:rsid w:val="00092ECC"/>
    <w:rsid w:val="00095095"/>
    <w:rsid w:val="000A153C"/>
    <w:rsid w:val="000A236F"/>
    <w:rsid w:val="000A5D49"/>
    <w:rsid w:val="000B1F74"/>
    <w:rsid w:val="000B60E3"/>
    <w:rsid w:val="000C17E0"/>
    <w:rsid w:val="000C1F11"/>
    <w:rsid w:val="000C54F7"/>
    <w:rsid w:val="000C61C7"/>
    <w:rsid w:val="000C669E"/>
    <w:rsid w:val="000C6803"/>
    <w:rsid w:val="000D2825"/>
    <w:rsid w:val="000D4D33"/>
    <w:rsid w:val="000E4717"/>
    <w:rsid w:val="000F3CC5"/>
    <w:rsid w:val="000F4519"/>
    <w:rsid w:val="000F4E83"/>
    <w:rsid w:val="000F6127"/>
    <w:rsid w:val="000F6514"/>
    <w:rsid w:val="000F6596"/>
    <w:rsid w:val="0010398E"/>
    <w:rsid w:val="00112FCF"/>
    <w:rsid w:val="00120D30"/>
    <w:rsid w:val="001213C8"/>
    <w:rsid w:val="001315BE"/>
    <w:rsid w:val="00132E22"/>
    <w:rsid w:val="001347F9"/>
    <w:rsid w:val="0014050F"/>
    <w:rsid w:val="00141B2C"/>
    <w:rsid w:val="001502A8"/>
    <w:rsid w:val="00152F42"/>
    <w:rsid w:val="00155B02"/>
    <w:rsid w:val="00174B3B"/>
    <w:rsid w:val="001804EF"/>
    <w:rsid w:val="0018796C"/>
    <w:rsid w:val="00191981"/>
    <w:rsid w:val="0019237E"/>
    <w:rsid w:val="00195077"/>
    <w:rsid w:val="001A1978"/>
    <w:rsid w:val="001A2349"/>
    <w:rsid w:val="001A3ECF"/>
    <w:rsid w:val="001A63A7"/>
    <w:rsid w:val="001B007E"/>
    <w:rsid w:val="001B2FEA"/>
    <w:rsid w:val="001B3ABC"/>
    <w:rsid w:val="001B44B0"/>
    <w:rsid w:val="001C05E6"/>
    <w:rsid w:val="001C21DF"/>
    <w:rsid w:val="001C22E5"/>
    <w:rsid w:val="001C5A19"/>
    <w:rsid w:val="001E06F8"/>
    <w:rsid w:val="001E62D7"/>
    <w:rsid w:val="001E741F"/>
    <w:rsid w:val="001F4EFA"/>
    <w:rsid w:val="001F557F"/>
    <w:rsid w:val="00202F90"/>
    <w:rsid w:val="00210505"/>
    <w:rsid w:val="002132BE"/>
    <w:rsid w:val="0021397E"/>
    <w:rsid w:val="00217DD6"/>
    <w:rsid w:val="00223AF4"/>
    <w:rsid w:val="00224153"/>
    <w:rsid w:val="00224D64"/>
    <w:rsid w:val="0023066B"/>
    <w:rsid w:val="002321FD"/>
    <w:rsid w:val="00232D30"/>
    <w:rsid w:val="00236D3E"/>
    <w:rsid w:val="00254D63"/>
    <w:rsid w:val="002613BF"/>
    <w:rsid w:val="00263AFD"/>
    <w:rsid w:val="00272F1A"/>
    <w:rsid w:val="00276AF1"/>
    <w:rsid w:val="00285B69"/>
    <w:rsid w:val="00291AE2"/>
    <w:rsid w:val="002945B1"/>
    <w:rsid w:val="002B48DB"/>
    <w:rsid w:val="002B78F8"/>
    <w:rsid w:val="002C5F1D"/>
    <w:rsid w:val="002C73EA"/>
    <w:rsid w:val="002E2FFA"/>
    <w:rsid w:val="002E6E94"/>
    <w:rsid w:val="002F73F0"/>
    <w:rsid w:val="003062ED"/>
    <w:rsid w:val="00307084"/>
    <w:rsid w:val="0032655E"/>
    <w:rsid w:val="003268F0"/>
    <w:rsid w:val="003371B7"/>
    <w:rsid w:val="00343EB6"/>
    <w:rsid w:val="00351907"/>
    <w:rsid w:val="003524DE"/>
    <w:rsid w:val="003531F2"/>
    <w:rsid w:val="00354574"/>
    <w:rsid w:val="00360ED6"/>
    <w:rsid w:val="00361B28"/>
    <w:rsid w:val="00365F85"/>
    <w:rsid w:val="00370CC1"/>
    <w:rsid w:val="00380DFF"/>
    <w:rsid w:val="00381886"/>
    <w:rsid w:val="0038524C"/>
    <w:rsid w:val="00392471"/>
    <w:rsid w:val="00392920"/>
    <w:rsid w:val="00393693"/>
    <w:rsid w:val="00394DE9"/>
    <w:rsid w:val="00395771"/>
    <w:rsid w:val="003A217E"/>
    <w:rsid w:val="003A54A8"/>
    <w:rsid w:val="003A7430"/>
    <w:rsid w:val="003B021B"/>
    <w:rsid w:val="003C2EB3"/>
    <w:rsid w:val="003D0395"/>
    <w:rsid w:val="003D5892"/>
    <w:rsid w:val="003D6705"/>
    <w:rsid w:val="003D6EF3"/>
    <w:rsid w:val="003D7B0E"/>
    <w:rsid w:val="003E536C"/>
    <w:rsid w:val="003E63D6"/>
    <w:rsid w:val="003E7885"/>
    <w:rsid w:val="003F1E53"/>
    <w:rsid w:val="003F5DF6"/>
    <w:rsid w:val="00405959"/>
    <w:rsid w:val="00413431"/>
    <w:rsid w:val="00413FBA"/>
    <w:rsid w:val="00414256"/>
    <w:rsid w:val="004174CF"/>
    <w:rsid w:val="004304B8"/>
    <w:rsid w:val="004343B5"/>
    <w:rsid w:val="00434E0A"/>
    <w:rsid w:val="0044313D"/>
    <w:rsid w:val="00445308"/>
    <w:rsid w:val="004627B2"/>
    <w:rsid w:val="00464F8D"/>
    <w:rsid w:val="00465850"/>
    <w:rsid w:val="004660CF"/>
    <w:rsid w:val="00467EA4"/>
    <w:rsid w:val="00470AC4"/>
    <w:rsid w:val="00471A3A"/>
    <w:rsid w:val="0047256F"/>
    <w:rsid w:val="00474032"/>
    <w:rsid w:val="00483EFE"/>
    <w:rsid w:val="00485DB7"/>
    <w:rsid w:val="0049009B"/>
    <w:rsid w:val="00490CF3"/>
    <w:rsid w:val="00494BD7"/>
    <w:rsid w:val="004B6A07"/>
    <w:rsid w:val="004C6CB0"/>
    <w:rsid w:val="004D0550"/>
    <w:rsid w:val="004E26F8"/>
    <w:rsid w:val="004F3822"/>
    <w:rsid w:val="005107CE"/>
    <w:rsid w:val="00514148"/>
    <w:rsid w:val="00543B24"/>
    <w:rsid w:val="00551A2C"/>
    <w:rsid w:val="005538F4"/>
    <w:rsid w:val="00566636"/>
    <w:rsid w:val="005808D4"/>
    <w:rsid w:val="005847E5"/>
    <w:rsid w:val="00590D4F"/>
    <w:rsid w:val="005A0097"/>
    <w:rsid w:val="005A1124"/>
    <w:rsid w:val="005A1FB4"/>
    <w:rsid w:val="005A70BD"/>
    <w:rsid w:val="005B0F5A"/>
    <w:rsid w:val="005B38E0"/>
    <w:rsid w:val="005B5581"/>
    <w:rsid w:val="005C3C76"/>
    <w:rsid w:val="005E572C"/>
    <w:rsid w:val="005F47E0"/>
    <w:rsid w:val="006031A3"/>
    <w:rsid w:val="00606281"/>
    <w:rsid w:val="00611509"/>
    <w:rsid w:val="006117D7"/>
    <w:rsid w:val="00611A9F"/>
    <w:rsid w:val="006149A8"/>
    <w:rsid w:val="00620CD4"/>
    <w:rsid w:val="00624A04"/>
    <w:rsid w:val="006327FD"/>
    <w:rsid w:val="00632B92"/>
    <w:rsid w:val="00635955"/>
    <w:rsid w:val="00635A54"/>
    <w:rsid w:val="00641116"/>
    <w:rsid w:val="006413CA"/>
    <w:rsid w:val="00641BFD"/>
    <w:rsid w:val="006420BA"/>
    <w:rsid w:val="006454C5"/>
    <w:rsid w:val="006457BA"/>
    <w:rsid w:val="006531B8"/>
    <w:rsid w:val="00657501"/>
    <w:rsid w:val="00660097"/>
    <w:rsid w:val="00661C6A"/>
    <w:rsid w:val="0066220A"/>
    <w:rsid w:val="00662A9E"/>
    <w:rsid w:val="00667729"/>
    <w:rsid w:val="006746E1"/>
    <w:rsid w:val="0067544E"/>
    <w:rsid w:val="006766DF"/>
    <w:rsid w:val="006846BD"/>
    <w:rsid w:val="0069177C"/>
    <w:rsid w:val="006977A3"/>
    <w:rsid w:val="006A6AD4"/>
    <w:rsid w:val="006B4B07"/>
    <w:rsid w:val="006B7581"/>
    <w:rsid w:val="006C0F0B"/>
    <w:rsid w:val="006C53DE"/>
    <w:rsid w:val="006D57C7"/>
    <w:rsid w:val="006E0817"/>
    <w:rsid w:val="006E3B1E"/>
    <w:rsid w:val="006F6D71"/>
    <w:rsid w:val="00703779"/>
    <w:rsid w:val="00714E4E"/>
    <w:rsid w:val="00715974"/>
    <w:rsid w:val="00715975"/>
    <w:rsid w:val="00716385"/>
    <w:rsid w:val="00727C30"/>
    <w:rsid w:val="00730CFD"/>
    <w:rsid w:val="00730DAD"/>
    <w:rsid w:val="00736BA3"/>
    <w:rsid w:val="007452D1"/>
    <w:rsid w:val="007556A3"/>
    <w:rsid w:val="00761BAC"/>
    <w:rsid w:val="00765B73"/>
    <w:rsid w:val="007720C4"/>
    <w:rsid w:val="00773800"/>
    <w:rsid w:val="007824C3"/>
    <w:rsid w:val="00782EE4"/>
    <w:rsid w:val="00786C20"/>
    <w:rsid w:val="007922C5"/>
    <w:rsid w:val="00794C76"/>
    <w:rsid w:val="00795684"/>
    <w:rsid w:val="0079662C"/>
    <w:rsid w:val="00797686"/>
    <w:rsid w:val="007B445A"/>
    <w:rsid w:val="007B7BC8"/>
    <w:rsid w:val="007C1725"/>
    <w:rsid w:val="007C2226"/>
    <w:rsid w:val="007C7B78"/>
    <w:rsid w:val="007D147B"/>
    <w:rsid w:val="007D4CA1"/>
    <w:rsid w:val="007D64FA"/>
    <w:rsid w:val="007D68BE"/>
    <w:rsid w:val="007D6BB9"/>
    <w:rsid w:val="007D6FBE"/>
    <w:rsid w:val="007E250E"/>
    <w:rsid w:val="007E75BC"/>
    <w:rsid w:val="00800578"/>
    <w:rsid w:val="008021D9"/>
    <w:rsid w:val="00817969"/>
    <w:rsid w:val="00836324"/>
    <w:rsid w:val="00836D33"/>
    <w:rsid w:val="008376F5"/>
    <w:rsid w:val="0084387C"/>
    <w:rsid w:val="00846CE0"/>
    <w:rsid w:val="00850442"/>
    <w:rsid w:val="008545EA"/>
    <w:rsid w:val="00870B02"/>
    <w:rsid w:val="008A1BD7"/>
    <w:rsid w:val="008A2DD9"/>
    <w:rsid w:val="008A36DE"/>
    <w:rsid w:val="008A66C3"/>
    <w:rsid w:val="008B3293"/>
    <w:rsid w:val="008B6D7B"/>
    <w:rsid w:val="008C4A25"/>
    <w:rsid w:val="008C6229"/>
    <w:rsid w:val="008D1C92"/>
    <w:rsid w:val="008D6025"/>
    <w:rsid w:val="008E7E37"/>
    <w:rsid w:val="008F3B5A"/>
    <w:rsid w:val="008F41A6"/>
    <w:rsid w:val="008F493A"/>
    <w:rsid w:val="008F778B"/>
    <w:rsid w:val="00903D16"/>
    <w:rsid w:val="00907786"/>
    <w:rsid w:val="00907C8E"/>
    <w:rsid w:val="0091152A"/>
    <w:rsid w:val="00912A02"/>
    <w:rsid w:val="0091568F"/>
    <w:rsid w:val="0091621E"/>
    <w:rsid w:val="00916F54"/>
    <w:rsid w:val="00923C99"/>
    <w:rsid w:val="009302C1"/>
    <w:rsid w:val="00936C76"/>
    <w:rsid w:val="00943F2E"/>
    <w:rsid w:val="00946A6B"/>
    <w:rsid w:val="009558CD"/>
    <w:rsid w:val="0095723D"/>
    <w:rsid w:val="009605D1"/>
    <w:rsid w:val="00964350"/>
    <w:rsid w:val="00964F0C"/>
    <w:rsid w:val="00970072"/>
    <w:rsid w:val="0098746A"/>
    <w:rsid w:val="0099217F"/>
    <w:rsid w:val="00992207"/>
    <w:rsid w:val="00992C14"/>
    <w:rsid w:val="009A11C6"/>
    <w:rsid w:val="009A2583"/>
    <w:rsid w:val="009A2DE8"/>
    <w:rsid w:val="009A700D"/>
    <w:rsid w:val="009B1E8D"/>
    <w:rsid w:val="009C48AC"/>
    <w:rsid w:val="009C5139"/>
    <w:rsid w:val="009D4A00"/>
    <w:rsid w:val="009D6FAB"/>
    <w:rsid w:val="009E4EF5"/>
    <w:rsid w:val="009E78C2"/>
    <w:rsid w:val="009F0F81"/>
    <w:rsid w:val="00A05FBC"/>
    <w:rsid w:val="00A125AA"/>
    <w:rsid w:val="00A14380"/>
    <w:rsid w:val="00A1741B"/>
    <w:rsid w:val="00A20377"/>
    <w:rsid w:val="00A2236E"/>
    <w:rsid w:val="00A31D9C"/>
    <w:rsid w:val="00A41977"/>
    <w:rsid w:val="00A43951"/>
    <w:rsid w:val="00A469DD"/>
    <w:rsid w:val="00A50F33"/>
    <w:rsid w:val="00A53A70"/>
    <w:rsid w:val="00A602F5"/>
    <w:rsid w:val="00A617C4"/>
    <w:rsid w:val="00A63651"/>
    <w:rsid w:val="00A8215F"/>
    <w:rsid w:val="00A832A5"/>
    <w:rsid w:val="00A87384"/>
    <w:rsid w:val="00A9498F"/>
    <w:rsid w:val="00A94F4E"/>
    <w:rsid w:val="00A95B90"/>
    <w:rsid w:val="00A96884"/>
    <w:rsid w:val="00AA2DA9"/>
    <w:rsid w:val="00AA3A79"/>
    <w:rsid w:val="00AA3E5F"/>
    <w:rsid w:val="00AA517A"/>
    <w:rsid w:val="00AC2A74"/>
    <w:rsid w:val="00AE2107"/>
    <w:rsid w:val="00AE4E67"/>
    <w:rsid w:val="00AF29D7"/>
    <w:rsid w:val="00AF327B"/>
    <w:rsid w:val="00AF6908"/>
    <w:rsid w:val="00B043AF"/>
    <w:rsid w:val="00B07023"/>
    <w:rsid w:val="00B1628A"/>
    <w:rsid w:val="00B2297D"/>
    <w:rsid w:val="00B27DAD"/>
    <w:rsid w:val="00B30483"/>
    <w:rsid w:val="00B32924"/>
    <w:rsid w:val="00B334F7"/>
    <w:rsid w:val="00B33DFC"/>
    <w:rsid w:val="00B404A4"/>
    <w:rsid w:val="00B446BD"/>
    <w:rsid w:val="00B468B8"/>
    <w:rsid w:val="00B53CDF"/>
    <w:rsid w:val="00B56401"/>
    <w:rsid w:val="00B6053F"/>
    <w:rsid w:val="00B7075D"/>
    <w:rsid w:val="00B73924"/>
    <w:rsid w:val="00B76896"/>
    <w:rsid w:val="00B77463"/>
    <w:rsid w:val="00B805CD"/>
    <w:rsid w:val="00B86BA7"/>
    <w:rsid w:val="00B961A9"/>
    <w:rsid w:val="00BB21D9"/>
    <w:rsid w:val="00BC2371"/>
    <w:rsid w:val="00BC34C2"/>
    <w:rsid w:val="00BC75BA"/>
    <w:rsid w:val="00BE5657"/>
    <w:rsid w:val="00BE73FC"/>
    <w:rsid w:val="00BE7EF5"/>
    <w:rsid w:val="00C139F6"/>
    <w:rsid w:val="00C17006"/>
    <w:rsid w:val="00C17F2E"/>
    <w:rsid w:val="00C301B2"/>
    <w:rsid w:val="00C32999"/>
    <w:rsid w:val="00C4502F"/>
    <w:rsid w:val="00C468FB"/>
    <w:rsid w:val="00C4794D"/>
    <w:rsid w:val="00C537C9"/>
    <w:rsid w:val="00C603BA"/>
    <w:rsid w:val="00C674D5"/>
    <w:rsid w:val="00C6757A"/>
    <w:rsid w:val="00C72109"/>
    <w:rsid w:val="00C73227"/>
    <w:rsid w:val="00C75D76"/>
    <w:rsid w:val="00C773AE"/>
    <w:rsid w:val="00C82AD4"/>
    <w:rsid w:val="00C97818"/>
    <w:rsid w:val="00CA296B"/>
    <w:rsid w:val="00CA4AD8"/>
    <w:rsid w:val="00CA7061"/>
    <w:rsid w:val="00CA7116"/>
    <w:rsid w:val="00CA766A"/>
    <w:rsid w:val="00CB02D9"/>
    <w:rsid w:val="00CB0963"/>
    <w:rsid w:val="00CB124A"/>
    <w:rsid w:val="00CB5B3B"/>
    <w:rsid w:val="00CC12A6"/>
    <w:rsid w:val="00CC69FE"/>
    <w:rsid w:val="00CD645F"/>
    <w:rsid w:val="00CD6C7F"/>
    <w:rsid w:val="00CE490D"/>
    <w:rsid w:val="00CE628A"/>
    <w:rsid w:val="00CE7BAF"/>
    <w:rsid w:val="00CF0269"/>
    <w:rsid w:val="00CF0F99"/>
    <w:rsid w:val="00CF196C"/>
    <w:rsid w:val="00CF5CF8"/>
    <w:rsid w:val="00D02548"/>
    <w:rsid w:val="00D025B5"/>
    <w:rsid w:val="00D02852"/>
    <w:rsid w:val="00D16857"/>
    <w:rsid w:val="00D20310"/>
    <w:rsid w:val="00D21E2B"/>
    <w:rsid w:val="00D33F98"/>
    <w:rsid w:val="00D446B4"/>
    <w:rsid w:val="00D44B94"/>
    <w:rsid w:val="00D53AF5"/>
    <w:rsid w:val="00D55539"/>
    <w:rsid w:val="00D62205"/>
    <w:rsid w:val="00D65479"/>
    <w:rsid w:val="00D661F2"/>
    <w:rsid w:val="00D7132D"/>
    <w:rsid w:val="00D7164E"/>
    <w:rsid w:val="00D76F94"/>
    <w:rsid w:val="00D7756B"/>
    <w:rsid w:val="00D853F0"/>
    <w:rsid w:val="00D86548"/>
    <w:rsid w:val="00D93AC2"/>
    <w:rsid w:val="00D95824"/>
    <w:rsid w:val="00D968A3"/>
    <w:rsid w:val="00DB4A12"/>
    <w:rsid w:val="00DB518B"/>
    <w:rsid w:val="00DB558E"/>
    <w:rsid w:val="00DB7FE1"/>
    <w:rsid w:val="00DC6AEA"/>
    <w:rsid w:val="00DD307C"/>
    <w:rsid w:val="00DE2F40"/>
    <w:rsid w:val="00DF273E"/>
    <w:rsid w:val="00DF3741"/>
    <w:rsid w:val="00DF4E34"/>
    <w:rsid w:val="00E0197C"/>
    <w:rsid w:val="00E07238"/>
    <w:rsid w:val="00E16172"/>
    <w:rsid w:val="00E3044B"/>
    <w:rsid w:val="00E33156"/>
    <w:rsid w:val="00E345F1"/>
    <w:rsid w:val="00E4073A"/>
    <w:rsid w:val="00E4095D"/>
    <w:rsid w:val="00E43B8A"/>
    <w:rsid w:val="00E44459"/>
    <w:rsid w:val="00E44B8A"/>
    <w:rsid w:val="00E47BBA"/>
    <w:rsid w:val="00E52AB5"/>
    <w:rsid w:val="00E54D7C"/>
    <w:rsid w:val="00E5718E"/>
    <w:rsid w:val="00E60529"/>
    <w:rsid w:val="00E6086F"/>
    <w:rsid w:val="00E65D13"/>
    <w:rsid w:val="00E66EA9"/>
    <w:rsid w:val="00E66FE1"/>
    <w:rsid w:val="00E743E2"/>
    <w:rsid w:val="00E75142"/>
    <w:rsid w:val="00E7675F"/>
    <w:rsid w:val="00E877B3"/>
    <w:rsid w:val="00E9760C"/>
    <w:rsid w:val="00EA6289"/>
    <w:rsid w:val="00EC51C8"/>
    <w:rsid w:val="00ED181B"/>
    <w:rsid w:val="00ED6365"/>
    <w:rsid w:val="00EE5657"/>
    <w:rsid w:val="00EE5CC4"/>
    <w:rsid w:val="00F01E25"/>
    <w:rsid w:val="00F11B0E"/>
    <w:rsid w:val="00F13ABB"/>
    <w:rsid w:val="00F208BF"/>
    <w:rsid w:val="00F23289"/>
    <w:rsid w:val="00F237EF"/>
    <w:rsid w:val="00F2640A"/>
    <w:rsid w:val="00F315F3"/>
    <w:rsid w:val="00F32010"/>
    <w:rsid w:val="00F33D08"/>
    <w:rsid w:val="00F50C6C"/>
    <w:rsid w:val="00F5182A"/>
    <w:rsid w:val="00F53C21"/>
    <w:rsid w:val="00F54512"/>
    <w:rsid w:val="00F76932"/>
    <w:rsid w:val="00F80C6A"/>
    <w:rsid w:val="00F90C56"/>
    <w:rsid w:val="00F92DB4"/>
    <w:rsid w:val="00F94326"/>
    <w:rsid w:val="00F95FFC"/>
    <w:rsid w:val="00FA25A0"/>
    <w:rsid w:val="00FA3527"/>
    <w:rsid w:val="00FA48E6"/>
    <w:rsid w:val="00FA5AE5"/>
    <w:rsid w:val="00FA6AD2"/>
    <w:rsid w:val="00FA710A"/>
    <w:rsid w:val="00FB3266"/>
    <w:rsid w:val="00FB35B7"/>
    <w:rsid w:val="00FB5901"/>
    <w:rsid w:val="00FB6135"/>
    <w:rsid w:val="00FB7EB2"/>
    <w:rsid w:val="00FC09DE"/>
    <w:rsid w:val="00FD10B8"/>
    <w:rsid w:val="00FD2324"/>
    <w:rsid w:val="00FE057A"/>
    <w:rsid w:val="00FE15D3"/>
    <w:rsid w:val="00FE4D01"/>
    <w:rsid w:val="00FF2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E0653"/>
  <w15:chartTrackingRefBased/>
  <w15:docId w15:val="{ED4B1AA2-7140-4D68-93B7-04FE0FA78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CD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172"/>
    <w:pPr>
      <w:ind w:left="720"/>
      <w:contextualSpacing/>
    </w:pPr>
  </w:style>
  <w:style w:type="paragraph" w:styleId="Header">
    <w:name w:val="header"/>
    <w:basedOn w:val="Normal"/>
    <w:link w:val="HeaderChar"/>
    <w:uiPriority w:val="99"/>
    <w:unhideWhenUsed/>
    <w:rsid w:val="00A617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7C4"/>
  </w:style>
  <w:style w:type="paragraph" w:styleId="Footer">
    <w:name w:val="footer"/>
    <w:basedOn w:val="Normal"/>
    <w:link w:val="FooterChar"/>
    <w:uiPriority w:val="99"/>
    <w:unhideWhenUsed/>
    <w:rsid w:val="00A617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7C4"/>
  </w:style>
  <w:style w:type="character" w:styleId="Hyperlink">
    <w:name w:val="Hyperlink"/>
    <w:basedOn w:val="DefaultParagraphFont"/>
    <w:uiPriority w:val="99"/>
    <w:unhideWhenUsed/>
    <w:rsid w:val="00F54512"/>
    <w:rPr>
      <w:color w:val="0000FF"/>
      <w:u w:val="single"/>
    </w:rPr>
  </w:style>
  <w:style w:type="paragraph" w:styleId="ListBullet">
    <w:name w:val="List Bullet"/>
    <w:basedOn w:val="Normal"/>
    <w:uiPriority w:val="99"/>
    <w:unhideWhenUsed/>
    <w:rsid w:val="00964F0C"/>
    <w:pPr>
      <w:numPr>
        <w:numId w:val="3"/>
      </w:numPr>
      <w:contextualSpacing/>
    </w:pPr>
  </w:style>
  <w:style w:type="table" w:styleId="TableGrid">
    <w:name w:val="Table Grid"/>
    <w:basedOn w:val="TableNormal"/>
    <w:uiPriority w:val="39"/>
    <w:rsid w:val="00E52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21E2B"/>
    <w:rPr>
      <w:i/>
      <w:iCs/>
    </w:rPr>
  </w:style>
  <w:style w:type="paragraph" w:styleId="FootnoteText">
    <w:name w:val="footnote text"/>
    <w:basedOn w:val="Normal"/>
    <w:link w:val="FootnoteTextChar"/>
    <w:uiPriority w:val="99"/>
    <w:unhideWhenUsed/>
    <w:rsid w:val="005A70BD"/>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5A70BD"/>
    <w:rPr>
      <w:sz w:val="20"/>
      <w:szCs w:val="20"/>
      <w:lang w:eastAsia="ja-JP"/>
    </w:rPr>
  </w:style>
  <w:style w:type="character" w:styleId="FootnoteReference">
    <w:name w:val="footnote reference"/>
    <w:basedOn w:val="DefaultParagraphFont"/>
    <w:uiPriority w:val="99"/>
    <w:unhideWhenUsed/>
    <w:rsid w:val="005A70BD"/>
    <w:rPr>
      <w:vertAlign w:val="superscript"/>
    </w:rPr>
  </w:style>
  <w:style w:type="character" w:styleId="UnresolvedMention">
    <w:name w:val="Unresolved Mention"/>
    <w:basedOn w:val="DefaultParagraphFont"/>
    <w:uiPriority w:val="99"/>
    <w:semiHidden/>
    <w:unhideWhenUsed/>
    <w:rsid w:val="0084387C"/>
    <w:rPr>
      <w:color w:val="605E5C"/>
      <w:shd w:val="clear" w:color="auto" w:fill="E1DFDD"/>
    </w:rPr>
  </w:style>
  <w:style w:type="paragraph" w:styleId="NormalWeb">
    <w:name w:val="Normal (Web)"/>
    <w:basedOn w:val="Normal"/>
    <w:uiPriority w:val="99"/>
    <w:semiHidden/>
    <w:unhideWhenUsed/>
    <w:rsid w:val="00A223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thoumyvision.ne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frame-poythress.org/law-and-gospel/" TargetMode="External"/><Relationship Id="rId2" Type="http://schemas.openxmlformats.org/officeDocument/2006/relationships/hyperlink" Target="https://banneroftruth.org/us/resources/articles/2000/the-movement-called-sonship/" TargetMode="External"/><Relationship Id="rId1" Type="http://schemas.openxmlformats.org/officeDocument/2006/relationships/hyperlink" Target="https://www.linkedin.com/pulse/recovering-richard-lovelace-why-his-vision-spiritual-rvzgc/" TargetMode="External"/><Relationship Id="rId4" Type="http://schemas.openxmlformats.org/officeDocument/2006/relationships/hyperlink" Target="https://exegeticaltools.com/2015/11/10/exegetical-fallacies-word-studies-par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F3681A915FD344B236A4A338AB7106" ma:contentTypeVersion="18" ma:contentTypeDescription="Create a new document." ma:contentTypeScope="" ma:versionID="8b8d83b0e8b5b3c1d0c05c05863801dc">
  <xsd:schema xmlns:xsd="http://www.w3.org/2001/XMLSchema" xmlns:xs="http://www.w3.org/2001/XMLSchema" xmlns:p="http://schemas.microsoft.com/office/2006/metadata/properties" xmlns:ns3="2a8c779e-05ae-448d-82ba-46d876a9bf5c" xmlns:ns4="2a4b1885-f42c-4fb3-ad28-945c73a097f9" targetNamespace="http://schemas.microsoft.com/office/2006/metadata/properties" ma:root="true" ma:fieldsID="fcb29ccaedf70691a4c00615cb5f3396" ns3:_="" ns4:_="">
    <xsd:import namespace="2a8c779e-05ae-448d-82ba-46d876a9bf5c"/>
    <xsd:import namespace="2a4b1885-f42c-4fb3-ad28-945c73a097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8c779e-05ae-448d-82ba-46d876a9b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b1885-f42c-4fb3-ad28-945c73a097f9"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a8c779e-05ae-448d-82ba-46d876a9bf5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400C71-83C9-4751-A91E-264C7C2D4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8c779e-05ae-448d-82ba-46d876a9bf5c"/>
    <ds:schemaRef ds:uri="2a4b1885-f42c-4fb3-ad28-945c73a09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A16AF9-366E-4FC5-B259-CD3A1B609B0D}">
  <ds:schemaRefs>
    <ds:schemaRef ds:uri="http://schemas.openxmlformats.org/officeDocument/2006/bibliography"/>
  </ds:schemaRefs>
</ds:datastoreItem>
</file>

<file path=customXml/itemProps3.xml><?xml version="1.0" encoding="utf-8"?>
<ds:datastoreItem xmlns:ds="http://schemas.openxmlformats.org/officeDocument/2006/customXml" ds:itemID="{D31F34E0-F6E0-40AC-B416-E0EEDC3B673C}">
  <ds:schemaRefs>
    <ds:schemaRef ds:uri="http://schemas.microsoft.com/office/2006/metadata/properties"/>
    <ds:schemaRef ds:uri="http://schemas.microsoft.com/office/infopath/2007/PartnerControls"/>
    <ds:schemaRef ds:uri="2a8c779e-05ae-448d-82ba-46d876a9bf5c"/>
  </ds:schemaRefs>
</ds:datastoreItem>
</file>

<file path=customXml/itemProps4.xml><?xml version="1.0" encoding="utf-8"?>
<ds:datastoreItem xmlns:ds="http://schemas.openxmlformats.org/officeDocument/2006/customXml" ds:itemID="{A500CB2D-777F-4A8A-9252-3D7E392A98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11172</Words>
  <Characters>63685</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Yates</dc:creator>
  <cp:keywords/>
  <dc:description/>
  <cp:lastModifiedBy>Tim Yates 葉提多牧師</cp:lastModifiedBy>
  <cp:revision>2</cp:revision>
  <dcterms:created xsi:type="dcterms:W3CDTF">2026-06-13T04:06:00Z</dcterms:created>
  <dcterms:modified xsi:type="dcterms:W3CDTF">2026-06-13T04:06:00Z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0x010100D5F3681A915FD344B236A4A338AB7106</vt:lpwstr>
  </property>
</Properties>
</file>